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4F0E9" w14:textId="77777777" w:rsidR="008052B9" w:rsidRPr="004B14D4" w:rsidRDefault="00736913" w:rsidP="00BE41FD">
      <w:pPr>
        <w:ind w:right="827" w:firstLine="567"/>
        <w:rPr>
          <w:color w:val="1F3864" w:themeColor="accent5" w:themeShade="80"/>
          <w:sz w:val="28"/>
          <w:szCs w:val="28"/>
        </w:rPr>
      </w:pPr>
      <w:r w:rsidRPr="004B14D4">
        <w:rPr>
          <w:color w:val="1F3864" w:themeColor="accent5" w:themeShade="80"/>
          <w:sz w:val="28"/>
          <w:szCs w:val="28"/>
        </w:rPr>
        <w:t>Registration Form to attend</w:t>
      </w:r>
    </w:p>
    <w:p w14:paraId="2774E471" w14:textId="0820B710" w:rsidR="00FC671E" w:rsidRPr="004B14D4" w:rsidRDefault="00821CB1" w:rsidP="00180254">
      <w:pPr>
        <w:ind w:left="567" w:right="827"/>
        <w:rPr>
          <w:color w:val="1F3864" w:themeColor="accent5" w:themeShade="80"/>
          <w:sz w:val="28"/>
          <w:szCs w:val="28"/>
        </w:rPr>
      </w:pPr>
      <w:r>
        <w:rPr>
          <w:b/>
          <w:color w:val="1F3864" w:themeColor="accent5" w:themeShade="80"/>
          <w:sz w:val="32"/>
          <w:szCs w:val="32"/>
        </w:rPr>
        <w:t xml:space="preserve">Workshop #2 on Developing a National Education and Awareness Plan to support </w:t>
      </w:r>
      <w:proofErr w:type="spellStart"/>
      <w:r>
        <w:rPr>
          <w:b/>
          <w:color w:val="1F3864" w:themeColor="accent5" w:themeShade="80"/>
          <w:sz w:val="32"/>
          <w:szCs w:val="32"/>
        </w:rPr>
        <w:t>PacWastePlus</w:t>
      </w:r>
      <w:proofErr w:type="spellEnd"/>
      <w:r w:rsidR="00FC671E">
        <w:rPr>
          <w:b/>
          <w:color w:val="1F3864" w:themeColor="accent5" w:themeShade="80"/>
          <w:sz w:val="32"/>
          <w:szCs w:val="32"/>
        </w:rPr>
        <w:t xml:space="preserve"> </w:t>
      </w:r>
      <w:r w:rsidR="00FC671E">
        <w:rPr>
          <w:color w:val="1F3864" w:themeColor="accent5" w:themeShade="80"/>
          <w:sz w:val="28"/>
          <w:szCs w:val="28"/>
        </w:rPr>
        <w:t>(</w:t>
      </w:r>
      <w:r w:rsidR="001907F3">
        <w:rPr>
          <w:color w:val="1F3864" w:themeColor="accent5" w:themeShade="80"/>
          <w:sz w:val="28"/>
          <w:szCs w:val="28"/>
        </w:rPr>
        <w:t>Wednesday 27 November 2019</w:t>
      </w:r>
      <w:r w:rsidR="00FC671E">
        <w:rPr>
          <w:color w:val="1F3864" w:themeColor="accent5" w:themeShade="80"/>
          <w:sz w:val="28"/>
          <w:szCs w:val="28"/>
        </w:rPr>
        <w:t>)</w:t>
      </w: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567"/>
        <w:gridCol w:w="1134"/>
        <w:gridCol w:w="1134"/>
        <w:gridCol w:w="245"/>
        <w:gridCol w:w="1314"/>
        <w:gridCol w:w="69"/>
        <w:gridCol w:w="214"/>
        <w:gridCol w:w="1169"/>
        <w:gridCol w:w="1383"/>
      </w:tblGrid>
      <w:tr w:rsidR="00736913" w:rsidRPr="004B14D4" w14:paraId="3F259E0B" w14:textId="77777777" w:rsidTr="00180254">
        <w:tc>
          <w:tcPr>
            <w:tcW w:w="10485" w:type="dxa"/>
            <w:gridSpan w:val="11"/>
          </w:tcPr>
          <w:p w14:paraId="4A6C7DDF" w14:textId="097D8676" w:rsidR="00736913" w:rsidRPr="004B14D4" w:rsidRDefault="00736913" w:rsidP="00736913">
            <w:pPr>
              <w:jc w:val="center"/>
              <w:rPr>
                <w:b/>
                <w:i/>
                <w:sz w:val="24"/>
                <w:szCs w:val="24"/>
              </w:rPr>
            </w:pPr>
            <w:r w:rsidRPr="0064729A">
              <w:rPr>
                <w:b/>
                <w:i/>
                <w:sz w:val="24"/>
                <w:szCs w:val="24"/>
              </w:rPr>
              <w:t xml:space="preserve">To confirm your attendance at this event please </w:t>
            </w:r>
            <w:r w:rsidR="00F45EA1" w:rsidRPr="0064729A">
              <w:rPr>
                <w:b/>
                <w:i/>
                <w:sz w:val="24"/>
                <w:szCs w:val="24"/>
              </w:rPr>
              <w:t xml:space="preserve">complete and </w:t>
            </w:r>
            <w:r w:rsidRPr="0064729A">
              <w:rPr>
                <w:b/>
                <w:i/>
                <w:sz w:val="24"/>
                <w:szCs w:val="24"/>
              </w:rPr>
              <w:t>return this for</w:t>
            </w:r>
            <w:r w:rsidR="00F74192" w:rsidRPr="0064729A">
              <w:rPr>
                <w:b/>
                <w:i/>
                <w:sz w:val="24"/>
                <w:szCs w:val="24"/>
              </w:rPr>
              <w:t xml:space="preserve">m </w:t>
            </w:r>
            <w:r w:rsidR="00F74192" w:rsidRPr="0064729A">
              <w:rPr>
                <w:b/>
                <w:i/>
                <w:sz w:val="24"/>
                <w:szCs w:val="24"/>
              </w:rPr>
              <w:br/>
            </w:r>
            <w:r w:rsidR="00F74192" w:rsidRPr="001907F3">
              <w:rPr>
                <w:b/>
                <w:i/>
                <w:sz w:val="28"/>
                <w:szCs w:val="28"/>
              </w:rPr>
              <w:t xml:space="preserve">NO LATER THAN </w:t>
            </w:r>
            <w:r w:rsidR="001907F3" w:rsidRPr="001907F3">
              <w:rPr>
                <w:b/>
                <w:i/>
                <w:sz w:val="28"/>
                <w:szCs w:val="28"/>
              </w:rPr>
              <w:t xml:space="preserve">18 OCTOBER </w:t>
            </w:r>
            <w:r w:rsidR="00F45EA1" w:rsidRPr="0064729A">
              <w:rPr>
                <w:b/>
                <w:i/>
                <w:sz w:val="24"/>
                <w:szCs w:val="24"/>
              </w:rPr>
              <w:br/>
            </w:r>
            <w:r w:rsidRPr="0064729A">
              <w:rPr>
                <w:b/>
                <w:i/>
                <w:sz w:val="24"/>
                <w:szCs w:val="24"/>
              </w:rPr>
              <w:t xml:space="preserve">to </w:t>
            </w:r>
            <w:hyperlink r:id="rId6" w:history="1">
              <w:r w:rsidRPr="0064729A">
                <w:rPr>
                  <w:rStyle w:val="Hyperlink"/>
                  <w:b/>
                  <w:i/>
                  <w:sz w:val="24"/>
                  <w:szCs w:val="24"/>
                </w:rPr>
                <w:t>crystals@sprep.org</w:t>
              </w:r>
            </w:hyperlink>
          </w:p>
        </w:tc>
      </w:tr>
      <w:tr w:rsidR="00180254" w:rsidRPr="00736913" w14:paraId="1FEC0D14" w14:textId="77777777" w:rsidTr="0027504A">
        <w:tc>
          <w:tcPr>
            <w:tcW w:w="1413" w:type="dxa"/>
            <w:vMerge w:val="restart"/>
          </w:tcPr>
          <w:p w14:paraId="212CD128" w14:textId="77777777" w:rsidR="00180254" w:rsidRPr="004B14D4" w:rsidRDefault="00180254">
            <w:pPr>
              <w:rPr>
                <w:b/>
                <w:color w:val="1F3864" w:themeColor="accent5" w:themeShade="80"/>
                <w:sz w:val="20"/>
                <w:szCs w:val="20"/>
              </w:rPr>
            </w:pPr>
            <w:r w:rsidRPr="004B14D4">
              <w:rPr>
                <w:b/>
                <w:color w:val="1F3864" w:themeColor="accent5" w:themeShade="80"/>
                <w:sz w:val="20"/>
                <w:szCs w:val="20"/>
              </w:rPr>
              <w:t>Personal Information</w:t>
            </w:r>
          </w:p>
        </w:tc>
        <w:tc>
          <w:tcPr>
            <w:tcW w:w="1843" w:type="dxa"/>
            <w:shd w:val="clear" w:color="auto" w:fill="F2F2F2" w:themeFill="background1" w:themeFillShade="F2"/>
          </w:tcPr>
          <w:p w14:paraId="4F60B81B" w14:textId="77777777" w:rsidR="00180254" w:rsidRPr="00180254" w:rsidRDefault="00180254">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567" w:type="dxa"/>
          </w:tcPr>
          <w:p w14:paraId="4C83D613" w14:textId="77777777" w:rsidR="00180254" w:rsidRPr="00736913" w:rsidRDefault="00180254">
            <w:pPr>
              <w:rPr>
                <w:sz w:val="20"/>
                <w:szCs w:val="20"/>
              </w:rPr>
            </w:pPr>
          </w:p>
        </w:tc>
        <w:tc>
          <w:tcPr>
            <w:tcW w:w="1134" w:type="dxa"/>
            <w:shd w:val="clear" w:color="auto" w:fill="F2F2F2" w:themeFill="background1" w:themeFillShade="F2"/>
          </w:tcPr>
          <w:p w14:paraId="78B870D0" w14:textId="77777777" w:rsidR="00180254" w:rsidRPr="00736913" w:rsidRDefault="00180254">
            <w:pPr>
              <w:rPr>
                <w:sz w:val="20"/>
                <w:szCs w:val="20"/>
              </w:rPr>
            </w:pPr>
            <w:r w:rsidRPr="004B14D4">
              <w:rPr>
                <w:color w:val="1F3864" w:themeColor="accent5" w:themeShade="80"/>
                <w:sz w:val="20"/>
                <w:szCs w:val="20"/>
              </w:rPr>
              <w:t>First Name</w:t>
            </w:r>
          </w:p>
        </w:tc>
        <w:tc>
          <w:tcPr>
            <w:tcW w:w="1379" w:type="dxa"/>
            <w:gridSpan w:val="2"/>
          </w:tcPr>
          <w:p w14:paraId="56CCDA91" w14:textId="77777777" w:rsidR="00180254" w:rsidRPr="00736913" w:rsidRDefault="00180254">
            <w:pPr>
              <w:rPr>
                <w:sz w:val="20"/>
                <w:szCs w:val="20"/>
              </w:rPr>
            </w:pPr>
          </w:p>
        </w:tc>
        <w:tc>
          <w:tcPr>
            <w:tcW w:w="1314" w:type="dxa"/>
            <w:shd w:val="clear" w:color="auto" w:fill="F2F2F2" w:themeFill="background1" w:themeFillShade="F2"/>
          </w:tcPr>
          <w:p w14:paraId="0BE9C206" w14:textId="77777777" w:rsidR="00180254" w:rsidRPr="00736913" w:rsidRDefault="00180254">
            <w:pPr>
              <w:rPr>
                <w:sz w:val="20"/>
                <w:szCs w:val="20"/>
              </w:rPr>
            </w:pPr>
            <w:r w:rsidRPr="004B14D4">
              <w:rPr>
                <w:color w:val="1F3864" w:themeColor="accent5" w:themeShade="80"/>
                <w:sz w:val="20"/>
                <w:szCs w:val="20"/>
              </w:rPr>
              <w:t>Family Name</w:t>
            </w:r>
          </w:p>
        </w:tc>
        <w:tc>
          <w:tcPr>
            <w:tcW w:w="2835" w:type="dxa"/>
            <w:gridSpan w:val="4"/>
          </w:tcPr>
          <w:p w14:paraId="21C50F63" w14:textId="77777777" w:rsidR="00DE421E" w:rsidRPr="00736913" w:rsidRDefault="00DE421E" w:rsidP="00DE421E">
            <w:pPr>
              <w:rPr>
                <w:sz w:val="20"/>
                <w:szCs w:val="20"/>
              </w:rPr>
            </w:pPr>
          </w:p>
        </w:tc>
      </w:tr>
      <w:tr w:rsidR="00180254" w:rsidRPr="00736913" w14:paraId="40A9A1DE" w14:textId="77777777" w:rsidTr="0027504A">
        <w:tc>
          <w:tcPr>
            <w:tcW w:w="1413" w:type="dxa"/>
            <w:vMerge/>
          </w:tcPr>
          <w:p w14:paraId="3DBE7003" w14:textId="77777777" w:rsidR="00180254" w:rsidRPr="004B14D4" w:rsidRDefault="00180254">
            <w:pPr>
              <w:rPr>
                <w:color w:val="1F3864" w:themeColor="accent5" w:themeShade="80"/>
                <w:sz w:val="20"/>
                <w:szCs w:val="20"/>
              </w:rPr>
            </w:pPr>
          </w:p>
        </w:tc>
        <w:tc>
          <w:tcPr>
            <w:tcW w:w="3544" w:type="dxa"/>
            <w:gridSpan w:val="3"/>
            <w:shd w:val="clear" w:color="auto" w:fill="F2F2F2" w:themeFill="background1" w:themeFillShade="F2"/>
          </w:tcPr>
          <w:p w14:paraId="4DDC0253" w14:textId="77777777" w:rsidR="00180254" w:rsidRPr="00736913" w:rsidRDefault="00180254">
            <w:pPr>
              <w:rPr>
                <w:sz w:val="20"/>
                <w:szCs w:val="20"/>
              </w:rPr>
            </w:pPr>
            <w:r w:rsidRPr="004B14D4">
              <w:rPr>
                <w:color w:val="1F3864" w:themeColor="accent5" w:themeShade="80"/>
                <w:sz w:val="20"/>
                <w:szCs w:val="20"/>
              </w:rPr>
              <w:t>Name to be shown on name badge</w:t>
            </w:r>
          </w:p>
        </w:tc>
        <w:tc>
          <w:tcPr>
            <w:tcW w:w="5528" w:type="dxa"/>
            <w:gridSpan w:val="7"/>
          </w:tcPr>
          <w:p w14:paraId="0C51FED3" w14:textId="77777777" w:rsidR="00180254" w:rsidRPr="00736913" w:rsidRDefault="00180254" w:rsidP="008662EE">
            <w:pPr>
              <w:rPr>
                <w:sz w:val="20"/>
                <w:szCs w:val="20"/>
              </w:rPr>
            </w:pPr>
          </w:p>
        </w:tc>
      </w:tr>
      <w:tr w:rsidR="00443104" w:rsidRPr="00736913" w14:paraId="7FF6A9A1" w14:textId="77777777" w:rsidTr="00443104">
        <w:tc>
          <w:tcPr>
            <w:tcW w:w="1413" w:type="dxa"/>
            <w:vMerge/>
          </w:tcPr>
          <w:p w14:paraId="46B3AAD9" w14:textId="77777777" w:rsidR="00443104" w:rsidRPr="004B14D4" w:rsidRDefault="00443104">
            <w:pPr>
              <w:rPr>
                <w:color w:val="1F3864" w:themeColor="accent5" w:themeShade="80"/>
                <w:sz w:val="20"/>
                <w:szCs w:val="20"/>
              </w:rPr>
            </w:pPr>
          </w:p>
        </w:tc>
        <w:tc>
          <w:tcPr>
            <w:tcW w:w="1843" w:type="dxa"/>
            <w:shd w:val="clear" w:color="auto" w:fill="F2F2F2" w:themeFill="background1" w:themeFillShade="F2"/>
          </w:tcPr>
          <w:p w14:paraId="75AE2191" w14:textId="77777777" w:rsidR="00443104" w:rsidRPr="004B14D4" w:rsidRDefault="00443104">
            <w:pPr>
              <w:rPr>
                <w:color w:val="1F3864" w:themeColor="accent5" w:themeShade="80"/>
                <w:sz w:val="20"/>
                <w:szCs w:val="20"/>
              </w:rPr>
            </w:pPr>
            <w:r w:rsidRPr="004B14D4">
              <w:rPr>
                <w:color w:val="1F3864" w:themeColor="accent5" w:themeShade="80"/>
                <w:sz w:val="20"/>
                <w:szCs w:val="20"/>
              </w:rPr>
              <w:t>Citizenship</w:t>
            </w:r>
          </w:p>
        </w:tc>
        <w:tc>
          <w:tcPr>
            <w:tcW w:w="1701" w:type="dxa"/>
            <w:gridSpan w:val="2"/>
          </w:tcPr>
          <w:p w14:paraId="344AB69B" w14:textId="77777777" w:rsidR="00443104" w:rsidRPr="00736913" w:rsidRDefault="00443104">
            <w:pPr>
              <w:rPr>
                <w:sz w:val="20"/>
                <w:szCs w:val="20"/>
              </w:rPr>
            </w:pPr>
          </w:p>
        </w:tc>
        <w:tc>
          <w:tcPr>
            <w:tcW w:w="1379" w:type="dxa"/>
            <w:gridSpan w:val="2"/>
            <w:shd w:val="clear" w:color="auto" w:fill="F2F2F2" w:themeFill="background1" w:themeFillShade="F2"/>
          </w:tcPr>
          <w:p w14:paraId="314C26C2" w14:textId="77777777" w:rsidR="00443104" w:rsidRPr="00736913" w:rsidRDefault="00443104">
            <w:pPr>
              <w:rPr>
                <w:sz w:val="20"/>
                <w:szCs w:val="20"/>
              </w:rPr>
            </w:pPr>
            <w:r>
              <w:rPr>
                <w:color w:val="1F3864" w:themeColor="accent5" w:themeShade="80"/>
                <w:sz w:val="20"/>
                <w:szCs w:val="20"/>
              </w:rPr>
              <w:t>Passport No.</w:t>
            </w:r>
          </w:p>
        </w:tc>
        <w:tc>
          <w:tcPr>
            <w:tcW w:w="1383" w:type="dxa"/>
            <w:gridSpan w:val="2"/>
          </w:tcPr>
          <w:p w14:paraId="5177C122" w14:textId="77777777" w:rsidR="00443104" w:rsidRPr="00736913" w:rsidRDefault="00443104">
            <w:pPr>
              <w:rPr>
                <w:sz w:val="20"/>
                <w:szCs w:val="20"/>
              </w:rPr>
            </w:pPr>
          </w:p>
        </w:tc>
        <w:tc>
          <w:tcPr>
            <w:tcW w:w="1383" w:type="dxa"/>
            <w:gridSpan w:val="2"/>
            <w:shd w:val="clear" w:color="auto" w:fill="EDEDED" w:themeFill="accent3" w:themeFillTint="33"/>
          </w:tcPr>
          <w:p w14:paraId="7A391B53" w14:textId="77777777" w:rsidR="00443104" w:rsidRPr="00736913" w:rsidRDefault="00443104">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7BDA4785" w14:textId="77777777" w:rsidR="00443104" w:rsidRPr="00736913" w:rsidRDefault="00443104">
            <w:pPr>
              <w:rPr>
                <w:sz w:val="20"/>
                <w:szCs w:val="20"/>
              </w:rPr>
            </w:pPr>
          </w:p>
        </w:tc>
      </w:tr>
      <w:tr w:rsidR="00180254" w:rsidRPr="00736913" w14:paraId="619B0FA2" w14:textId="77777777" w:rsidTr="0027504A">
        <w:tc>
          <w:tcPr>
            <w:tcW w:w="1413" w:type="dxa"/>
            <w:vMerge/>
          </w:tcPr>
          <w:p w14:paraId="34D6907B" w14:textId="77777777" w:rsidR="00180254" w:rsidRPr="004B14D4" w:rsidRDefault="00180254">
            <w:pPr>
              <w:rPr>
                <w:color w:val="1F3864" w:themeColor="accent5" w:themeShade="80"/>
                <w:sz w:val="20"/>
                <w:szCs w:val="20"/>
              </w:rPr>
            </w:pPr>
          </w:p>
        </w:tc>
        <w:tc>
          <w:tcPr>
            <w:tcW w:w="1843" w:type="dxa"/>
            <w:shd w:val="clear" w:color="auto" w:fill="F2F2F2" w:themeFill="background1" w:themeFillShade="F2"/>
          </w:tcPr>
          <w:p w14:paraId="2671966D" w14:textId="77777777" w:rsidR="00180254" w:rsidRPr="004B14D4" w:rsidRDefault="00180254">
            <w:pPr>
              <w:rPr>
                <w:color w:val="1F3864" w:themeColor="accent5" w:themeShade="80"/>
                <w:sz w:val="20"/>
                <w:szCs w:val="20"/>
              </w:rPr>
            </w:pPr>
            <w:r w:rsidRPr="004B14D4">
              <w:rPr>
                <w:color w:val="1F3864" w:themeColor="accent5" w:themeShade="80"/>
                <w:sz w:val="20"/>
                <w:szCs w:val="20"/>
              </w:rPr>
              <w:t>Gender</w:t>
            </w:r>
          </w:p>
        </w:tc>
        <w:tc>
          <w:tcPr>
            <w:tcW w:w="1701" w:type="dxa"/>
            <w:gridSpan w:val="2"/>
          </w:tcPr>
          <w:p w14:paraId="6EA4A1F8" w14:textId="77777777" w:rsidR="00180254" w:rsidRPr="00736913" w:rsidRDefault="00180254">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EndPr/>
              <w:sdtContent>
                <w:r w:rsidR="00DE421E">
                  <w:rPr>
                    <w:rFonts w:ascii="MS Gothic" w:eastAsia="MS Gothic" w:hAnsi="MS Gothic" w:hint="eastAsia"/>
                    <w:sz w:val="20"/>
                    <w:szCs w:val="20"/>
                  </w:rPr>
                  <w:t>☐</w:t>
                </w:r>
              </w:sdtContent>
            </w:sdt>
          </w:p>
        </w:tc>
        <w:tc>
          <w:tcPr>
            <w:tcW w:w="1379" w:type="dxa"/>
            <w:gridSpan w:val="2"/>
          </w:tcPr>
          <w:p w14:paraId="3CE6A726" w14:textId="77777777" w:rsidR="00180254" w:rsidRPr="00736913" w:rsidRDefault="00180254">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EndPr/>
              <w:sdtContent>
                <w:r w:rsidR="001517B4">
                  <w:rPr>
                    <w:rFonts w:ascii="MS Gothic" w:eastAsia="MS Gothic" w:hAnsi="MS Gothic" w:hint="eastAsia"/>
                    <w:sz w:val="20"/>
                    <w:szCs w:val="20"/>
                  </w:rPr>
                  <w:t>☐</w:t>
                </w:r>
              </w:sdtContent>
            </w:sdt>
          </w:p>
        </w:tc>
        <w:tc>
          <w:tcPr>
            <w:tcW w:w="4149" w:type="dxa"/>
            <w:gridSpan w:val="5"/>
          </w:tcPr>
          <w:p w14:paraId="77A7209D" w14:textId="77777777" w:rsidR="00180254" w:rsidRPr="00736913" w:rsidRDefault="00180254">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EndPr/>
              <w:sdtContent>
                <w:r w:rsidRPr="00180254">
                  <w:rPr>
                    <w:rFonts w:ascii="MS Gothic" w:eastAsia="MS Gothic" w:hAnsi="MS Gothic" w:hint="eastAsia"/>
                    <w:sz w:val="20"/>
                    <w:szCs w:val="20"/>
                  </w:rPr>
                  <w:t>☐</w:t>
                </w:r>
              </w:sdtContent>
            </w:sdt>
          </w:p>
        </w:tc>
      </w:tr>
      <w:tr w:rsidR="00CC4810" w:rsidRPr="00736913" w14:paraId="52FFE144" w14:textId="77777777" w:rsidTr="00CC4810">
        <w:tc>
          <w:tcPr>
            <w:tcW w:w="1413" w:type="dxa"/>
            <w:vMerge w:val="restart"/>
          </w:tcPr>
          <w:p w14:paraId="14B3A993"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Professional Information</w:t>
            </w:r>
          </w:p>
        </w:tc>
        <w:tc>
          <w:tcPr>
            <w:tcW w:w="1843" w:type="dxa"/>
            <w:shd w:val="clear" w:color="auto" w:fill="F2F2F2" w:themeFill="background1" w:themeFillShade="F2"/>
          </w:tcPr>
          <w:p w14:paraId="4B7D1936" w14:textId="77777777" w:rsidR="00CC4810" w:rsidRPr="004B14D4" w:rsidRDefault="00CC4810">
            <w:pPr>
              <w:rPr>
                <w:color w:val="1F3864" w:themeColor="accent5" w:themeShade="80"/>
                <w:sz w:val="20"/>
                <w:szCs w:val="20"/>
              </w:rPr>
            </w:pPr>
            <w:r w:rsidRPr="004B14D4">
              <w:rPr>
                <w:color w:val="1F3864" w:themeColor="accent5" w:themeShade="80"/>
                <w:sz w:val="20"/>
                <w:szCs w:val="20"/>
              </w:rPr>
              <w:t>Job Title</w:t>
            </w:r>
          </w:p>
        </w:tc>
        <w:tc>
          <w:tcPr>
            <w:tcW w:w="7229" w:type="dxa"/>
            <w:gridSpan w:val="9"/>
          </w:tcPr>
          <w:p w14:paraId="193CF7EC" w14:textId="77777777" w:rsidR="00CC4810" w:rsidRPr="00736913" w:rsidRDefault="00CC4810" w:rsidP="00DE421E">
            <w:pPr>
              <w:rPr>
                <w:sz w:val="20"/>
                <w:szCs w:val="20"/>
              </w:rPr>
            </w:pPr>
          </w:p>
        </w:tc>
      </w:tr>
      <w:tr w:rsidR="00CC4810" w:rsidRPr="00736913" w14:paraId="46A02779" w14:textId="77777777" w:rsidTr="00CC4810">
        <w:tc>
          <w:tcPr>
            <w:tcW w:w="1413" w:type="dxa"/>
            <w:vMerge/>
          </w:tcPr>
          <w:p w14:paraId="3D71C0F3"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003FC8C" w14:textId="77777777" w:rsidR="00CC4810" w:rsidRPr="004B14D4" w:rsidRDefault="00CC4810">
            <w:pPr>
              <w:rPr>
                <w:color w:val="1F3864" w:themeColor="accent5" w:themeShade="80"/>
                <w:sz w:val="20"/>
                <w:szCs w:val="20"/>
              </w:rPr>
            </w:pPr>
            <w:r w:rsidRPr="004B14D4">
              <w:rPr>
                <w:color w:val="1F3864" w:themeColor="accent5" w:themeShade="80"/>
                <w:sz w:val="20"/>
                <w:szCs w:val="20"/>
              </w:rPr>
              <w:t>Organisation</w:t>
            </w:r>
          </w:p>
        </w:tc>
        <w:tc>
          <w:tcPr>
            <w:tcW w:w="7229" w:type="dxa"/>
            <w:gridSpan w:val="9"/>
          </w:tcPr>
          <w:p w14:paraId="43FC71A2" w14:textId="77777777" w:rsidR="00CC4810" w:rsidRPr="00736913" w:rsidRDefault="00CC4810">
            <w:pPr>
              <w:rPr>
                <w:sz w:val="20"/>
                <w:szCs w:val="20"/>
              </w:rPr>
            </w:pPr>
          </w:p>
        </w:tc>
      </w:tr>
      <w:tr w:rsidR="00CC4810" w:rsidRPr="00736913" w14:paraId="3BF5FF93" w14:textId="77777777" w:rsidTr="00CC4810">
        <w:tc>
          <w:tcPr>
            <w:tcW w:w="1413" w:type="dxa"/>
            <w:vMerge/>
          </w:tcPr>
          <w:p w14:paraId="09171BB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68EC4EC" w14:textId="77777777" w:rsidR="00CC4810" w:rsidRPr="004B14D4" w:rsidRDefault="00CC4810">
            <w:pPr>
              <w:rPr>
                <w:color w:val="1F3864" w:themeColor="accent5" w:themeShade="80"/>
                <w:sz w:val="20"/>
                <w:szCs w:val="20"/>
              </w:rPr>
            </w:pPr>
            <w:r w:rsidRPr="004B14D4">
              <w:rPr>
                <w:color w:val="1F3864" w:themeColor="accent5" w:themeShade="80"/>
                <w:sz w:val="20"/>
                <w:szCs w:val="20"/>
              </w:rPr>
              <w:t>Department</w:t>
            </w:r>
          </w:p>
        </w:tc>
        <w:tc>
          <w:tcPr>
            <w:tcW w:w="7229" w:type="dxa"/>
            <w:gridSpan w:val="9"/>
          </w:tcPr>
          <w:p w14:paraId="3E25673A" w14:textId="77777777" w:rsidR="00CC4810" w:rsidRPr="00736913" w:rsidRDefault="00CC4810">
            <w:pPr>
              <w:rPr>
                <w:sz w:val="20"/>
                <w:szCs w:val="20"/>
              </w:rPr>
            </w:pPr>
          </w:p>
        </w:tc>
      </w:tr>
      <w:tr w:rsidR="00CC4810" w:rsidRPr="00736913" w14:paraId="6ABF5785" w14:textId="77777777" w:rsidTr="00DF24A9">
        <w:tc>
          <w:tcPr>
            <w:tcW w:w="1413" w:type="dxa"/>
            <w:vMerge/>
          </w:tcPr>
          <w:p w14:paraId="675A8CA2"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17D201B7" w14:textId="77777777" w:rsidR="00CC4810" w:rsidRPr="004B14D4" w:rsidRDefault="00CC4810">
            <w:pPr>
              <w:rPr>
                <w:color w:val="1F3864" w:themeColor="accent5" w:themeShade="80"/>
                <w:sz w:val="20"/>
                <w:szCs w:val="20"/>
              </w:rPr>
            </w:pPr>
            <w:r w:rsidRPr="004B14D4">
              <w:rPr>
                <w:color w:val="1F3864" w:themeColor="accent5" w:themeShade="80"/>
                <w:sz w:val="20"/>
                <w:szCs w:val="20"/>
              </w:rPr>
              <w:t>Office Address</w:t>
            </w:r>
          </w:p>
        </w:tc>
        <w:tc>
          <w:tcPr>
            <w:tcW w:w="7229" w:type="dxa"/>
            <w:gridSpan w:val="9"/>
          </w:tcPr>
          <w:p w14:paraId="6E987B4E" w14:textId="77777777" w:rsidR="00CC4810" w:rsidRPr="00736913" w:rsidRDefault="00CC4810">
            <w:pPr>
              <w:rPr>
                <w:sz w:val="20"/>
                <w:szCs w:val="20"/>
              </w:rPr>
            </w:pPr>
          </w:p>
        </w:tc>
      </w:tr>
      <w:tr w:rsidR="00CC4810" w:rsidRPr="00736913" w14:paraId="3F292C32" w14:textId="77777777" w:rsidTr="0027504A">
        <w:tc>
          <w:tcPr>
            <w:tcW w:w="1413" w:type="dxa"/>
            <w:vMerge/>
          </w:tcPr>
          <w:p w14:paraId="498D70A4"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2272FEC" w14:textId="77777777" w:rsidR="00CC4810" w:rsidRPr="004B14D4" w:rsidRDefault="00CC4810">
            <w:pPr>
              <w:rPr>
                <w:color w:val="1F3864" w:themeColor="accent5" w:themeShade="80"/>
                <w:sz w:val="20"/>
                <w:szCs w:val="20"/>
              </w:rPr>
            </w:pPr>
            <w:r w:rsidRPr="004B14D4">
              <w:rPr>
                <w:color w:val="1F3864" w:themeColor="accent5" w:themeShade="80"/>
                <w:sz w:val="20"/>
                <w:szCs w:val="20"/>
              </w:rPr>
              <w:t>City</w:t>
            </w:r>
          </w:p>
        </w:tc>
        <w:tc>
          <w:tcPr>
            <w:tcW w:w="1701" w:type="dxa"/>
            <w:gridSpan w:val="2"/>
          </w:tcPr>
          <w:p w14:paraId="44666399" w14:textId="77777777" w:rsidR="00CC4810" w:rsidRPr="00736913" w:rsidRDefault="00CC4810">
            <w:pPr>
              <w:rPr>
                <w:sz w:val="20"/>
                <w:szCs w:val="20"/>
              </w:rPr>
            </w:pPr>
          </w:p>
        </w:tc>
        <w:tc>
          <w:tcPr>
            <w:tcW w:w="1134" w:type="dxa"/>
            <w:shd w:val="clear" w:color="auto" w:fill="F2F2F2" w:themeFill="background1" w:themeFillShade="F2"/>
          </w:tcPr>
          <w:p w14:paraId="2707CFE2" w14:textId="77777777" w:rsidR="00CC4810" w:rsidRPr="00736913" w:rsidRDefault="00CC4810">
            <w:pPr>
              <w:rPr>
                <w:sz w:val="20"/>
                <w:szCs w:val="20"/>
              </w:rPr>
            </w:pPr>
            <w:r w:rsidRPr="004B14D4">
              <w:rPr>
                <w:color w:val="1F3864" w:themeColor="accent5" w:themeShade="80"/>
                <w:sz w:val="20"/>
                <w:szCs w:val="20"/>
              </w:rPr>
              <w:t>Post Code</w:t>
            </w:r>
          </w:p>
        </w:tc>
        <w:tc>
          <w:tcPr>
            <w:tcW w:w="4394" w:type="dxa"/>
            <w:gridSpan w:val="6"/>
          </w:tcPr>
          <w:p w14:paraId="71BEC8C5" w14:textId="77777777" w:rsidR="00CC4810" w:rsidRPr="00736913" w:rsidRDefault="00CC4810">
            <w:pPr>
              <w:rPr>
                <w:sz w:val="20"/>
                <w:szCs w:val="20"/>
              </w:rPr>
            </w:pPr>
          </w:p>
        </w:tc>
      </w:tr>
      <w:tr w:rsidR="00CC4810" w:rsidRPr="00736913" w14:paraId="50E3E530" w14:textId="77777777" w:rsidTr="00CC4810">
        <w:tc>
          <w:tcPr>
            <w:tcW w:w="1413" w:type="dxa"/>
            <w:vMerge/>
          </w:tcPr>
          <w:p w14:paraId="2991531B"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472DFD96" w14:textId="77777777" w:rsidR="00CC4810" w:rsidRPr="004B14D4" w:rsidRDefault="00CC4810">
            <w:pPr>
              <w:rPr>
                <w:color w:val="1F3864" w:themeColor="accent5" w:themeShade="80"/>
                <w:sz w:val="20"/>
                <w:szCs w:val="20"/>
              </w:rPr>
            </w:pPr>
            <w:r w:rsidRPr="004B14D4">
              <w:rPr>
                <w:color w:val="1F3864" w:themeColor="accent5" w:themeShade="80"/>
                <w:sz w:val="20"/>
                <w:szCs w:val="20"/>
              </w:rPr>
              <w:t>Country</w:t>
            </w:r>
          </w:p>
        </w:tc>
        <w:tc>
          <w:tcPr>
            <w:tcW w:w="7229" w:type="dxa"/>
            <w:gridSpan w:val="9"/>
          </w:tcPr>
          <w:p w14:paraId="4A6647F9" w14:textId="77777777" w:rsidR="00CC4810" w:rsidRPr="00736913" w:rsidRDefault="00CC4810">
            <w:pPr>
              <w:rPr>
                <w:sz w:val="20"/>
                <w:szCs w:val="20"/>
              </w:rPr>
            </w:pPr>
          </w:p>
        </w:tc>
      </w:tr>
      <w:tr w:rsidR="00CC4810" w:rsidRPr="00736913" w14:paraId="6B725B75" w14:textId="77777777" w:rsidTr="0027504A">
        <w:tc>
          <w:tcPr>
            <w:tcW w:w="1413" w:type="dxa"/>
            <w:vMerge/>
          </w:tcPr>
          <w:p w14:paraId="51DC321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077A530F" w14:textId="77777777" w:rsidR="00CC4810" w:rsidRPr="004B14D4" w:rsidRDefault="00CC4810">
            <w:pPr>
              <w:rPr>
                <w:color w:val="1F3864" w:themeColor="accent5" w:themeShade="80"/>
                <w:sz w:val="20"/>
                <w:szCs w:val="20"/>
              </w:rPr>
            </w:pPr>
            <w:r w:rsidRPr="004B14D4">
              <w:rPr>
                <w:color w:val="1F3864" w:themeColor="accent5" w:themeShade="80"/>
                <w:sz w:val="20"/>
                <w:szCs w:val="20"/>
              </w:rPr>
              <w:t>Email</w:t>
            </w:r>
          </w:p>
        </w:tc>
        <w:tc>
          <w:tcPr>
            <w:tcW w:w="1701" w:type="dxa"/>
            <w:gridSpan w:val="2"/>
          </w:tcPr>
          <w:p w14:paraId="7AD10A7D" w14:textId="77777777" w:rsidR="00CC4810" w:rsidRPr="008662EE" w:rsidRDefault="00CC4810" w:rsidP="003671A1">
            <w:pPr>
              <w:rPr>
                <w:rFonts w:ascii="Calibri" w:hAnsi="Calibri" w:cs="Calibri"/>
                <w:color w:val="006100"/>
              </w:rPr>
            </w:pPr>
          </w:p>
        </w:tc>
        <w:tc>
          <w:tcPr>
            <w:tcW w:w="1134" w:type="dxa"/>
            <w:shd w:val="clear" w:color="auto" w:fill="F2F2F2" w:themeFill="background1" w:themeFillShade="F2"/>
          </w:tcPr>
          <w:p w14:paraId="408C4569" w14:textId="77777777" w:rsidR="00CC4810" w:rsidRPr="004B14D4" w:rsidRDefault="00CC4810">
            <w:pPr>
              <w:rPr>
                <w:color w:val="1F3864" w:themeColor="accent5" w:themeShade="80"/>
                <w:sz w:val="20"/>
                <w:szCs w:val="20"/>
              </w:rPr>
            </w:pPr>
            <w:r w:rsidRPr="004B14D4">
              <w:rPr>
                <w:color w:val="1F3864" w:themeColor="accent5" w:themeShade="80"/>
                <w:sz w:val="20"/>
                <w:szCs w:val="20"/>
              </w:rPr>
              <w:t>Website</w:t>
            </w:r>
          </w:p>
        </w:tc>
        <w:tc>
          <w:tcPr>
            <w:tcW w:w="4394" w:type="dxa"/>
            <w:gridSpan w:val="6"/>
          </w:tcPr>
          <w:p w14:paraId="604FAB7A" w14:textId="77777777" w:rsidR="00CC4810" w:rsidRPr="00736913" w:rsidRDefault="00CC4810">
            <w:pPr>
              <w:rPr>
                <w:sz w:val="20"/>
                <w:szCs w:val="20"/>
              </w:rPr>
            </w:pPr>
          </w:p>
        </w:tc>
      </w:tr>
      <w:tr w:rsidR="00CC4810" w:rsidRPr="00736913" w14:paraId="4D4E02D5" w14:textId="77777777" w:rsidTr="00CC4810">
        <w:tc>
          <w:tcPr>
            <w:tcW w:w="1413" w:type="dxa"/>
            <w:vMerge/>
          </w:tcPr>
          <w:p w14:paraId="1D2B862D"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29C72AC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835" w:type="dxa"/>
            <w:gridSpan w:val="3"/>
          </w:tcPr>
          <w:p w14:paraId="58C06071" w14:textId="77777777" w:rsidR="00CC4810" w:rsidRPr="00736913" w:rsidRDefault="00CC4810" w:rsidP="00DE421E">
            <w:pPr>
              <w:rPr>
                <w:sz w:val="20"/>
                <w:szCs w:val="20"/>
              </w:rPr>
            </w:pPr>
          </w:p>
        </w:tc>
        <w:tc>
          <w:tcPr>
            <w:tcW w:w="1842" w:type="dxa"/>
            <w:gridSpan w:val="4"/>
            <w:shd w:val="clear" w:color="auto" w:fill="F2F2F2" w:themeFill="background1" w:themeFillShade="F2"/>
          </w:tcPr>
          <w:p w14:paraId="6740B49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552" w:type="dxa"/>
            <w:gridSpan w:val="2"/>
          </w:tcPr>
          <w:p w14:paraId="385C7053" w14:textId="77777777" w:rsidR="00CC4810" w:rsidRPr="00736913" w:rsidRDefault="00CC4810">
            <w:pPr>
              <w:rPr>
                <w:sz w:val="20"/>
                <w:szCs w:val="20"/>
              </w:rPr>
            </w:pPr>
          </w:p>
        </w:tc>
      </w:tr>
      <w:tr w:rsidR="00CC4810" w:rsidRPr="00736913" w14:paraId="18156447" w14:textId="77777777" w:rsidTr="00CC4810">
        <w:tc>
          <w:tcPr>
            <w:tcW w:w="1413" w:type="dxa"/>
            <w:vMerge/>
          </w:tcPr>
          <w:p w14:paraId="44CF87AF"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68952A66"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3D88857D" w14:textId="77777777" w:rsidR="00CC4810" w:rsidRPr="00736913" w:rsidRDefault="00CC4810">
            <w:pPr>
              <w:rPr>
                <w:sz w:val="20"/>
                <w:szCs w:val="20"/>
              </w:rPr>
            </w:pPr>
          </w:p>
        </w:tc>
        <w:tc>
          <w:tcPr>
            <w:tcW w:w="1842" w:type="dxa"/>
            <w:gridSpan w:val="4"/>
            <w:shd w:val="clear" w:color="auto" w:fill="F2F2F2" w:themeFill="background1" w:themeFillShade="F2"/>
          </w:tcPr>
          <w:p w14:paraId="3975DE9B"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79E9C41C" w14:textId="77777777" w:rsidR="00CC4810" w:rsidRPr="00736913" w:rsidRDefault="00CC4810">
            <w:pPr>
              <w:rPr>
                <w:sz w:val="20"/>
                <w:szCs w:val="20"/>
              </w:rPr>
            </w:pPr>
          </w:p>
        </w:tc>
      </w:tr>
      <w:tr w:rsidR="00CC4810" w:rsidRPr="00736913" w14:paraId="3910F208" w14:textId="77777777" w:rsidTr="00474749">
        <w:tc>
          <w:tcPr>
            <w:tcW w:w="1413" w:type="dxa"/>
          </w:tcPr>
          <w:p w14:paraId="7A2D7132"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Individual Requirements</w:t>
            </w:r>
          </w:p>
        </w:tc>
        <w:tc>
          <w:tcPr>
            <w:tcW w:w="4678" w:type="dxa"/>
            <w:gridSpan w:val="4"/>
            <w:shd w:val="clear" w:color="auto" w:fill="F2F2F2" w:themeFill="background1" w:themeFillShade="F2"/>
          </w:tcPr>
          <w:p w14:paraId="3C5C8DB1" w14:textId="77777777" w:rsidR="00CC4810" w:rsidRPr="00736913" w:rsidRDefault="00CC4810">
            <w:pPr>
              <w:rPr>
                <w:sz w:val="20"/>
                <w:szCs w:val="20"/>
              </w:rPr>
            </w:pPr>
            <w:r w:rsidRPr="004B14D4">
              <w:rPr>
                <w:color w:val="1F3864" w:themeColor="accent5" w:themeShade="80"/>
                <w:sz w:val="20"/>
                <w:szCs w:val="20"/>
              </w:rPr>
              <w:t>If you have any particular requirements (e.g. access; medical [such as a fridge for medication, a disposal box for syringes]) please provide details</w:t>
            </w:r>
          </w:p>
        </w:tc>
        <w:tc>
          <w:tcPr>
            <w:tcW w:w="4394" w:type="dxa"/>
            <w:gridSpan w:val="6"/>
          </w:tcPr>
          <w:p w14:paraId="45B482F6" w14:textId="77777777" w:rsidR="00CC4810" w:rsidRPr="00736913" w:rsidRDefault="00CC4810">
            <w:pPr>
              <w:rPr>
                <w:sz w:val="20"/>
                <w:szCs w:val="20"/>
              </w:rPr>
            </w:pPr>
          </w:p>
        </w:tc>
      </w:tr>
      <w:tr w:rsidR="00CC4810" w:rsidRPr="00736913" w14:paraId="0A3ECF08" w14:textId="77777777" w:rsidTr="00474749">
        <w:tc>
          <w:tcPr>
            <w:tcW w:w="1413" w:type="dxa"/>
          </w:tcPr>
          <w:p w14:paraId="5A21EE80"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4"/>
            <w:shd w:val="clear" w:color="auto" w:fill="F2F2F2" w:themeFill="background1" w:themeFillShade="F2"/>
          </w:tcPr>
          <w:p w14:paraId="62C79D48" w14:textId="77777777" w:rsidR="00CC4810" w:rsidRPr="00736913" w:rsidRDefault="00CC4810">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6"/>
          </w:tcPr>
          <w:p w14:paraId="1EE9CBDE" w14:textId="77777777" w:rsidR="00CC4810" w:rsidRPr="00736913" w:rsidRDefault="00CC4810">
            <w:pPr>
              <w:rPr>
                <w:sz w:val="20"/>
                <w:szCs w:val="20"/>
              </w:rPr>
            </w:pPr>
          </w:p>
        </w:tc>
      </w:tr>
      <w:tr w:rsidR="00C20F94" w:rsidRPr="00736913" w14:paraId="13EFBFE9" w14:textId="77777777" w:rsidTr="00CC4810">
        <w:tc>
          <w:tcPr>
            <w:tcW w:w="1413" w:type="dxa"/>
            <w:vMerge w:val="restart"/>
          </w:tcPr>
          <w:p w14:paraId="26990F0B" w14:textId="77777777" w:rsidR="00C20F94" w:rsidRPr="004B14D4" w:rsidRDefault="00C20F94">
            <w:pPr>
              <w:rPr>
                <w:b/>
                <w:color w:val="1F3864" w:themeColor="accent5" w:themeShade="80"/>
                <w:sz w:val="20"/>
                <w:szCs w:val="20"/>
              </w:rPr>
            </w:pPr>
            <w:r w:rsidRPr="004B14D4">
              <w:rPr>
                <w:b/>
                <w:color w:val="1F3864" w:themeColor="accent5" w:themeShade="80"/>
                <w:sz w:val="20"/>
                <w:szCs w:val="20"/>
              </w:rPr>
              <w:t>Data Protection</w:t>
            </w:r>
          </w:p>
        </w:tc>
        <w:tc>
          <w:tcPr>
            <w:tcW w:w="9072" w:type="dxa"/>
            <w:gridSpan w:val="10"/>
          </w:tcPr>
          <w:p w14:paraId="58E2E81F" w14:textId="77777777" w:rsidR="00C20F94" w:rsidRPr="00E82D26" w:rsidRDefault="00C20F94">
            <w:pPr>
              <w:rPr>
                <w:color w:val="1F3864" w:themeColor="accent5" w:themeShade="80"/>
                <w:sz w:val="20"/>
                <w:szCs w:val="20"/>
              </w:rPr>
            </w:pPr>
            <w:r w:rsidRPr="004B14D4">
              <w:rPr>
                <w:color w:val="1F3864" w:themeColor="accent5" w:themeShade="80"/>
                <w:sz w:val="20"/>
                <w:szCs w:val="20"/>
              </w:rPr>
              <w:t xml:space="preserve">Once you have provided us with your data, we may retain some of it because, </w:t>
            </w:r>
            <w:r w:rsidR="00F45EA1">
              <w:rPr>
                <w:color w:val="215868"/>
                <w:sz w:val="20"/>
                <w:szCs w:val="20"/>
              </w:rPr>
              <w:t xml:space="preserve">as an event organiser, </w:t>
            </w:r>
            <w:r w:rsidR="00F45EA1" w:rsidRPr="00F45EA1">
              <w:rPr>
                <w:color w:val="215868"/>
                <w:sz w:val="20"/>
                <w:szCs w:val="20"/>
              </w:rPr>
              <w:t>we are interested in retaining</w:t>
            </w:r>
            <w:r w:rsidR="00F45EA1">
              <w:rPr>
                <w:color w:val="FF0000"/>
                <w:sz w:val="20"/>
                <w:szCs w:val="20"/>
              </w:rPr>
              <w:t xml:space="preserve"> </w:t>
            </w:r>
            <w:r w:rsidR="00F45EA1">
              <w:rPr>
                <w:color w:val="215868"/>
                <w:sz w:val="20"/>
                <w:szCs w:val="20"/>
              </w:rPr>
              <w:t>some data to maintain our records and accounts</w:t>
            </w:r>
            <w:r w:rsidRPr="004B14D4">
              <w:rPr>
                <w:color w:val="1F3864" w:themeColor="accent5" w:themeShade="80"/>
                <w:sz w:val="20"/>
                <w:szCs w:val="20"/>
              </w:rPr>
              <w:t>.</w:t>
            </w:r>
          </w:p>
        </w:tc>
      </w:tr>
      <w:tr w:rsidR="00C20F94" w:rsidRPr="00736913" w14:paraId="44236D5F" w14:textId="77777777" w:rsidTr="00CC4810">
        <w:tc>
          <w:tcPr>
            <w:tcW w:w="1413" w:type="dxa"/>
            <w:vMerge/>
          </w:tcPr>
          <w:p w14:paraId="6FA20E88" w14:textId="77777777" w:rsidR="00C20F94" w:rsidRPr="00736913" w:rsidRDefault="00C20F94">
            <w:pPr>
              <w:rPr>
                <w:sz w:val="20"/>
                <w:szCs w:val="20"/>
              </w:rPr>
            </w:pPr>
          </w:p>
        </w:tc>
        <w:tc>
          <w:tcPr>
            <w:tcW w:w="9072" w:type="dxa"/>
            <w:gridSpan w:val="10"/>
          </w:tcPr>
          <w:p w14:paraId="37145CC9" w14:textId="77777777" w:rsidR="00C20F94" w:rsidRPr="004B14D4" w:rsidRDefault="00C20F94">
            <w:pPr>
              <w:rPr>
                <w:color w:val="1F3864" w:themeColor="accent5" w:themeShade="80"/>
                <w:sz w:val="20"/>
                <w:szCs w:val="20"/>
              </w:rPr>
            </w:pPr>
            <w:r w:rsidRPr="004B14D4">
              <w:rPr>
                <w:color w:val="1F3864" w:themeColor="accent5" w:themeShade="80"/>
                <w:sz w:val="20"/>
                <w:szCs w:val="20"/>
              </w:rPr>
              <w:t>We may, on occasion, provide your name and contact details to Government Departments of SPREP member Countries.  Please confirm your consent to this information being shared</w:t>
            </w:r>
          </w:p>
          <w:p w14:paraId="23385BB8" w14:textId="77777777" w:rsidR="00C20F94" w:rsidRPr="00736913" w:rsidRDefault="005E2638">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EndPr/>
              <w:sdtContent>
                <w:r w:rsidR="00BB1492">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639686004"/>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bl>
    <w:p w14:paraId="1E27B2F3" w14:textId="77777777" w:rsidR="00F45EA1" w:rsidRPr="0044081C" w:rsidRDefault="00F45EA1">
      <w:pPr>
        <w:rPr>
          <w:szCs w:val="20"/>
        </w:rPr>
        <w:sectPr w:rsidR="00F45EA1" w:rsidRPr="0044081C" w:rsidSect="0044081C">
          <w:headerReference w:type="default" r:id="rId7"/>
          <w:pgSz w:w="11906" w:h="16838"/>
          <w:pgMar w:top="720" w:right="720" w:bottom="567" w:left="720" w:header="284" w:footer="125" w:gutter="0"/>
          <w:cols w:space="708"/>
          <w:docGrid w:linePitch="360"/>
        </w:sect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696"/>
        <w:gridCol w:w="9"/>
        <w:gridCol w:w="1551"/>
        <w:gridCol w:w="7229"/>
      </w:tblGrid>
      <w:tr w:rsidR="00C20F94" w:rsidRPr="00736913" w14:paraId="7CB2EEC1" w14:textId="77777777" w:rsidTr="00C20F94">
        <w:tc>
          <w:tcPr>
            <w:tcW w:w="1696" w:type="dxa"/>
            <w:vMerge w:val="restart"/>
          </w:tcPr>
          <w:p w14:paraId="7408DB2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lastRenderedPageBreak/>
              <w:t>Data Protection (continued)</w:t>
            </w:r>
          </w:p>
        </w:tc>
        <w:tc>
          <w:tcPr>
            <w:tcW w:w="8789" w:type="dxa"/>
            <w:gridSpan w:val="3"/>
          </w:tcPr>
          <w:p w14:paraId="12CC874B"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will give access to a Contact List to all participants at the event so that you can keep in contact with people you have met.  Please confirm whether you agree to your contact information being shared with the participants at the event.</w:t>
            </w:r>
          </w:p>
          <w:p w14:paraId="4B6F022A" w14:textId="77777777" w:rsidR="00C20F94" w:rsidRPr="00736913" w:rsidRDefault="005E2638" w:rsidP="00C20F94">
            <w:pPr>
              <w:rPr>
                <w:sz w:val="20"/>
                <w:szCs w:val="20"/>
              </w:rPr>
            </w:pPr>
            <w:sdt>
              <w:sdtPr>
                <w:rPr>
                  <w:rFonts w:ascii="Arial" w:hAnsi="Arial"/>
                  <w:sz w:val="20"/>
                  <w:szCs w:val="20"/>
                </w:rPr>
                <w:id w:val="796640701"/>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340352629"/>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r w:rsidR="00C20F94" w:rsidRPr="00736913" w14:paraId="05589EFE" w14:textId="77777777" w:rsidTr="00C20F94">
        <w:tc>
          <w:tcPr>
            <w:tcW w:w="1696" w:type="dxa"/>
            <w:vMerge/>
          </w:tcPr>
          <w:p w14:paraId="777E58B9" w14:textId="77777777" w:rsidR="00C20F94" w:rsidRPr="004B14D4" w:rsidRDefault="00C20F94" w:rsidP="00C20F94">
            <w:pPr>
              <w:rPr>
                <w:color w:val="1F3864" w:themeColor="accent5" w:themeShade="80"/>
                <w:sz w:val="20"/>
                <w:szCs w:val="20"/>
              </w:rPr>
            </w:pPr>
          </w:p>
        </w:tc>
        <w:tc>
          <w:tcPr>
            <w:tcW w:w="8789" w:type="dxa"/>
            <w:gridSpan w:val="3"/>
          </w:tcPr>
          <w:p w14:paraId="451E9FBA"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take a group photograph of participants, as well as photographs during the event, and share these with participants at the event.  These images may also be used for reporting and promotion purposes.  Please confirm whether you agree to being identified in the photographs</w:t>
            </w:r>
          </w:p>
          <w:p w14:paraId="42E2796A" w14:textId="77777777" w:rsidR="00C20F94" w:rsidRDefault="005E2638" w:rsidP="00C20F94">
            <w:pPr>
              <w:rPr>
                <w:sz w:val="20"/>
                <w:szCs w:val="20"/>
              </w:rPr>
            </w:pPr>
            <w:sdt>
              <w:sdtPr>
                <w:rPr>
                  <w:rFonts w:ascii="Arial" w:hAnsi="Arial"/>
                  <w:sz w:val="20"/>
                  <w:szCs w:val="20"/>
                </w:rPr>
                <w:id w:val="624123932"/>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sidRPr="00860476">
              <w:rPr>
                <w:sz w:val="20"/>
                <w:szCs w:val="20"/>
              </w:rPr>
              <w:t xml:space="preserve">  Yes, I am happy </w:t>
            </w:r>
            <w:r w:rsidR="00C20F94">
              <w:rPr>
                <w:sz w:val="20"/>
                <w:szCs w:val="20"/>
              </w:rPr>
              <w:t xml:space="preserve">to be identified in the photograph  </w:t>
            </w:r>
            <w:sdt>
              <w:sdtPr>
                <w:rPr>
                  <w:rFonts w:ascii="Arial" w:hAnsi="Arial"/>
                  <w:sz w:val="20"/>
                  <w:szCs w:val="20"/>
                </w:rPr>
                <w:id w:val="1869494199"/>
                <w14:checkbox>
                  <w14:checked w14:val="0"/>
                  <w14:checkedState w14:val="2612" w14:font="MS Gothic"/>
                  <w14:uncheckedState w14:val="2610" w14:font="MS Gothic"/>
                </w14:checkbox>
              </w:sdtPr>
              <w:sdtEnd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xml:space="preserve">, I do not want to be identified in the photograph  </w:t>
            </w:r>
          </w:p>
        </w:tc>
      </w:tr>
      <w:tr w:rsidR="00C20F94" w:rsidRPr="00736913" w14:paraId="04C9C9F5" w14:textId="77777777" w:rsidTr="00C20F94">
        <w:tc>
          <w:tcPr>
            <w:tcW w:w="1696" w:type="dxa"/>
          </w:tcPr>
          <w:p w14:paraId="33D834B1" w14:textId="77777777" w:rsidR="00C20F94" w:rsidRPr="00A1250B" w:rsidRDefault="00C20F94" w:rsidP="00C20F94">
            <w:pPr>
              <w:rPr>
                <w:b/>
                <w:color w:val="1F3864" w:themeColor="accent5" w:themeShade="80"/>
                <w:sz w:val="20"/>
                <w:szCs w:val="20"/>
              </w:rPr>
            </w:pPr>
            <w:r w:rsidRPr="00A1250B">
              <w:rPr>
                <w:b/>
                <w:color w:val="1F3864" w:themeColor="accent5" w:themeShade="80"/>
                <w:sz w:val="20"/>
                <w:szCs w:val="20"/>
              </w:rPr>
              <w:t>Financial Support to attend</w:t>
            </w:r>
          </w:p>
        </w:tc>
        <w:tc>
          <w:tcPr>
            <w:tcW w:w="8789" w:type="dxa"/>
            <w:gridSpan w:val="3"/>
          </w:tcPr>
          <w:p w14:paraId="086A298B" w14:textId="77777777" w:rsidR="00C20F94" w:rsidRPr="00A1250B" w:rsidRDefault="00C20F94" w:rsidP="00C20F94">
            <w:pPr>
              <w:rPr>
                <w:color w:val="1F3864" w:themeColor="accent5" w:themeShade="80"/>
                <w:sz w:val="20"/>
                <w:szCs w:val="20"/>
              </w:rPr>
            </w:pPr>
            <w:r w:rsidRPr="00A1250B">
              <w:rPr>
                <w:color w:val="1F3864" w:themeColor="accent5" w:themeShade="80"/>
                <w:sz w:val="20"/>
                <w:szCs w:val="20"/>
              </w:rPr>
              <w:t xml:space="preserve">Flights and DSA’s for </w:t>
            </w:r>
            <w:r w:rsidR="00E82D26" w:rsidRPr="00A1250B">
              <w:rPr>
                <w:color w:val="1F3864" w:themeColor="accent5" w:themeShade="80"/>
                <w:sz w:val="20"/>
                <w:szCs w:val="20"/>
              </w:rPr>
              <w:t>ONE</w:t>
            </w:r>
            <w:r w:rsidRPr="00A1250B">
              <w:rPr>
                <w:color w:val="1F3864" w:themeColor="accent5" w:themeShade="80"/>
                <w:sz w:val="20"/>
                <w:szCs w:val="20"/>
              </w:rPr>
              <w:t xml:space="preserve"> participant for each </w:t>
            </w:r>
            <w:r w:rsidR="00E82D26" w:rsidRPr="00A1250B">
              <w:rPr>
                <w:color w:val="1F3864" w:themeColor="accent5" w:themeShade="80"/>
                <w:sz w:val="20"/>
                <w:szCs w:val="20"/>
              </w:rPr>
              <w:t xml:space="preserve">PacWaste Plus member </w:t>
            </w:r>
            <w:r w:rsidRPr="00A1250B">
              <w:rPr>
                <w:color w:val="1F3864" w:themeColor="accent5" w:themeShade="80"/>
                <w:sz w:val="20"/>
                <w:szCs w:val="20"/>
              </w:rPr>
              <w:t xml:space="preserve">Country (usually the Primary Steering Committee Member) will be provided by the project.  </w:t>
            </w:r>
            <w:r w:rsidR="00474749" w:rsidRPr="00A1250B">
              <w:rPr>
                <w:color w:val="1F3864" w:themeColor="accent5" w:themeShade="80"/>
                <w:sz w:val="20"/>
                <w:szCs w:val="20"/>
              </w:rPr>
              <w:t xml:space="preserve">We will contact participants directly regarding any requests for financial support.  </w:t>
            </w:r>
            <w:r w:rsidRPr="00A1250B">
              <w:rPr>
                <w:color w:val="1F3864" w:themeColor="accent5" w:themeShade="80"/>
                <w:sz w:val="20"/>
                <w:szCs w:val="20"/>
              </w:rPr>
              <w:t>Please confirm if you are seeking financial support to attend the inception meeting.</w:t>
            </w:r>
          </w:p>
          <w:p w14:paraId="6BC878A9" w14:textId="77777777" w:rsidR="00C20F94" w:rsidRPr="00A1250B" w:rsidRDefault="005E2638" w:rsidP="00C20F94">
            <w:pPr>
              <w:rPr>
                <w:sz w:val="20"/>
                <w:szCs w:val="20"/>
              </w:rPr>
            </w:pPr>
            <w:sdt>
              <w:sdtPr>
                <w:rPr>
                  <w:rFonts w:ascii="Arial" w:hAnsi="Arial"/>
                  <w:sz w:val="20"/>
                  <w:szCs w:val="20"/>
                </w:rPr>
                <w:id w:val="-2089063309"/>
                <w14:checkbox>
                  <w14:checked w14:val="0"/>
                  <w14:checkedState w14:val="2612" w14:font="MS Gothic"/>
                  <w14:uncheckedState w14:val="2610" w14:font="MS Gothic"/>
                </w14:checkbox>
              </w:sdtPr>
              <w:sdtEndPr/>
              <w:sdtContent>
                <w:r w:rsidR="00C20F94" w:rsidRPr="00A1250B">
                  <w:rPr>
                    <w:rFonts w:ascii="MS Gothic" w:eastAsia="MS Gothic" w:hAnsi="MS Gothic" w:hint="eastAsia"/>
                    <w:sz w:val="20"/>
                    <w:szCs w:val="20"/>
                  </w:rPr>
                  <w:t>☐</w:t>
                </w:r>
              </w:sdtContent>
            </w:sdt>
            <w:r w:rsidR="00C20F94" w:rsidRPr="00A1250B">
              <w:rPr>
                <w:sz w:val="20"/>
                <w:szCs w:val="20"/>
              </w:rPr>
              <w:t xml:space="preserve">  Yes, I am seeking financial support  </w:t>
            </w:r>
            <w:sdt>
              <w:sdtPr>
                <w:rPr>
                  <w:rFonts w:ascii="Arial" w:hAnsi="Arial"/>
                  <w:sz w:val="20"/>
                  <w:szCs w:val="20"/>
                </w:rPr>
                <w:id w:val="-927571867"/>
                <w14:checkbox>
                  <w14:checked w14:val="0"/>
                  <w14:checkedState w14:val="2612" w14:font="MS Gothic"/>
                  <w14:uncheckedState w14:val="2610" w14:font="MS Gothic"/>
                </w14:checkbox>
              </w:sdtPr>
              <w:sdtEndPr/>
              <w:sdtContent>
                <w:r w:rsidR="00C20F94" w:rsidRPr="00A1250B">
                  <w:rPr>
                    <w:rFonts w:ascii="MS Gothic" w:eastAsia="MS Gothic" w:hAnsi="MS Gothic" w:hint="eastAsia"/>
                    <w:sz w:val="20"/>
                    <w:szCs w:val="20"/>
                  </w:rPr>
                  <w:t>☐</w:t>
                </w:r>
              </w:sdtContent>
            </w:sdt>
            <w:r w:rsidR="00C20F94" w:rsidRPr="00A1250B">
              <w:rPr>
                <w:rFonts w:ascii="Arial" w:hAnsi="Arial"/>
                <w:sz w:val="20"/>
                <w:szCs w:val="20"/>
              </w:rPr>
              <w:t xml:space="preserve"> </w:t>
            </w:r>
            <w:r w:rsidR="00C20F94" w:rsidRPr="00A1250B">
              <w:rPr>
                <w:sz w:val="20"/>
                <w:szCs w:val="20"/>
              </w:rPr>
              <w:t>No, I am not seeking financial support</w:t>
            </w:r>
          </w:p>
        </w:tc>
      </w:tr>
      <w:tr w:rsidR="00C20F94" w:rsidRPr="00736913" w14:paraId="36DBDAA6" w14:textId="77777777" w:rsidTr="00C20F94">
        <w:tc>
          <w:tcPr>
            <w:tcW w:w="1696" w:type="dxa"/>
          </w:tcPr>
          <w:p w14:paraId="4C55787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t>Accommodation</w:t>
            </w:r>
          </w:p>
        </w:tc>
        <w:tc>
          <w:tcPr>
            <w:tcW w:w="8789" w:type="dxa"/>
            <w:gridSpan w:val="3"/>
          </w:tcPr>
          <w:p w14:paraId="2233C366" w14:textId="47639DDD" w:rsidR="00E60031" w:rsidRPr="001907F3" w:rsidRDefault="00F45EA1" w:rsidP="001907F3">
            <w:pPr>
              <w:rPr>
                <w:color w:val="1F3864" w:themeColor="accent5" w:themeShade="80"/>
                <w:sz w:val="20"/>
                <w:szCs w:val="20"/>
                <w:highlight w:val="yellow"/>
              </w:rPr>
            </w:pPr>
            <w:r w:rsidRPr="001907F3">
              <w:rPr>
                <w:color w:val="1F3864" w:themeColor="accent5" w:themeShade="80"/>
                <w:sz w:val="20"/>
                <w:szCs w:val="20"/>
              </w:rPr>
              <w:t>Please note:</w:t>
            </w:r>
            <w:r w:rsidR="00C20F94" w:rsidRPr="001907F3">
              <w:rPr>
                <w:color w:val="1F3864" w:themeColor="accent5" w:themeShade="80"/>
                <w:sz w:val="20"/>
                <w:szCs w:val="20"/>
              </w:rPr>
              <w:t xml:space="preserve">  SPREP will not book accommodation for any </w:t>
            </w:r>
            <w:r w:rsidR="001907F3" w:rsidRPr="001907F3">
              <w:rPr>
                <w:color w:val="1F3864" w:themeColor="accent5" w:themeShade="80"/>
                <w:sz w:val="20"/>
                <w:szCs w:val="20"/>
              </w:rPr>
              <w:t>participant but</w:t>
            </w:r>
            <w:r w:rsidR="00BE41FD" w:rsidRPr="001907F3">
              <w:rPr>
                <w:color w:val="1F3864" w:themeColor="accent5" w:themeShade="80"/>
                <w:sz w:val="20"/>
                <w:szCs w:val="20"/>
              </w:rPr>
              <w:t xml:space="preserve"> </w:t>
            </w:r>
            <w:bookmarkStart w:id="0" w:name="_GoBack"/>
            <w:bookmarkEnd w:id="0"/>
            <w:r w:rsidR="00BE41FD" w:rsidRPr="001907F3">
              <w:rPr>
                <w:color w:val="1F3864" w:themeColor="accent5" w:themeShade="80"/>
                <w:sz w:val="20"/>
                <w:szCs w:val="20"/>
              </w:rPr>
              <w:t>will provide DSA’s for ONE</w:t>
            </w:r>
            <w:r w:rsidR="00C20F94" w:rsidRPr="001907F3">
              <w:rPr>
                <w:color w:val="1F3864" w:themeColor="accent5" w:themeShade="80"/>
                <w:sz w:val="20"/>
                <w:szCs w:val="20"/>
              </w:rPr>
              <w:t xml:space="preserve"> representative from each participating Country which will cover accommodation expenses</w:t>
            </w:r>
            <w:r w:rsidRPr="001907F3">
              <w:rPr>
                <w:color w:val="1F3864" w:themeColor="accent5" w:themeShade="80"/>
                <w:sz w:val="20"/>
                <w:szCs w:val="20"/>
              </w:rPr>
              <w:t xml:space="preserve"> (see above for details on Financial Support)</w:t>
            </w:r>
            <w:r w:rsidR="00C20F94" w:rsidRPr="001907F3">
              <w:rPr>
                <w:color w:val="1F3864" w:themeColor="accent5" w:themeShade="80"/>
                <w:sz w:val="20"/>
                <w:szCs w:val="20"/>
              </w:rPr>
              <w:t>.</w:t>
            </w:r>
            <w:r w:rsidRPr="001907F3">
              <w:rPr>
                <w:color w:val="1F3864" w:themeColor="accent5" w:themeShade="80"/>
                <w:sz w:val="20"/>
                <w:szCs w:val="20"/>
              </w:rPr>
              <w:t xml:space="preserve">  </w:t>
            </w:r>
            <w:r w:rsidR="00C20F94" w:rsidRPr="001907F3">
              <w:rPr>
                <w:b/>
                <w:color w:val="1F3864" w:themeColor="accent5" w:themeShade="80"/>
                <w:sz w:val="20"/>
                <w:szCs w:val="20"/>
              </w:rPr>
              <w:t>Bookings should be made directly with</w:t>
            </w:r>
            <w:r w:rsidR="00815E3F" w:rsidRPr="001907F3">
              <w:rPr>
                <w:b/>
                <w:color w:val="1F3864" w:themeColor="accent5" w:themeShade="80"/>
                <w:sz w:val="20"/>
                <w:szCs w:val="20"/>
              </w:rPr>
              <w:t xml:space="preserve"> </w:t>
            </w:r>
            <w:r w:rsidRPr="001907F3">
              <w:rPr>
                <w:b/>
                <w:color w:val="1F3864" w:themeColor="accent5" w:themeShade="80"/>
                <w:sz w:val="20"/>
                <w:szCs w:val="20"/>
              </w:rPr>
              <w:t>your chosen accommodation provider</w:t>
            </w:r>
            <w:r w:rsidRPr="001907F3">
              <w:rPr>
                <w:color w:val="1F3864" w:themeColor="accent5" w:themeShade="80"/>
                <w:sz w:val="20"/>
                <w:szCs w:val="20"/>
              </w:rPr>
              <w:t>.</w:t>
            </w:r>
          </w:p>
        </w:tc>
      </w:tr>
      <w:tr w:rsidR="00316B20" w:rsidRPr="00316B20" w14:paraId="1A325645" w14:textId="77777777" w:rsidTr="00316B20">
        <w:tc>
          <w:tcPr>
            <w:tcW w:w="10485" w:type="dxa"/>
            <w:gridSpan w:val="4"/>
            <w:shd w:val="clear" w:color="auto" w:fill="BFBFBF" w:themeFill="background1" w:themeFillShade="BF"/>
          </w:tcPr>
          <w:p w14:paraId="2B5FEDCB" w14:textId="77777777" w:rsidR="00474749" w:rsidRPr="00316B20" w:rsidRDefault="00474749" w:rsidP="00474749">
            <w:pPr>
              <w:jc w:val="center"/>
              <w:rPr>
                <w:b/>
                <w:i/>
                <w:color w:val="FFFFFF" w:themeColor="background1"/>
                <w:sz w:val="20"/>
                <w:szCs w:val="20"/>
              </w:rPr>
            </w:pPr>
            <w:r w:rsidRPr="00316B20">
              <w:rPr>
                <w:b/>
                <w:i/>
                <w:color w:val="FFFFFF" w:themeColor="background1"/>
                <w:sz w:val="20"/>
                <w:szCs w:val="20"/>
              </w:rPr>
              <w:t>Once we receive this registration form, we will send a General Information document for further details about your participation in this Inception meeting, including meeting agenda, venue, visa’s, travel information, etc.</w:t>
            </w:r>
          </w:p>
        </w:tc>
      </w:tr>
      <w:tr w:rsidR="00821CB1" w:rsidRPr="00736913" w14:paraId="439C5AF1" w14:textId="77777777" w:rsidTr="00821CB1">
        <w:tc>
          <w:tcPr>
            <w:tcW w:w="1705" w:type="dxa"/>
            <w:gridSpan w:val="2"/>
            <w:vMerge w:val="restart"/>
          </w:tcPr>
          <w:p w14:paraId="58BACFAB" w14:textId="3F1EA440" w:rsidR="00821CB1" w:rsidRPr="004B14D4" w:rsidRDefault="00821CB1" w:rsidP="00821CB1">
            <w:pPr>
              <w:rPr>
                <w:b/>
                <w:color w:val="1F3864" w:themeColor="accent5" w:themeShade="80"/>
                <w:sz w:val="20"/>
                <w:szCs w:val="20"/>
              </w:rPr>
            </w:pPr>
            <w:r>
              <w:rPr>
                <w:b/>
                <w:color w:val="1F3864" w:themeColor="accent5" w:themeShade="80"/>
                <w:sz w:val="20"/>
                <w:szCs w:val="20"/>
              </w:rPr>
              <w:t>Confirmation of Nomination</w:t>
            </w:r>
          </w:p>
        </w:tc>
        <w:tc>
          <w:tcPr>
            <w:tcW w:w="1551" w:type="dxa"/>
            <w:shd w:val="clear" w:color="auto" w:fill="F2F2F2" w:themeFill="background1" w:themeFillShade="F2"/>
          </w:tcPr>
          <w:p w14:paraId="11BDA997" w14:textId="3FFCDC4A" w:rsidR="00821CB1" w:rsidRPr="004B14D4" w:rsidRDefault="00821CB1" w:rsidP="00821CB1">
            <w:pPr>
              <w:rPr>
                <w:color w:val="1F3864" w:themeColor="accent5" w:themeShade="80"/>
                <w:sz w:val="20"/>
                <w:szCs w:val="20"/>
              </w:rPr>
            </w:pPr>
            <w:r w:rsidRPr="00821CB1">
              <w:rPr>
                <w:color w:val="1F3864" w:themeColor="accent5" w:themeShade="80"/>
                <w:sz w:val="20"/>
                <w:szCs w:val="20"/>
              </w:rPr>
              <w:t>Name of Nominating Official</w:t>
            </w:r>
          </w:p>
        </w:tc>
        <w:tc>
          <w:tcPr>
            <w:tcW w:w="7229" w:type="dxa"/>
          </w:tcPr>
          <w:p w14:paraId="341FD0DC" w14:textId="77777777" w:rsidR="00821CB1" w:rsidRPr="00736913" w:rsidRDefault="00821CB1" w:rsidP="00821CB1">
            <w:pPr>
              <w:rPr>
                <w:sz w:val="20"/>
                <w:szCs w:val="20"/>
              </w:rPr>
            </w:pPr>
          </w:p>
        </w:tc>
      </w:tr>
      <w:tr w:rsidR="00821CB1" w:rsidRPr="00736913" w14:paraId="45090565" w14:textId="77777777" w:rsidTr="00821CB1">
        <w:tc>
          <w:tcPr>
            <w:tcW w:w="1705" w:type="dxa"/>
            <w:gridSpan w:val="2"/>
            <w:vMerge/>
          </w:tcPr>
          <w:p w14:paraId="6059B347"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6C3FA1ED" w14:textId="11F6654B" w:rsidR="00821CB1" w:rsidRPr="004B14D4" w:rsidRDefault="00821CB1" w:rsidP="00821CB1">
            <w:pPr>
              <w:rPr>
                <w:color w:val="1F3864" w:themeColor="accent5" w:themeShade="80"/>
                <w:sz w:val="20"/>
                <w:szCs w:val="20"/>
              </w:rPr>
            </w:pPr>
            <w:r w:rsidRPr="00821CB1">
              <w:rPr>
                <w:color w:val="1F3864" w:themeColor="accent5" w:themeShade="80"/>
                <w:sz w:val="20"/>
                <w:szCs w:val="20"/>
              </w:rPr>
              <w:t>Position</w:t>
            </w:r>
          </w:p>
        </w:tc>
        <w:tc>
          <w:tcPr>
            <w:tcW w:w="7229" w:type="dxa"/>
          </w:tcPr>
          <w:p w14:paraId="6033F9F5" w14:textId="77777777" w:rsidR="00821CB1" w:rsidRPr="00736913" w:rsidRDefault="00821CB1" w:rsidP="00821CB1">
            <w:pPr>
              <w:rPr>
                <w:sz w:val="20"/>
                <w:szCs w:val="20"/>
              </w:rPr>
            </w:pPr>
          </w:p>
        </w:tc>
      </w:tr>
      <w:tr w:rsidR="00821CB1" w:rsidRPr="00736913" w14:paraId="5D46EFD3" w14:textId="77777777" w:rsidTr="00821CB1">
        <w:tc>
          <w:tcPr>
            <w:tcW w:w="1705" w:type="dxa"/>
            <w:gridSpan w:val="2"/>
            <w:vMerge/>
          </w:tcPr>
          <w:p w14:paraId="0620C1EC"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31BC2020" w14:textId="02638B3F" w:rsidR="00821CB1" w:rsidRPr="004B14D4" w:rsidRDefault="00821CB1" w:rsidP="00821CB1">
            <w:pPr>
              <w:rPr>
                <w:color w:val="1F3864" w:themeColor="accent5" w:themeShade="80"/>
                <w:sz w:val="20"/>
                <w:szCs w:val="20"/>
              </w:rPr>
            </w:pPr>
            <w:r w:rsidRPr="00821CB1">
              <w:rPr>
                <w:color w:val="1F3864" w:themeColor="accent5" w:themeShade="80"/>
                <w:sz w:val="20"/>
                <w:szCs w:val="20"/>
              </w:rPr>
              <w:t>Signature</w:t>
            </w:r>
          </w:p>
        </w:tc>
        <w:tc>
          <w:tcPr>
            <w:tcW w:w="7229" w:type="dxa"/>
          </w:tcPr>
          <w:p w14:paraId="4B457AFD" w14:textId="77777777" w:rsidR="00821CB1" w:rsidRDefault="00821CB1" w:rsidP="00821CB1">
            <w:pPr>
              <w:rPr>
                <w:sz w:val="20"/>
                <w:szCs w:val="20"/>
              </w:rPr>
            </w:pPr>
          </w:p>
          <w:p w14:paraId="1929379B" w14:textId="3FE18F5B" w:rsidR="00821CB1" w:rsidRPr="00736913" w:rsidRDefault="00821CB1" w:rsidP="00821CB1">
            <w:pPr>
              <w:rPr>
                <w:sz w:val="20"/>
                <w:szCs w:val="20"/>
              </w:rPr>
            </w:pPr>
          </w:p>
        </w:tc>
      </w:tr>
      <w:tr w:rsidR="00821CB1" w:rsidRPr="00736913" w14:paraId="13904E7C" w14:textId="77777777" w:rsidTr="00821CB1">
        <w:tc>
          <w:tcPr>
            <w:tcW w:w="1705" w:type="dxa"/>
            <w:gridSpan w:val="2"/>
            <w:vMerge/>
          </w:tcPr>
          <w:p w14:paraId="056B6C8A"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052F996B" w14:textId="189BE8B8" w:rsidR="00821CB1" w:rsidRPr="004B14D4" w:rsidRDefault="00821CB1" w:rsidP="00821CB1">
            <w:pPr>
              <w:rPr>
                <w:color w:val="1F3864" w:themeColor="accent5" w:themeShade="80"/>
                <w:sz w:val="20"/>
                <w:szCs w:val="20"/>
              </w:rPr>
            </w:pPr>
            <w:r>
              <w:rPr>
                <w:color w:val="1F3864" w:themeColor="accent5" w:themeShade="80"/>
                <w:sz w:val="20"/>
                <w:szCs w:val="20"/>
              </w:rPr>
              <w:t>Date</w:t>
            </w:r>
          </w:p>
        </w:tc>
        <w:tc>
          <w:tcPr>
            <w:tcW w:w="7229" w:type="dxa"/>
          </w:tcPr>
          <w:p w14:paraId="0E1D4297" w14:textId="77777777" w:rsidR="00821CB1" w:rsidRPr="00736913" w:rsidRDefault="00821CB1" w:rsidP="00821CB1">
            <w:pPr>
              <w:rPr>
                <w:sz w:val="20"/>
                <w:szCs w:val="20"/>
              </w:rPr>
            </w:pPr>
          </w:p>
        </w:tc>
      </w:tr>
    </w:tbl>
    <w:p w14:paraId="36D0829A" w14:textId="77777777" w:rsidR="00736913" w:rsidRDefault="00736913" w:rsidP="007B1C48">
      <w:pPr>
        <w:ind w:right="827"/>
      </w:pPr>
    </w:p>
    <w:sectPr w:rsidR="00736913" w:rsidSect="0044081C">
      <w:headerReference w:type="default" r:id="rId8"/>
      <w:pgSz w:w="11906" w:h="16838"/>
      <w:pgMar w:top="125" w:right="720" w:bottom="720" w:left="720" w:header="143"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28A9F" w14:textId="77777777" w:rsidR="005E2638" w:rsidRDefault="005E2638" w:rsidP="00462ECA">
      <w:pPr>
        <w:spacing w:before="0" w:after="0"/>
      </w:pPr>
      <w:r>
        <w:separator/>
      </w:r>
    </w:p>
  </w:endnote>
  <w:endnote w:type="continuationSeparator" w:id="0">
    <w:p w14:paraId="335434AA" w14:textId="77777777" w:rsidR="005E2638" w:rsidRDefault="005E2638"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A417" w14:textId="77777777" w:rsidR="005E2638" w:rsidRDefault="005E2638" w:rsidP="00462ECA">
      <w:pPr>
        <w:spacing w:before="0" w:after="0"/>
      </w:pPr>
      <w:r>
        <w:separator/>
      </w:r>
    </w:p>
  </w:footnote>
  <w:footnote w:type="continuationSeparator" w:id="0">
    <w:p w14:paraId="4CA14843" w14:textId="77777777" w:rsidR="005E2638" w:rsidRDefault="005E2638"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3F41" w14:textId="77777777" w:rsidR="00EB0F1F" w:rsidRDefault="00EB0F1F" w:rsidP="00815E3F">
    <w:pPr>
      <w:pStyle w:val="Header"/>
      <w:jc w:val="right"/>
    </w:pPr>
    <w:r>
      <w:rPr>
        <w:noProof/>
        <w:lang w:eastAsia="en-AU"/>
      </w:rPr>
      <w:drawing>
        <wp:inline distT="0" distB="0" distL="0" distR="0" wp14:anchorId="0670BF15" wp14:editId="2E5F494B">
          <wp:extent cx="1285875" cy="1038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38225"/>
                  </a:xfrm>
                  <a:prstGeom prst="rect">
                    <a:avLst/>
                  </a:prstGeom>
                  <a:noFill/>
                  <a:ln>
                    <a:noFill/>
                  </a:ln>
                </pic:spPr>
              </pic:pic>
            </a:graphicData>
          </a:graphic>
        </wp:inline>
      </w:drawing>
    </w:r>
    <w:r>
      <w:t xml:space="preserve">                                                                                                   </w:t>
    </w:r>
    <w:r>
      <w:rPr>
        <w:noProof/>
        <w:lang w:eastAsia="en-AU"/>
      </w:rPr>
      <w:drawing>
        <wp:inline distT="0" distB="0" distL="0" distR="0" wp14:anchorId="188B92B9" wp14:editId="3D8879D5">
          <wp:extent cx="2181225" cy="895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81AC" w14:textId="77777777" w:rsidR="00EB0F1F" w:rsidRDefault="00EB0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A"/>
    <w:rsid w:val="00013047"/>
    <w:rsid w:val="00067411"/>
    <w:rsid w:val="001517B4"/>
    <w:rsid w:val="00157B5D"/>
    <w:rsid w:val="00180254"/>
    <w:rsid w:val="0018048B"/>
    <w:rsid w:val="001907F3"/>
    <w:rsid w:val="001A2BB9"/>
    <w:rsid w:val="001B024A"/>
    <w:rsid w:val="00210DC1"/>
    <w:rsid w:val="00213A2B"/>
    <w:rsid w:val="0027504A"/>
    <w:rsid w:val="00316B20"/>
    <w:rsid w:val="0034131D"/>
    <w:rsid w:val="003600C4"/>
    <w:rsid w:val="00365DAD"/>
    <w:rsid w:val="003671A1"/>
    <w:rsid w:val="003B6324"/>
    <w:rsid w:val="003F37AF"/>
    <w:rsid w:val="00425257"/>
    <w:rsid w:val="0044081C"/>
    <w:rsid w:val="00443104"/>
    <w:rsid w:val="00462ECA"/>
    <w:rsid w:val="00474749"/>
    <w:rsid w:val="004976AA"/>
    <w:rsid w:val="004B14D4"/>
    <w:rsid w:val="00556F3F"/>
    <w:rsid w:val="00594E61"/>
    <w:rsid w:val="00595933"/>
    <w:rsid w:val="005E2638"/>
    <w:rsid w:val="0064729A"/>
    <w:rsid w:val="00661621"/>
    <w:rsid w:val="00683C37"/>
    <w:rsid w:val="006847CB"/>
    <w:rsid w:val="006C4ED5"/>
    <w:rsid w:val="007313F5"/>
    <w:rsid w:val="00736913"/>
    <w:rsid w:val="007B1C48"/>
    <w:rsid w:val="008052B9"/>
    <w:rsid w:val="00815E3F"/>
    <w:rsid w:val="00821CB1"/>
    <w:rsid w:val="008317D2"/>
    <w:rsid w:val="00860476"/>
    <w:rsid w:val="008662EE"/>
    <w:rsid w:val="009647BE"/>
    <w:rsid w:val="00971A4B"/>
    <w:rsid w:val="009B6BD8"/>
    <w:rsid w:val="009D603C"/>
    <w:rsid w:val="00A1250B"/>
    <w:rsid w:val="00A235E9"/>
    <w:rsid w:val="00A945B1"/>
    <w:rsid w:val="00AE009D"/>
    <w:rsid w:val="00B2202E"/>
    <w:rsid w:val="00B3697F"/>
    <w:rsid w:val="00BA5D0D"/>
    <w:rsid w:val="00BA72B4"/>
    <w:rsid w:val="00BB1492"/>
    <w:rsid w:val="00BE41FD"/>
    <w:rsid w:val="00C20F94"/>
    <w:rsid w:val="00C43A0D"/>
    <w:rsid w:val="00C9733E"/>
    <w:rsid w:val="00CC4810"/>
    <w:rsid w:val="00CD0282"/>
    <w:rsid w:val="00CF703A"/>
    <w:rsid w:val="00D0680F"/>
    <w:rsid w:val="00D22582"/>
    <w:rsid w:val="00D35615"/>
    <w:rsid w:val="00D403D7"/>
    <w:rsid w:val="00D902A0"/>
    <w:rsid w:val="00D93891"/>
    <w:rsid w:val="00DE421E"/>
    <w:rsid w:val="00DF24A9"/>
    <w:rsid w:val="00E03B8C"/>
    <w:rsid w:val="00E36A03"/>
    <w:rsid w:val="00E60031"/>
    <w:rsid w:val="00E82D26"/>
    <w:rsid w:val="00EA47C7"/>
    <w:rsid w:val="00EB0F1F"/>
    <w:rsid w:val="00EE2ECF"/>
    <w:rsid w:val="00F36502"/>
    <w:rsid w:val="00F4101E"/>
    <w:rsid w:val="00F41E59"/>
    <w:rsid w:val="00F45EA1"/>
    <w:rsid w:val="00F74192"/>
    <w:rsid w:val="00FC671E"/>
    <w:rsid w:val="00FE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ystals@sprep.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Crystal Schwenke</cp:lastModifiedBy>
  <cp:revision>4</cp:revision>
  <dcterms:created xsi:type="dcterms:W3CDTF">2019-09-24T08:57:00Z</dcterms:created>
  <dcterms:modified xsi:type="dcterms:W3CDTF">2019-09-26T02:08:00Z</dcterms:modified>
</cp:coreProperties>
</file>