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44" w:type="dxa"/>
        <w:tblLayout w:type="fixed"/>
        <w:tblLook w:val="0000" w:firstRow="0" w:lastRow="0" w:firstColumn="0" w:lastColumn="0" w:noHBand="0" w:noVBand="0"/>
      </w:tblPr>
      <w:tblGrid>
        <w:gridCol w:w="1956"/>
        <w:gridCol w:w="7888"/>
      </w:tblGrid>
      <w:tr w:rsidR="0074459C" w:rsidRPr="002E4D14" w14:paraId="0D2FA414" w14:textId="77777777" w:rsidTr="00A07433">
        <w:trPr>
          <w:cantSplit/>
          <w:trHeight w:val="1252"/>
        </w:trPr>
        <w:tc>
          <w:tcPr>
            <w:tcW w:w="1956" w:type="dxa"/>
          </w:tcPr>
          <w:p w14:paraId="0502B102" w14:textId="77777777" w:rsidR="0074459C" w:rsidRPr="002E4D14" w:rsidRDefault="00AD4BB4" w:rsidP="00A07433">
            <w:pPr>
              <w:rPr>
                <w:rFonts w:ascii="CG Times (E1)" w:hAnsi="CG Times (E1)"/>
                <w:b/>
                <w:sz w:val="28"/>
              </w:rPr>
            </w:pPr>
            <w:r w:rsidRPr="00AD4BB4">
              <w:rPr>
                <w:rFonts w:ascii="CG Times (E1)" w:hAnsi="CG Times (E1)"/>
                <w:b/>
                <w:noProof/>
                <w:sz w:val="28"/>
                <w:lang w:eastAsia="en-AU"/>
              </w:rPr>
              <w:drawing>
                <wp:inline distT="0" distB="0" distL="0" distR="0" wp14:anchorId="7B2C93A6" wp14:editId="78293ED0">
                  <wp:extent cx="938482" cy="1345720"/>
                  <wp:effectExtent l="19050" t="0" r="0" b="0"/>
                  <wp:docPr id="9"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EP-PROE-tall-colour_sml copy.gif"/>
                          <pic:cNvPicPr/>
                        </pic:nvPicPr>
                        <pic:blipFill>
                          <a:blip r:embed="rId7"/>
                          <a:stretch>
                            <a:fillRect/>
                          </a:stretch>
                        </pic:blipFill>
                        <pic:spPr>
                          <a:xfrm>
                            <a:off x="0" y="0"/>
                            <a:ext cx="941076" cy="1349440"/>
                          </a:xfrm>
                          <a:prstGeom prst="rect">
                            <a:avLst/>
                          </a:prstGeom>
                        </pic:spPr>
                      </pic:pic>
                    </a:graphicData>
                  </a:graphic>
                </wp:inline>
              </w:drawing>
            </w:r>
          </w:p>
        </w:tc>
        <w:tc>
          <w:tcPr>
            <w:tcW w:w="7888" w:type="dxa"/>
          </w:tcPr>
          <w:p w14:paraId="534D4A0E" w14:textId="77777777" w:rsidR="0039550B" w:rsidRDefault="0039550B" w:rsidP="00A07433">
            <w:pPr>
              <w:pStyle w:val="BlockText"/>
              <w:ind w:left="0" w:right="72"/>
              <w:rPr>
                <w:sz w:val="28"/>
                <w:szCs w:val="28"/>
              </w:rPr>
            </w:pPr>
          </w:p>
          <w:p w14:paraId="571EDAFE" w14:textId="77777777" w:rsidR="0039550B" w:rsidRDefault="0039550B" w:rsidP="00A07433">
            <w:pPr>
              <w:pStyle w:val="BlockText"/>
              <w:ind w:left="0" w:right="72"/>
              <w:rPr>
                <w:sz w:val="28"/>
                <w:szCs w:val="28"/>
              </w:rPr>
            </w:pPr>
          </w:p>
          <w:p w14:paraId="55C42F4B" w14:textId="77777777" w:rsidR="0074459C" w:rsidRPr="002E4D14" w:rsidRDefault="0074459C" w:rsidP="00A07433">
            <w:pPr>
              <w:pStyle w:val="BlockText"/>
              <w:ind w:left="0" w:right="72"/>
              <w:rPr>
                <w:sz w:val="28"/>
                <w:szCs w:val="28"/>
              </w:rPr>
            </w:pPr>
            <w:r w:rsidRPr="002E4D14">
              <w:rPr>
                <w:sz w:val="28"/>
                <w:szCs w:val="28"/>
              </w:rPr>
              <w:t xml:space="preserve">Secretariat of the Pacific Regional Environment Programme (SPREP) </w:t>
            </w:r>
          </w:p>
          <w:p w14:paraId="62573519" w14:textId="77777777" w:rsidR="0074459C" w:rsidRPr="002E4D14" w:rsidRDefault="0074459C" w:rsidP="00A07433">
            <w:pPr>
              <w:ind w:right="350"/>
              <w:rPr>
                <w:b/>
                <w:sz w:val="20"/>
              </w:rPr>
            </w:pPr>
          </w:p>
          <w:p w14:paraId="469CECA7" w14:textId="77777777" w:rsidR="0074459C" w:rsidRPr="002E4D14" w:rsidRDefault="0074459C" w:rsidP="00A07433">
            <w:pPr>
              <w:pStyle w:val="Footer"/>
              <w:tabs>
                <w:tab w:val="clear" w:pos="4320"/>
                <w:tab w:val="clear" w:pos="8640"/>
              </w:tabs>
              <w:rPr>
                <w:rFonts w:ascii="Trebuchet MS" w:hAnsi="Trebuchet MS"/>
                <w:b/>
                <w:bCs/>
                <w:sz w:val="28"/>
              </w:rPr>
            </w:pPr>
            <w:r w:rsidRPr="002E4D14">
              <w:rPr>
                <w:b/>
              </w:rPr>
              <w:t xml:space="preserve"> </w:t>
            </w:r>
          </w:p>
        </w:tc>
      </w:tr>
    </w:tbl>
    <w:p w14:paraId="77B64BD5" w14:textId="77777777" w:rsidR="0074459C" w:rsidRPr="002E4D14" w:rsidRDefault="0074459C" w:rsidP="0074459C">
      <w:pPr>
        <w:rPr>
          <w:rFonts w:ascii="Avenir LT 55 Roman" w:hAnsi="Avenir LT 55 Roman" w:cs="Arial"/>
          <w:noProof/>
          <w:sz w:val="96"/>
          <w:szCs w:val="96"/>
          <w:lang w:val="en-US"/>
        </w:rPr>
      </w:pPr>
    </w:p>
    <w:p w14:paraId="27882FE7" w14:textId="77777777" w:rsidR="0074459C" w:rsidRPr="002E4D14" w:rsidRDefault="0074459C" w:rsidP="0074459C">
      <w:pPr>
        <w:rPr>
          <w:rFonts w:ascii="Avenir LT 55 Roman" w:hAnsi="Avenir LT 55 Roman" w:cs="Arial"/>
          <w:sz w:val="96"/>
          <w:szCs w:val="96"/>
        </w:rPr>
      </w:pPr>
    </w:p>
    <w:p w14:paraId="2EA27EC5" w14:textId="77777777" w:rsidR="0074459C" w:rsidRPr="002E4D14" w:rsidRDefault="0074459C" w:rsidP="0074459C">
      <w:pPr>
        <w:rPr>
          <w:rFonts w:ascii="Avenir LT 55 Roman" w:hAnsi="Avenir LT 55 Roman" w:cs="Arial"/>
          <w:sz w:val="96"/>
          <w:szCs w:val="96"/>
        </w:rPr>
      </w:pPr>
    </w:p>
    <w:p w14:paraId="2AE61AD8" w14:textId="77777777" w:rsidR="0074459C" w:rsidRPr="002E4D14" w:rsidRDefault="0074459C" w:rsidP="0074459C">
      <w:pPr>
        <w:jc w:val="center"/>
        <w:rPr>
          <w:rFonts w:ascii="Calibri" w:hAnsi="Calibri"/>
          <w:noProof/>
          <w:sz w:val="40"/>
          <w:szCs w:val="40"/>
          <w:lang w:val="en-US"/>
        </w:rPr>
      </w:pPr>
      <w:r w:rsidRPr="002E4D14">
        <w:rPr>
          <w:rFonts w:ascii="Calibri" w:hAnsi="Calibri"/>
          <w:noProof/>
          <w:sz w:val="40"/>
          <w:szCs w:val="40"/>
          <w:lang w:val="en-US"/>
        </w:rPr>
        <w:t>APPLICANT INFORMATION PACKAGE</w:t>
      </w:r>
    </w:p>
    <w:p w14:paraId="58A08AB0" w14:textId="77777777" w:rsidR="0074459C" w:rsidRPr="00A9238A" w:rsidRDefault="0074459C" w:rsidP="0074459C">
      <w:pPr>
        <w:jc w:val="center"/>
        <w:rPr>
          <w:rFonts w:ascii="Calibri" w:hAnsi="Calibri"/>
          <w:b/>
          <w:noProof/>
          <w:sz w:val="40"/>
          <w:szCs w:val="40"/>
          <w:u w:val="single"/>
          <w:lang w:val="en-US"/>
        </w:rPr>
      </w:pPr>
      <w:r>
        <w:rPr>
          <w:rFonts w:ascii="Calibri" w:hAnsi="Calibri"/>
          <w:b/>
          <w:noProof/>
          <w:sz w:val="40"/>
          <w:szCs w:val="40"/>
          <w:u w:val="single"/>
          <w:lang w:val="en-US"/>
        </w:rPr>
        <w:t>DIRECTOR</w:t>
      </w:r>
      <w:r w:rsidR="0064642F">
        <w:rPr>
          <w:rFonts w:ascii="Calibri" w:hAnsi="Calibri"/>
          <w:b/>
          <w:noProof/>
          <w:sz w:val="40"/>
          <w:szCs w:val="40"/>
          <w:u w:val="single"/>
          <w:lang w:val="en-US"/>
        </w:rPr>
        <w:t xml:space="preserve"> GENERAL</w:t>
      </w:r>
      <w:r w:rsidRPr="00A9238A">
        <w:rPr>
          <w:rFonts w:ascii="Calibri" w:hAnsi="Calibri"/>
          <w:b/>
          <w:noProof/>
          <w:sz w:val="40"/>
          <w:szCs w:val="40"/>
          <w:u w:val="single"/>
          <w:lang w:val="en-US"/>
        </w:rPr>
        <w:t xml:space="preserve"> (</w:t>
      </w:r>
      <w:r>
        <w:rPr>
          <w:rFonts w:ascii="Calibri" w:hAnsi="Calibri"/>
          <w:b/>
          <w:noProof/>
          <w:sz w:val="40"/>
          <w:szCs w:val="40"/>
          <w:u w:val="single"/>
          <w:lang w:val="en-US"/>
        </w:rPr>
        <w:t>D</w:t>
      </w:r>
      <w:r w:rsidR="0064642F">
        <w:rPr>
          <w:rFonts w:ascii="Calibri" w:hAnsi="Calibri"/>
          <w:b/>
          <w:noProof/>
          <w:sz w:val="40"/>
          <w:szCs w:val="40"/>
          <w:u w:val="single"/>
          <w:lang w:val="en-US"/>
        </w:rPr>
        <w:t>G</w:t>
      </w:r>
      <w:r w:rsidRPr="00A9238A">
        <w:rPr>
          <w:rFonts w:ascii="Calibri" w:hAnsi="Calibri"/>
          <w:b/>
          <w:noProof/>
          <w:sz w:val="40"/>
          <w:szCs w:val="40"/>
          <w:u w:val="single"/>
          <w:lang w:val="en-US"/>
        </w:rPr>
        <w:t>)</w:t>
      </w:r>
    </w:p>
    <w:p w14:paraId="21F560F3" w14:textId="77777777" w:rsidR="0074459C" w:rsidRPr="002E4D14" w:rsidRDefault="0074459C" w:rsidP="0074459C">
      <w:pPr>
        <w:rPr>
          <w:rFonts w:ascii="Calibri" w:hAnsi="Calibri" w:cs="Arial"/>
          <w:sz w:val="96"/>
          <w:szCs w:val="96"/>
        </w:rPr>
      </w:pPr>
    </w:p>
    <w:p w14:paraId="5D950A0A" w14:textId="77777777" w:rsidR="0074459C" w:rsidRPr="002E4D14" w:rsidRDefault="0074459C" w:rsidP="0074459C">
      <w:pPr>
        <w:rPr>
          <w:rFonts w:ascii="Calibri" w:hAnsi="Calibri" w:cs="Arial"/>
          <w:sz w:val="96"/>
          <w:szCs w:val="96"/>
        </w:rPr>
      </w:pPr>
    </w:p>
    <w:p w14:paraId="39AF1194" w14:textId="77777777" w:rsidR="0074459C" w:rsidRPr="002E4D14" w:rsidRDefault="0074459C" w:rsidP="0074459C">
      <w:pPr>
        <w:rPr>
          <w:rFonts w:ascii="Calibri" w:hAnsi="Calibri" w:cs="Arial"/>
          <w:sz w:val="96"/>
          <w:szCs w:val="96"/>
        </w:rPr>
      </w:pPr>
    </w:p>
    <w:p w14:paraId="0C421C7B" w14:textId="77777777" w:rsidR="0074459C" w:rsidRPr="002E4D14" w:rsidRDefault="0074459C" w:rsidP="0074459C">
      <w:pPr>
        <w:rPr>
          <w:rFonts w:ascii="Avenir LT 55 Roman" w:hAnsi="Avenir LT 55 Roman" w:cs="Arial"/>
          <w:sz w:val="96"/>
          <w:szCs w:val="96"/>
        </w:rPr>
      </w:pPr>
    </w:p>
    <w:p w14:paraId="5F4B599F" w14:textId="77777777" w:rsidR="0074459C" w:rsidRPr="002E4D14" w:rsidRDefault="0074459C" w:rsidP="0074459C">
      <w:pPr>
        <w:rPr>
          <w:rFonts w:ascii="Avenir LT 55 Roman" w:hAnsi="Avenir LT 55 Roman" w:cs="Arial"/>
          <w:sz w:val="96"/>
          <w:szCs w:val="96"/>
        </w:rPr>
      </w:pPr>
    </w:p>
    <w:p w14:paraId="68BA18C7" w14:textId="77777777" w:rsidR="0074459C" w:rsidRPr="002E4D14" w:rsidRDefault="0039550B" w:rsidP="0074459C">
      <w:pPr>
        <w:rPr>
          <w:rFonts w:ascii="Calibri" w:hAnsi="Calibri"/>
          <w:b/>
          <w:sz w:val="36"/>
          <w:szCs w:val="36"/>
          <w:u w:val="single"/>
        </w:rPr>
      </w:pPr>
      <w:r w:rsidRPr="0039550B">
        <w:rPr>
          <w:rFonts w:ascii="Avenir LT 55 Roman" w:hAnsi="Avenir LT 55 Roman" w:cs="Arial"/>
          <w:noProof/>
          <w:sz w:val="96"/>
          <w:szCs w:val="96"/>
          <w:lang w:eastAsia="en-AU"/>
        </w:rPr>
        <w:drawing>
          <wp:inline distT="0" distB="0" distL="0" distR="0" wp14:anchorId="615BA6F9" wp14:editId="14219093">
            <wp:extent cx="1097280" cy="1558290"/>
            <wp:effectExtent l="19050" t="0" r="762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097280" cy="1558290"/>
                    </a:xfrm>
                    <a:prstGeom prst="rect">
                      <a:avLst/>
                    </a:prstGeom>
                    <a:noFill/>
                    <a:ln w="9525">
                      <a:noFill/>
                      <a:miter lim="800000"/>
                      <a:headEnd/>
                      <a:tailEnd/>
                    </a:ln>
                  </pic:spPr>
                </pic:pic>
              </a:graphicData>
            </a:graphic>
          </wp:inline>
        </w:drawing>
      </w:r>
      <w:r w:rsidR="0074459C" w:rsidRPr="002E4D14">
        <w:rPr>
          <w:rFonts w:ascii="Avenir LT 55 Roman" w:hAnsi="Avenir LT 55 Roman" w:cs="Arial"/>
          <w:sz w:val="96"/>
          <w:szCs w:val="96"/>
        </w:rPr>
        <w:br w:type="page"/>
      </w:r>
      <w:r w:rsidR="0074459C" w:rsidRPr="002E4D14">
        <w:rPr>
          <w:rFonts w:ascii="Calibri" w:hAnsi="Calibri"/>
          <w:b/>
          <w:sz w:val="36"/>
          <w:szCs w:val="36"/>
          <w:u w:val="single"/>
        </w:rPr>
        <w:lastRenderedPageBreak/>
        <w:t>CONTENTS</w:t>
      </w:r>
    </w:p>
    <w:p w14:paraId="46557956" w14:textId="77777777" w:rsidR="0074459C" w:rsidRPr="002E4D14" w:rsidRDefault="0074459C" w:rsidP="0074459C">
      <w:pPr>
        <w:ind w:left="360"/>
        <w:rPr>
          <w:rFonts w:ascii="Calibri" w:hAnsi="Calibri"/>
          <w:b/>
          <w:sz w:val="36"/>
          <w:szCs w:val="36"/>
          <w:u w:val="single"/>
        </w:rPr>
      </w:pPr>
    </w:p>
    <w:p w14:paraId="581CB96C" w14:textId="77777777" w:rsidR="0074459C" w:rsidRDefault="0074459C" w:rsidP="0074459C">
      <w:pPr>
        <w:numPr>
          <w:ilvl w:val="0"/>
          <w:numId w:val="2"/>
        </w:numPr>
        <w:rPr>
          <w:rFonts w:ascii="Calibri" w:hAnsi="Calibri"/>
          <w:b/>
          <w:sz w:val="36"/>
          <w:szCs w:val="36"/>
          <w:u w:val="single"/>
        </w:rPr>
      </w:pPr>
      <w:r w:rsidRPr="002E4D14">
        <w:rPr>
          <w:rFonts w:ascii="Calibri" w:hAnsi="Calibri"/>
          <w:sz w:val="36"/>
          <w:szCs w:val="36"/>
        </w:rPr>
        <w:t>Background Information on SPREP</w:t>
      </w:r>
    </w:p>
    <w:p w14:paraId="610254A0" w14:textId="77777777" w:rsidR="0074459C" w:rsidRPr="002E4D14" w:rsidRDefault="0074459C" w:rsidP="0074459C">
      <w:pPr>
        <w:ind w:left="360"/>
        <w:jc w:val="both"/>
        <w:rPr>
          <w:rFonts w:ascii="Calibri" w:hAnsi="Calibri"/>
          <w:b/>
          <w:szCs w:val="24"/>
          <w:u w:val="single"/>
        </w:rPr>
      </w:pPr>
    </w:p>
    <w:p w14:paraId="317569A6" w14:textId="77777777" w:rsidR="0074459C" w:rsidRDefault="001039E5" w:rsidP="0074459C">
      <w:pPr>
        <w:numPr>
          <w:ilvl w:val="0"/>
          <w:numId w:val="2"/>
        </w:numPr>
        <w:rPr>
          <w:rFonts w:ascii="Calibri" w:hAnsi="Calibri"/>
          <w:b/>
          <w:sz w:val="36"/>
          <w:szCs w:val="24"/>
          <w:u w:val="single"/>
        </w:rPr>
      </w:pPr>
      <w:r w:rsidRPr="002E4D14">
        <w:rPr>
          <w:rFonts w:ascii="Calibri" w:hAnsi="Calibri"/>
          <w:sz w:val="36"/>
          <w:szCs w:val="24"/>
        </w:rPr>
        <w:t>Job Description</w:t>
      </w:r>
    </w:p>
    <w:p w14:paraId="0062D1E3" w14:textId="77777777" w:rsidR="0074459C" w:rsidRPr="002E4D14" w:rsidRDefault="0074459C" w:rsidP="0074459C">
      <w:pPr>
        <w:pStyle w:val="ListParagraph"/>
        <w:rPr>
          <w:rFonts w:ascii="Calibri" w:hAnsi="Calibri"/>
          <w:b/>
          <w:sz w:val="36"/>
          <w:szCs w:val="24"/>
          <w:u w:val="single"/>
        </w:rPr>
      </w:pPr>
    </w:p>
    <w:p w14:paraId="6A1A9700" w14:textId="77777777" w:rsidR="0074459C" w:rsidRDefault="001039E5" w:rsidP="0074459C">
      <w:pPr>
        <w:numPr>
          <w:ilvl w:val="0"/>
          <w:numId w:val="2"/>
        </w:numPr>
        <w:rPr>
          <w:rFonts w:ascii="Calibri" w:hAnsi="Calibri"/>
          <w:b/>
          <w:sz w:val="36"/>
          <w:szCs w:val="24"/>
          <w:u w:val="single"/>
        </w:rPr>
      </w:pPr>
      <w:r w:rsidRPr="002E4D14">
        <w:rPr>
          <w:rFonts w:ascii="Calibri" w:hAnsi="Calibri"/>
          <w:sz w:val="36"/>
          <w:szCs w:val="24"/>
        </w:rPr>
        <w:t>Remuneration Package – Terms &amp; Conditions</w:t>
      </w:r>
    </w:p>
    <w:p w14:paraId="191FDB48" w14:textId="77777777" w:rsidR="0074459C" w:rsidRPr="002E4D14" w:rsidRDefault="0074459C" w:rsidP="0074459C">
      <w:pPr>
        <w:pStyle w:val="ListParagraph"/>
        <w:rPr>
          <w:rFonts w:ascii="Calibri" w:hAnsi="Calibri"/>
          <w:sz w:val="36"/>
          <w:szCs w:val="24"/>
        </w:rPr>
      </w:pPr>
    </w:p>
    <w:p w14:paraId="762C19D1" w14:textId="77777777" w:rsidR="0074459C" w:rsidRDefault="001039E5" w:rsidP="0074459C">
      <w:pPr>
        <w:numPr>
          <w:ilvl w:val="0"/>
          <w:numId w:val="2"/>
        </w:numPr>
        <w:rPr>
          <w:rFonts w:ascii="Calibri" w:hAnsi="Calibri"/>
          <w:b/>
          <w:sz w:val="36"/>
          <w:szCs w:val="24"/>
          <w:u w:val="single"/>
        </w:rPr>
      </w:pPr>
      <w:r w:rsidRPr="002E4D14">
        <w:rPr>
          <w:rFonts w:ascii="Calibri" w:hAnsi="Calibri"/>
          <w:sz w:val="36"/>
          <w:szCs w:val="24"/>
        </w:rPr>
        <w:t>Administrative Information</w:t>
      </w:r>
    </w:p>
    <w:p w14:paraId="14E75DC4" w14:textId="77777777" w:rsidR="0074459C" w:rsidRPr="002E4D14" w:rsidRDefault="0074459C" w:rsidP="0074459C">
      <w:pPr>
        <w:ind w:left="360"/>
        <w:rPr>
          <w:rFonts w:ascii="Calibri" w:hAnsi="Calibri"/>
          <w:b/>
          <w:sz w:val="36"/>
          <w:szCs w:val="24"/>
          <w:u w:val="single"/>
        </w:rPr>
      </w:pPr>
    </w:p>
    <w:p w14:paraId="0B04DEFB" w14:textId="77777777" w:rsidR="0074459C" w:rsidRPr="002E4D14" w:rsidRDefault="0074459C" w:rsidP="0074459C">
      <w:pPr>
        <w:pStyle w:val="NormalWeb"/>
        <w:tabs>
          <w:tab w:val="left" w:pos="360"/>
        </w:tabs>
        <w:ind w:left="360"/>
        <w:jc w:val="both"/>
        <w:textAlignment w:val="top"/>
        <w:rPr>
          <w:rFonts w:ascii="Calibri" w:hAnsi="Calibri"/>
          <w:color w:val="auto"/>
        </w:rPr>
      </w:pPr>
    </w:p>
    <w:p w14:paraId="54EAEE31" w14:textId="77777777" w:rsidR="0074459C" w:rsidRPr="002E4D14" w:rsidRDefault="0074459C" w:rsidP="0074459C">
      <w:pPr>
        <w:pStyle w:val="NormalWeb"/>
        <w:tabs>
          <w:tab w:val="left" w:pos="360"/>
        </w:tabs>
        <w:ind w:left="360"/>
        <w:jc w:val="both"/>
        <w:textAlignment w:val="top"/>
        <w:rPr>
          <w:rFonts w:ascii="Calibri" w:hAnsi="Calibri"/>
          <w:color w:val="auto"/>
        </w:rPr>
      </w:pPr>
    </w:p>
    <w:p w14:paraId="53C0B1AE" w14:textId="77777777" w:rsidR="0074459C" w:rsidRPr="002E4D14" w:rsidRDefault="0074459C" w:rsidP="0074459C">
      <w:pPr>
        <w:pStyle w:val="NormalWeb"/>
        <w:tabs>
          <w:tab w:val="left" w:pos="360"/>
        </w:tabs>
        <w:ind w:left="360"/>
        <w:jc w:val="both"/>
        <w:textAlignment w:val="top"/>
        <w:rPr>
          <w:rFonts w:ascii="Calibri" w:hAnsi="Calibri"/>
          <w:color w:val="auto"/>
        </w:rPr>
      </w:pPr>
    </w:p>
    <w:p w14:paraId="226D3EEC" w14:textId="77777777" w:rsidR="0074459C" w:rsidRPr="002E4D14" w:rsidRDefault="0074459C" w:rsidP="0074459C">
      <w:pPr>
        <w:pStyle w:val="NormalWeb"/>
        <w:tabs>
          <w:tab w:val="left" w:pos="360"/>
        </w:tabs>
        <w:ind w:left="360"/>
        <w:jc w:val="both"/>
        <w:textAlignment w:val="top"/>
        <w:rPr>
          <w:color w:val="auto"/>
        </w:rPr>
      </w:pPr>
    </w:p>
    <w:p w14:paraId="5413ADFD" w14:textId="77777777" w:rsidR="0074459C" w:rsidRPr="002E4D14" w:rsidRDefault="0074459C" w:rsidP="0074459C">
      <w:pPr>
        <w:pStyle w:val="NormalWeb"/>
        <w:tabs>
          <w:tab w:val="left" w:pos="360"/>
        </w:tabs>
        <w:ind w:left="360"/>
        <w:jc w:val="both"/>
        <w:textAlignment w:val="top"/>
        <w:rPr>
          <w:color w:val="auto"/>
        </w:rPr>
      </w:pPr>
    </w:p>
    <w:p w14:paraId="12069CFA" w14:textId="77777777" w:rsidR="0074459C" w:rsidRPr="002E4D14" w:rsidRDefault="0074459C" w:rsidP="0074459C">
      <w:pPr>
        <w:pStyle w:val="NormalWeb"/>
        <w:tabs>
          <w:tab w:val="left" w:pos="360"/>
        </w:tabs>
        <w:ind w:left="360"/>
        <w:jc w:val="both"/>
        <w:textAlignment w:val="top"/>
        <w:rPr>
          <w:color w:val="auto"/>
        </w:rPr>
      </w:pPr>
    </w:p>
    <w:p w14:paraId="22C0E309" w14:textId="77777777" w:rsidR="0074459C" w:rsidRPr="002E4D14" w:rsidRDefault="0074459C" w:rsidP="0074459C">
      <w:pPr>
        <w:pStyle w:val="NormalWeb"/>
        <w:tabs>
          <w:tab w:val="left" w:pos="360"/>
        </w:tabs>
        <w:ind w:left="360"/>
        <w:jc w:val="both"/>
        <w:textAlignment w:val="top"/>
        <w:rPr>
          <w:color w:val="auto"/>
        </w:rPr>
      </w:pPr>
    </w:p>
    <w:p w14:paraId="5CD29D4B" w14:textId="77777777" w:rsidR="0074459C" w:rsidRPr="002E4D14" w:rsidRDefault="0074459C" w:rsidP="0074459C">
      <w:pPr>
        <w:pStyle w:val="NormalWeb"/>
        <w:tabs>
          <w:tab w:val="left" w:pos="360"/>
        </w:tabs>
        <w:ind w:left="360"/>
        <w:jc w:val="both"/>
        <w:textAlignment w:val="top"/>
        <w:rPr>
          <w:color w:val="auto"/>
        </w:rPr>
      </w:pPr>
    </w:p>
    <w:p w14:paraId="16E93BF6" w14:textId="77777777" w:rsidR="0074459C" w:rsidRPr="002E4D14" w:rsidRDefault="0074459C" w:rsidP="0074459C">
      <w:pPr>
        <w:pStyle w:val="NormalWeb"/>
        <w:tabs>
          <w:tab w:val="left" w:pos="360"/>
        </w:tabs>
        <w:ind w:left="360"/>
        <w:jc w:val="both"/>
        <w:textAlignment w:val="top"/>
        <w:rPr>
          <w:color w:val="auto"/>
        </w:rPr>
      </w:pPr>
    </w:p>
    <w:p w14:paraId="0CAE0D8F" w14:textId="77777777" w:rsidR="0074459C" w:rsidRPr="002E4D14" w:rsidRDefault="0074459C" w:rsidP="0074459C">
      <w:pPr>
        <w:pStyle w:val="NormalWeb"/>
        <w:tabs>
          <w:tab w:val="left" w:pos="360"/>
        </w:tabs>
        <w:ind w:left="360"/>
        <w:jc w:val="both"/>
        <w:textAlignment w:val="top"/>
        <w:rPr>
          <w:color w:val="auto"/>
        </w:rPr>
      </w:pPr>
    </w:p>
    <w:p w14:paraId="0C4ADB7A" w14:textId="77777777" w:rsidR="0074459C" w:rsidRPr="002E4D14" w:rsidRDefault="0074459C" w:rsidP="0074459C">
      <w:pPr>
        <w:pStyle w:val="NormalWeb"/>
        <w:tabs>
          <w:tab w:val="left" w:pos="360"/>
        </w:tabs>
        <w:ind w:left="360"/>
        <w:jc w:val="both"/>
        <w:textAlignment w:val="top"/>
        <w:rPr>
          <w:color w:val="auto"/>
        </w:rPr>
      </w:pPr>
    </w:p>
    <w:p w14:paraId="2ED29776" w14:textId="77777777" w:rsidR="0074459C" w:rsidRPr="002E4D14" w:rsidRDefault="0074459C" w:rsidP="0074459C">
      <w:pPr>
        <w:pStyle w:val="NormalWeb"/>
        <w:tabs>
          <w:tab w:val="left" w:pos="360"/>
        </w:tabs>
        <w:ind w:left="360"/>
        <w:jc w:val="both"/>
        <w:textAlignment w:val="top"/>
        <w:rPr>
          <w:color w:val="auto"/>
        </w:rPr>
      </w:pPr>
    </w:p>
    <w:p w14:paraId="60094FEC" w14:textId="77777777" w:rsidR="0074459C" w:rsidRPr="002E4D14" w:rsidRDefault="0074459C" w:rsidP="0074459C">
      <w:pPr>
        <w:pStyle w:val="NormalWeb"/>
        <w:tabs>
          <w:tab w:val="left" w:pos="360"/>
        </w:tabs>
        <w:ind w:left="360"/>
        <w:jc w:val="both"/>
        <w:textAlignment w:val="top"/>
        <w:rPr>
          <w:color w:val="auto"/>
        </w:rPr>
      </w:pPr>
    </w:p>
    <w:p w14:paraId="604C0A91" w14:textId="77777777" w:rsidR="0074459C" w:rsidRPr="002E4D14" w:rsidRDefault="0074459C" w:rsidP="0074459C">
      <w:pPr>
        <w:pStyle w:val="NormalWeb"/>
        <w:tabs>
          <w:tab w:val="left" w:pos="360"/>
        </w:tabs>
        <w:ind w:left="360"/>
        <w:jc w:val="both"/>
        <w:textAlignment w:val="top"/>
        <w:rPr>
          <w:color w:val="auto"/>
        </w:rPr>
      </w:pPr>
    </w:p>
    <w:p w14:paraId="603E43DA" w14:textId="77777777" w:rsidR="0074459C" w:rsidRPr="002E4D14" w:rsidRDefault="0074459C" w:rsidP="0074459C">
      <w:pPr>
        <w:pStyle w:val="NormalWeb"/>
        <w:tabs>
          <w:tab w:val="left" w:pos="360"/>
        </w:tabs>
        <w:ind w:left="360"/>
        <w:jc w:val="both"/>
        <w:textAlignment w:val="top"/>
        <w:rPr>
          <w:color w:val="auto"/>
        </w:rPr>
      </w:pPr>
    </w:p>
    <w:p w14:paraId="4FBDE09B" w14:textId="77777777" w:rsidR="0074459C" w:rsidRPr="002E4D14" w:rsidRDefault="0074459C" w:rsidP="0074459C">
      <w:pPr>
        <w:pStyle w:val="NormalWeb"/>
        <w:tabs>
          <w:tab w:val="left" w:pos="360"/>
        </w:tabs>
        <w:ind w:left="360"/>
        <w:jc w:val="both"/>
        <w:textAlignment w:val="top"/>
        <w:rPr>
          <w:color w:val="auto"/>
        </w:rPr>
      </w:pPr>
    </w:p>
    <w:p w14:paraId="425E6F0D" w14:textId="77777777" w:rsidR="0074459C" w:rsidRPr="002E4D14" w:rsidRDefault="0074459C" w:rsidP="0074459C">
      <w:pPr>
        <w:pStyle w:val="NormalWeb"/>
        <w:tabs>
          <w:tab w:val="left" w:pos="360"/>
        </w:tabs>
        <w:ind w:left="360"/>
        <w:jc w:val="both"/>
        <w:textAlignment w:val="top"/>
        <w:rPr>
          <w:color w:val="auto"/>
        </w:rPr>
      </w:pPr>
    </w:p>
    <w:p w14:paraId="3BD73045" w14:textId="77777777" w:rsidR="0074459C" w:rsidRPr="002E4D14" w:rsidRDefault="0074459C" w:rsidP="0074459C">
      <w:pPr>
        <w:pStyle w:val="NormalWeb"/>
        <w:tabs>
          <w:tab w:val="left" w:pos="0"/>
        </w:tabs>
        <w:jc w:val="both"/>
        <w:textAlignment w:val="top"/>
        <w:rPr>
          <w:rFonts w:ascii="Calibri" w:hAnsi="Calibri"/>
          <w:color w:val="auto"/>
          <w:sz w:val="36"/>
          <w:szCs w:val="36"/>
        </w:rPr>
      </w:pPr>
      <w:r w:rsidRPr="002E4D14">
        <w:rPr>
          <w:color w:val="auto"/>
        </w:rPr>
        <w:br w:type="page"/>
      </w:r>
    </w:p>
    <w:p w14:paraId="4963AC25" w14:textId="77777777" w:rsidR="004D0CC1" w:rsidRDefault="0074459C" w:rsidP="0074459C">
      <w:pPr>
        <w:pStyle w:val="NormalWeb"/>
        <w:tabs>
          <w:tab w:val="left" w:pos="0"/>
        </w:tabs>
        <w:jc w:val="both"/>
        <w:textAlignment w:val="top"/>
        <w:rPr>
          <w:rFonts w:ascii="Calibri" w:hAnsi="Calibri"/>
          <w:color w:val="auto"/>
          <w:sz w:val="36"/>
          <w:szCs w:val="36"/>
        </w:rPr>
      </w:pPr>
      <w:r w:rsidRPr="002E4D14">
        <w:rPr>
          <w:rFonts w:ascii="Calibri" w:hAnsi="Calibri"/>
          <w:color w:val="auto"/>
          <w:sz w:val="36"/>
          <w:szCs w:val="36"/>
        </w:rPr>
        <w:lastRenderedPageBreak/>
        <w:t>A.  Background Information on SPREP</w:t>
      </w:r>
    </w:p>
    <w:p w14:paraId="0FCFE28F" w14:textId="77777777" w:rsidR="004D0CC1" w:rsidRPr="00C04CF9" w:rsidRDefault="004D0CC1" w:rsidP="004D0CC1">
      <w:pPr>
        <w:pStyle w:val="NormalWeb"/>
        <w:tabs>
          <w:tab w:val="left" w:pos="0"/>
        </w:tabs>
        <w:jc w:val="both"/>
        <w:textAlignment w:val="top"/>
        <w:rPr>
          <w:rFonts w:ascii="Calibri" w:hAnsi="Calibri"/>
          <w:color w:val="auto"/>
        </w:rPr>
      </w:pPr>
      <w:r w:rsidRPr="00D5042B">
        <w:rPr>
          <w:rFonts w:ascii="Calibri" w:hAnsi="Calibri"/>
          <w:color w:val="auto"/>
        </w:rPr>
        <w:t xml:space="preserve">SPREP is the regional organisation established by the Governments and Administrations of the Pacific charged with protecting and managing the environment and natural resources of the Pacific.  It is based in Apia, Samoa, with about </w:t>
      </w:r>
      <w:r>
        <w:rPr>
          <w:rFonts w:ascii="Calibri" w:hAnsi="Calibri"/>
          <w:color w:val="auto"/>
        </w:rPr>
        <w:t>9</w:t>
      </w:r>
      <w:r w:rsidR="006064BC">
        <w:rPr>
          <w:rFonts w:ascii="Calibri" w:hAnsi="Calibri"/>
          <w:color w:val="auto"/>
        </w:rPr>
        <w:t>5</w:t>
      </w:r>
      <w:r w:rsidRPr="00025E11">
        <w:rPr>
          <w:rFonts w:ascii="Calibri" w:hAnsi="Calibri"/>
          <w:color w:val="auto"/>
        </w:rPr>
        <w:t xml:space="preserve"> </w:t>
      </w:r>
      <w:r w:rsidRPr="00D5042B">
        <w:rPr>
          <w:rFonts w:ascii="Calibri" w:hAnsi="Calibri"/>
          <w:color w:val="auto"/>
        </w:rPr>
        <w:t>staff and an annual budget of USD $</w:t>
      </w:r>
      <w:r>
        <w:rPr>
          <w:rFonts w:ascii="Calibri" w:hAnsi="Calibri"/>
          <w:color w:val="auto"/>
        </w:rPr>
        <w:t>2</w:t>
      </w:r>
      <w:r w:rsidR="006064BC">
        <w:rPr>
          <w:rFonts w:ascii="Calibri" w:hAnsi="Calibri"/>
          <w:color w:val="auto"/>
        </w:rPr>
        <w:t>0</w:t>
      </w:r>
      <w:r w:rsidRPr="00D5042B">
        <w:rPr>
          <w:rFonts w:ascii="Calibri" w:hAnsi="Calibri"/>
          <w:color w:val="auto"/>
        </w:rPr>
        <w:t xml:space="preserve"> million in 201</w:t>
      </w:r>
      <w:r w:rsidR="006064BC">
        <w:rPr>
          <w:rFonts w:ascii="Calibri" w:hAnsi="Calibri"/>
          <w:color w:val="auto"/>
        </w:rPr>
        <w:t>5</w:t>
      </w:r>
      <w:r w:rsidRPr="00D5042B">
        <w:rPr>
          <w:rFonts w:ascii="Calibri" w:hAnsi="Calibri"/>
          <w:color w:val="auto"/>
        </w:rPr>
        <w:t>.</w:t>
      </w:r>
    </w:p>
    <w:p w14:paraId="353336A1" w14:textId="77777777" w:rsidR="004D0CC1" w:rsidRPr="00C04CF9" w:rsidRDefault="004D0CC1" w:rsidP="004D0CC1">
      <w:pPr>
        <w:pStyle w:val="NormalWeb"/>
        <w:tabs>
          <w:tab w:val="left" w:pos="0"/>
          <w:tab w:val="left" w:pos="990"/>
        </w:tabs>
        <w:jc w:val="both"/>
        <w:textAlignment w:val="top"/>
        <w:rPr>
          <w:rFonts w:ascii="Calibri" w:hAnsi="Calibri"/>
          <w:color w:val="auto"/>
        </w:rPr>
      </w:pPr>
      <w:r w:rsidRPr="00D5042B">
        <w:rPr>
          <w:rFonts w:ascii="Calibri" w:hAnsi="Calibri"/>
          <w:color w:val="auto"/>
        </w:rPr>
        <w:t xml:space="preserve">The establishment of SPREP sends a clear signal to the global community of the deep commitment of Pacific island Governments and Administrations to better management of the environment as a key element of sustainable development. </w:t>
      </w:r>
    </w:p>
    <w:p w14:paraId="08C39E8D" w14:textId="77777777" w:rsidR="004D0CC1" w:rsidRPr="00C04CF9" w:rsidRDefault="004D0CC1" w:rsidP="004D0CC1">
      <w:pPr>
        <w:pStyle w:val="NormalWeb"/>
        <w:tabs>
          <w:tab w:val="left" w:pos="0"/>
          <w:tab w:val="left" w:pos="990"/>
        </w:tabs>
        <w:jc w:val="both"/>
        <w:textAlignment w:val="top"/>
        <w:rPr>
          <w:rFonts w:ascii="Calibri" w:hAnsi="Calibri"/>
          <w:color w:val="auto"/>
        </w:rPr>
      </w:pPr>
      <w:r w:rsidRPr="00D5042B">
        <w:rPr>
          <w:rFonts w:ascii="Calibri" w:hAnsi="Calibri"/>
          <w:color w:val="auto"/>
        </w:rPr>
        <w:t>The future directions for SPREP are clearly set out in the 2011-2015 SPREP Strategic Plan. This Plan outlines the mandate, vision and programmes for the organisation. The Strategic Plan places strong emphasis on effective delivery of services to SPREP Member countries and territories.</w:t>
      </w:r>
    </w:p>
    <w:p w14:paraId="53A63574" w14:textId="77777777" w:rsidR="004D0CC1" w:rsidRPr="00C04CF9" w:rsidRDefault="004D0CC1" w:rsidP="004D0CC1">
      <w:pPr>
        <w:pStyle w:val="Heading3"/>
        <w:jc w:val="both"/>
        <w:textAlignment w:val="top"/>
        <w:rPr>
          <w:rFonts w:ascii="Calibri" w:hAnsi="Calibri"/>
          <w:b/>
          <w:sz w:val="24"/>
          <w:szCs w:val="24"/>
        </w:rPr>
      </w:pPr>
      <w:r w:rsidRPr="00D5042B">
        <w:rPr>
          <w:rFonts w:ascii="Calibri" w:hAnsi="Calibri"/>
          <w:b/>
          <w:sz w:val="24"/>
          <w:szCs w:val="24"/>
        </w:rPr>
        <w:t>Mandate</w:t>
      </w:r>
    </w:p>
    <w:p w14:paraId="2A5D7FC1" w14:textId="77777777" w:rsidR="004D0CC1" w:rsidRPr="00C04CF9" w:rsidRDefault="004D0CC1" w:rsidP="004D0CC1">
      <w:pPr>
        <w:pStyle w:val="NormalWeb"/>
        <w:jc w:val="both"/>
        <w:textAlignment w:val="top"/>
        <w:rPr>
          <w:rFonts w:ascii="Calibri" w:hAnsi="Calibri"/>
          <w:color w:val="auto"/>
        </w:rPr>
      </w:pPr>
      <w:r w:rsidRPr="00D5042B">
        <w:rPr>
          <w:rFonts w:ascii="Calibri" w:hAnsi="Calibri"/>
          <w:color w:val="auto"/>
        </w:rPr>
        <w:t xml:space="preserve">SPREP’s </w:t>
      </w:r>
      <w:r w:rsidRPr="00D5042B">
        <w:rPr>
          <w:rStyle w:val="Strong"/>
          <w:rFonts w:ascii="Calibri" w:hAnsi="Calibri"/>
          <w:color w:val="auto"/>
        </w:rPr>
        <w:t>mandate</w:t>
      </w:r>
      <w:r w:rsidRPr="00D5042B">
        <w:rPr>
          <w:rFonts w:ascii="Calibri" w:hAnsi="Calibri"/>
          <w:color w:val="auto"/>
        </w:rPr>
        <w:t xml:space="preserve"> is to promote cooperation in the Pacific region and provide assistance in order to protect and improve its environment and to ensure sustainable development for present and future generations.</w:t>
      </w:r>
    </w:p>
    <w:p w14:paraId="5FFAD612" w14:textId="77777777" w:rsidR="004D0CC1" w:rsidRPr="00C04CF9" w:rsidRDefault="004D0CC1" w:rsidP="004D0CC1">
      <w:pPr>
        <w:pStyle w:val="Heading3"/>
        <w:jc w:val="both"/>
        <w:textAlignment w:val="top"/>
        <w:rPr>
          <w:rFonts w:ascii="Calibri" w:hAnsi="Calibri"/>
          <w:b/>
          <w:sz w:val="24"/>
          <w:szCs w:val="24"/>
        </w:rPr>
      </w:pPr>
      <w:r w:rsidRPr="00D5042B">
        <w:rPr>
          <w:rFonts w:ascii="Calibri" w:hAnsi="Calibri"/>
          <w:b/>
          <w:sz w:val="24"/>
          <w:szCs w:val="24"/>
        </w:rPr>
        <w:t>Vision</w:t>
      </w:r>
    </w:p>
    <w:p w14:paraId="34F34AE7" w14:textId="77777777" w:rsidR="004D0CC1" w:rsidRPr="00165539" w:rsidRDefault="004D0CC1" w:rsidP="004D0CC1">
      <w:pPr>
        <w:pStyle w:val="NormalWeb"/>
        <w:jc w:val="both"/>
        <w:textAlignment w:val="top"/>
        <w:rPr>
          <w:rFonts w:ascii="Calibri" w:hAnsi="Calibri"/>
          <w:color w:val="auto"/>
        </w:rPr>
      </w:pPr>
      <w:r w:rsidRPr="00D5042B">
        <w:rPr>
          <w:rFonts w:ascii="Calibri" w:hAnsi="Calibri"/>
          <w:color w:val="auto"/>
        </w:rPr>
        <w:t xml:space="preserve">SPREP is guided by its </w:t>
      </w:r>
      <w:r w:rsidRPr="00D5042B">
        <w:rPr>
          <w:rStyle w:val="Strong"/>
          <w:rFonts w:ascii="Calibri" w:hAnsi="Calibri"/>
          <w:color w:val="auto"/>
        </w:rPr>
        <w:t xml:space="preserve">vision for the future: </w:t>
      </w:r>
      <w:r w:rsidRPr="00D5042B">
        <w:rPr>
          <w:rFonts w:ascii="Calibri" w:hAnsi="Calibri"/>
          <w:color w:val="auto"/>
        </w:rPr>
        <w:t xml:space="preserve">  “The Pacific environment, sustaining our livelihoods and </w:t>
      </w:r>
      <w:r w:rsidRPr="00C059EA">
        <w:rPr>
          <w:rFonts w:ascii="Calibri" w:hAnsi="Calibri"/>
          <w:color w:val="auto"/>
        </w:rPr>
        <w:t xml:space="preserve">natural </w:t>
      </w:r>
      <w:r w:rsidRPr="00165539">
        <w:rPr>
          <w:rFonts w:ascii="Calibri" w:hAnsi="Calibri"/>
          <w:color w:val="auto"/>
        </w:rPr>
        <w:t xml:space="preserve">heritage in harmony with our cultures”. </w:t>
      </w:r>
    </w:p>
    <w:p w14:paraId="748D5C01" w14:textId="77777777" w:rsidR="004D0CC1" w:rsidRPr="003C38CE" w:rsidRDefault="004D0CC1" w:rsidP="004D0CC1">
      <w:pPr>
        <w:pStyle w:val="NormalWeb"/>
        <w:jc w:val="both"/>
        <w:textAlignment w:val="top"/>
        <w:rPr>
          <w:rFonts w:ascii="Calibri" w:hAnsi="Calibri"/>
          <w:b/>
          <w:color w:val="auto"/>
        </w:rPr>
      </w:pPr>
      <w:r w:rsidRPr="003C38CE">
        <w:rPr>
          <w:rFonts w:ascii="Calibri" w:hAnsi="Calibri"/>
          <w:b/>
          <w:color w:val="auto"/>
        </w:rPr>
        <w:t>Members</w:t>
      </w:r>
    </w:p>
    <w:p w14:paraId="6E0F7544" w14:textId="77777777" w:rsidR="004D0CC1" w:rsidRPr="00165539" w:rsidRDefault="004D0CC1" w:rsidP="004D0CC1">
      <w:pPr>
        <w:pStyle w:val="NormalWeb"/>
        <w:jc w:val="both"/>
        <w:textAlignment w:val="top"/>
        <w:rPr>
          <w:rFonts w:ascii="Calibri" w:hAnsi="Calibri"/>
          <w:color w:val="auto"/>
        </w:rPr>
      </w:pPr>
      <w:r w:rsidRPr="00CF2891">
        <w:rPr>
          <w:rFonts w:ascii="Calibri" w:hAnsi="Calibri"/>
          <w:color w:val="auto"/>
        </w:rPr>
        <w:t>SPREP has 2</w:t>
      </w:r>
      <w:r>
        <w:rPr>
          <w:rFonts w:ascii="Calibri" w:hAnsi="Calibri"/>
          <w:color w:val="auto"/>
        </w:rPr>
        <w:t>1</w:t>
      </w:r>
      <w:r w:rsidRPr="00CF2891">
        <w:rPr>
          <w:rFonts w:ascii="Calibri" w:hAnsi="Calibri"/>
          <w:color w:val="auto"/>
        </w:rPr>
        <w:t xml:space="preserve"> Pacific island member countries and territories (American Samoa, Cook Islands, Federated States of Micronesia, Fiji, French Polynesia, </w:t>
      </w:r>
      <w:r>
        <w:rPr>
          <w:rFonts w:ascii="Calibri" w:hAnsi="Calibri"/>
          <w:color w:val="auto"/>
        </w:rPr>
        <w:t xml:space="preserve">Guam, </w:t>
      </w:r>
      <w:r w:rsidRPr="00CF2891">
        <w:rPr>
          <w:rFonts w:ascii="Calibri" w:hAnsi="Calibri"/>
          <w:color w:val="auto"/>
        </w:rPr>
        <w:t xml:space="preserve">Kiribati, Marshall Islands, Nauru, New Caledonia, Niue, Northern Marianas, Palau, Papua New Guinea, Samoa, Solomon Islands, Tokelau, Tonga, Tuvalu, Vanuatu and Wallis &amp; Futuna) and </w:t>
      </w:r>
      <w:r>
        <w:rPr>
          <w:rFonts w:ascii="Calibri" w:hAnsi="Calibri"/>
          <w:color w:val="auto"/>
        </w:rPr>
        <w:t>5</w:t>
      </w:r>
      <w:r w:rsidRPr="00CF2891">
        <w:rPr>
          <w:rFonts w:ascii="Calibri" w:hAnsi="Calibri"/>
          <w:color w:val="auto"/>
        </w:rPr>
        <w:t xml:space="preserve"> developed countries (Australia, France, New Zealand</w:t>
      </w:r>
      <w:r>
        <w:rPr>
          <w:rFonts w:ascii="Calibri" w:hAnsi="Calibri"/>
          <w:color w:val="auto"/>
        </w:rPr>
        <w:t>, United Kingdom</w:t>
      </w:r>
      <w:r w:rsidRPr="00CF2891">
        <w:rPr>
          <w:rFonts w:ascii="Calibri" w:hAnsi="Calibri"/>
          <w:color w:val="auto"/>
        </w:rPr>
        <w:t xml:space="preserve"> and United States of America) with direct interests in the region.</w:t>
      </w:r>
    </w:p>
    <w:p w14:paraId="6212A8EA" w14:textId="77777777" w:rsidR="004D0CC1" w:rsidRPr="00165539" w:rsidRDefault="004D0CC1" w:rsidP="004D0CC1">
      <w:pPr>
        <w:pStyle w:val="Heading3"/>
        <w:jc w:val="both"/>
        <w:textAlignment w:val="top"/>
        <w:rPr>
          <w:rFonts w:ascii="Calibri" w:hAnsi="Calibri"/>
          <w:b/>
          <w:sz w:val="24"/>
          <w:szCs w:val="24"/>
        </w:rPr>
      </w:pPr>
      <w:r>
        <w:rPr>
          <w:rFonts w:ascii="Calibri" w:hAnsi="Calibri"/>
          <w:b/>
          <w:sz w:val="24"/>
          <w:szCs w:val="24"/>
        </w:rPr>
        <w:t>Divisions</w:t>
      </w:r>
    </w:p>
    <w:p w14:paraId="00E6F28D" w14:textId="77777777" w:rsidR="004D0CC1" w:rsidRPr="00C059EA" w:rsidRDefault="004D0CC1" w:rsidP="004D0CC1">
      <w:pPr>
        <w:jc w:val="both"/>
        <w:rPr>
          <w:rFonts w:ascii="Calibri" w:hAnsi="Calibri" w:cs="Calibri"/>
          <w:szCs w:val="24"/>
        </w:rPr>
      </w:pPr>
      <w:r w:rsidRPr="00CF2891">
        <w:rPr>
          <w:rFonts w:ascii="Calibri" w:hAnsi="Calibri" w:cs="Calibri"/>
          <w:szCs w:val="24"/>
        </w:rPr>
        <w:t>The SPREP Strategic</w:t>
      </w:r>
      <w:r w:rsidRPr="00C059EA">
        <w:rPr>
          <w:rFonts w:ascii="Calibri" w:hAnsi="Calibri" w:cs="Calibri"/>
          <w:szCs w:val="24"/>
        </w:rPr>
        <w:t xml:space="preserve"> priorities are delivered through four divisions: </w:t>
      </w:r>
    </w:p>
    <w:p w14:paraId="36F3C106" w14:textId="77777777" w:rsidR="004D0CC1" w:rsidRDefault="004D0CC1" w:rsidP="004D0CC1">
      <w:pPr>
        <w:numPr>
          <w:ilvl w:val="0"/>
          <w:numId w:val="8"/>
        </w:numPr>
        <w:jc w:val="both"/>
        <w:rPr>
          <w:rFonts w:ascii="Calibri" w:hAnsi="Calibri"/>
          <w:szCs w:val="24"/>
        </w:rPr>
      </w:pPr>
      <w:r w:rsidRPr="00C059EA">
        <w:rPr>
          <w:rFonts w:ascii="Calibri" w:hAnsi="Calibri" w:cs="Calibri"/>
          <w:b/>
          <w:szCs w:val="24"/>
        </w:rPr>
        <w:t xml:space="preserve">Climate Change:  </w:t>
      </w:r>
      <w:r w:rsidRPr="00C059EA">
        <w:rPr>
          <w:rFonts w:ascii="Calibri" w:hAnsi="Calibri" w:cs="Calibri"/>
          <w:szCs w:val="24"/>
        </w:rPr>
        <w:t>has lead responsibility for Adaptation, Science &amp; Policy and Mitigation.</w:t>
      </w:r>
    </w:p>
    <w:p w14:paraId="4040C6B1" w14:textId="77777777" w:rsidR="004D0CC1" w:rsidRDefault="004D0CC1" w:rsidP="004D0CC1">
      <w:pPr>
        <w:numPr>
          <w:ilvl w:val="0"/>
          <w:numId w:val="8"/>
        </w:numPr>
        <w:jc w:val="both"/>
        <w:rPr>
          <w:rFonts w:ascii="Calibri" w:hAnsi="Calibri"/>
          <w:szCs w:val="24"/>
        </w:rPr>
      </w:pPr>
      <w:r w:rsidRPr="00C059EA">
        <w:rPr>
          <w:rFonts w:ascii="Calibri" w:hAnsi="Calibri" w:cs="Calibri"/>
          <w:b/>
          <w:szCs w:val="24"/>
        </w:rPr>
        <w:t>Biodiversity &amp; Ecosystem Management:</w:t>
      </w:r>
      <w:r w:rsidRPr="00C059EA">
        <w:rPr>
          <w:rFonts w:ascii="Calibri" w:hAnsi="Calibri" w:cs="Calibri"/>
          <w:szCs w:val="24"/>
        </w:rPr>
        <w:t xml:space="preserve"> has lead responsibility for Coastal &amp; Marine, Threatened &amp; Migratory Species, Invasive</w:t>
      </w:r>
      <w:r w:rsidRPr="00D5042B">
        <w:rPr>
          <w:rFonts w:ascii="Calibri" w:hAnsi="Calibri" w:cs="Calibri"/>
          <w:szCs w:val="24"/>
        </w:rPr>
        <w:t xml:space="preserve"> Species and Biodiversity.</w:t>
      </w:r>
      <w:r w:rsidRPr="00D5042B">
        <w:rPr>
          <w:rFonts w:ascii="Calibri" w:hAnsi="Calibri"/>
          <w:szCs w:val="24"/>
        </w:rPr>
        <w:t xml:space="preserve">  </w:t>
      </w:r>
    </w:p>
    <w:p w14:paraId="10134C7F" w14:textId="77777777" w:rsidR="004D0CC1" w:rsidRDefault="004D0CC1" w:rsidP="004D0CC1">
      <w:pPr>
        <w:numPr>
          <w:ilvl w:val="0"/>
          <w:numId w:val="8"/>
        </w:numPr>
        <w:jc w:val="both"/>
        <w:rPr>
          <w:rFonts w:ascii="Calibri" w:hAnsi="Calibri"/>
          <w:szCs w:val="24"/>
        </w:rPr>
      </w:pPr>
      <w:r w:rsidRPr="00D5042B">
        <w:rPr>
          <w:rFonts w:ascii="Calibri" w:hAnsi="Calibri"/>
          <w:b/>
          <w:szCs w:val="24"/>
        </w:rPr>
        <w:t>Waste Management &amp; Pollution Control:</w:t>
      </w:r>
      <w:r w:rsidRPr="00D5042B">
        <w:rPr>
          <w:rFonts w:ascii="Calibri" w:hAnsi="Calibri"/>
          <w:szCs w:val="24"/>
        </w:rPr>
        <w:t xml:space="preserve">  has lead responsibility for Hazardous Waste Management, Pollution and Solid Waste Management.</w:t>
      </w:r>
    </w:p>
    <w:p w14:paraId="4F6A4F98" w14:textId="77777777" w:rsidR="004D0CC1" w:rsidRDefault="004D0CC1" w:rsidP="004D0CC1">
      <w:pPr>
        <w:numPr>
          <w:ilvl w:val="0"/>
          <w:numId w:val="8"/>
        </w:numPr>
        <w:jc w:val="both"/>
        <w:rPr>
          <w:rFonts w:ascii="Calibri" w:hAnsi="Calibri"/>
          <w:szCs w:val="24"/>
        </w:rPr>
      </w:pPr>
      <w:r w:rsidRPr="00D5042B">
        <w:rPr>
          <w:rFonts w:ascii="Calibri" w:hAnsi="Calibri"/>
          <w:b/>
          <w:szCs w:val="24"/>
        </w:rPr>
        <w:t>Environmental Monitoring &amp; Governance:</w:t>
      </w:r>
      <w:r w:rsidRPr="00D5042B">
        <w:rPr>
          <w:rFonts w:ascii="Calibri" w:hAnsi="Calibri"/>
          <w:szCs w:val="24"/>
        </w:rPr>
        <w:t xml:space="preserve">  has lead responsibility for Environmental Monitoring &amp; Planning and Governance.</w:t>
      </w:r>
    </w:p>
    <w:p w14:paraId="3C7C618C" w14:textId="77777777" w:rsidR="004D0CC1" w:rsidRPr="00C04CF9" w:rsidRDefault="004D0CC1" w:rsidP="004D0CC1">
      <w:pPr>
        <w:jc w:val="both"/>
        <w:rPr>
          <w:rFonts w:ascii="Calibri" w:hAnsi="Calibri"/>
          <w:szCs w:val="24"/>
        </w:rPr>
      </w:pPr>
      <w:r w:rsidRPr="00D5042B">
        <w:rPr>
          <w:rFonts w:ascii="Calibri" w:hAnsi="Calibri"/>
          <w:szCs w:val="24"/>
        </w:rPr>
        <w:t>The divisions work in an integrated way on project development and implementation.</w:t>
      </w:r>
    </w:p>
    <w:p w14:paraId="0AB6FDD9" w14:textId="77777777" w:rsidR="004D0CC1" w:rsidRPr="00C04CF9" w:rsidRDefault="004D0CC1" w:rsidP="004D0CC1">
      <w:pPr>
        <w:pStyle w:val="BodyText"/>
        <w:jc w:val="both"/>
        <w:rPr>
          <w:rFonts w:ascii="Calibri" w:hAnsi="Calibri" w:cs="Arial"/>
          <w:b/>
          <w:sz w:val="24"/>
          <w:szCs w:val="24"/>
        </w:rPr>
      </w:pPr>
    </w:p>
    <w:p w14:paraId="293513F9" w14:textId="77777777" w:rsidR="004D0CC1" w:rsidRPr="00BA239C" w:rsidRDefault="004D0CC1" w:rsidP="004D0CC1">
      <w:pPr>
        <w:pStyle w:val="BodyText"/>
        <w:spacing w:before="0"/>
        <w:jc w:val="both"/>
        <w:rPr>
          <w:rFonts w:ascii="Calibri" w:hAnsi="Calibri" w:cs="Arial"/>
          <w:b/>
          <w:sz w:val="24"/>
          <w:szCs w:val="24"/>
        </w:rPr>
      </w:pPr>
      <w:r w:rsidRPr="00BA239C">
        <w:rPr>
          <w:rFonts w:ascii="Calibri" w:hAnsi="Calibri" w:cs="Arial"/>
          <w:b/>
          <w:sz w:val="24"/>
          <w:szCs w:val="24"/>
        </w:rPr>
        <w:t>Corporate Services &amp; Internal Audit</w:t>
      </w:r>
    </w:p>
    <w:p w14:paraId="744BFC63" w14:textId="77777777" w:rsidR="0074459C" w:rsidRPr="002E4D14" w:rsidRDefault="004D0CC1" w:rsidP="004D0CC1">
      <w:pPr>
        <w:pStyle w:val="NormalWeb"/>
        <w:tabs>
          <w:tab w:val="left" w:pos="0"/>
        </w:tabs>
        <w:jc w:val="both"/>
        <w:textAlignment w:val="top"/>
        <w:rPr>
          <w:rFonts w:ascii="Calibri" w:hAnsi="Calibri"/>
          <w:color w:val="auto"/>
        </w:rPr>
      </w:pPr>
      <w:r w:rsidRPr="00BA239C">
        <w:rPr>
          <w:rFonts w:ascii="Calibri" w:hAnsi="Calibri" w:cs="Arial"/>
        </w:rPr>
        <w:t xml:space="preserve">Corporate Services provide corporate support to the delivery of the Secretariat’s strategic priorities and include Finance &amp; Administration, Human Resources Management, Information Technology, Information Resources &amp; Archives, Communications &amp; Outreach and Monitoring &amp; Evaluation.  The Internal Audit Unit provides </w:t>
      </w:r>
      <w:r w:rsidRPr="00BA239C">
        <w:rPr>
          <w:rFonts w:ascii="Calibri" w:hAnsi="Calibri"/>
        </w:rPr>
        <w:t>independent monitoring of the organisation's operations and governance procedures including risk management and internal controls.</w:t>
      </w:r>
      <w:r w:rsidR="0074459C" w:rsidRPr="002E4D14">
        <w:rPr>
          <w:rFonts w:ascii="Calibri" w:hAnsi="Calibri"/>
          <w:color w:val="auto"/>
        </w:rPr>
        <w:t xml:space="preserve"> </w:t>
      </w:r>
    </w:p>
    <w:p w14:paraId="221E665E" w14:textId="77777777" w:rsidR="0074459C" w:rsidRDefault="0074459C" w:rsidP="0074459C">
      <w:pPr>
        <w:pStyle w:val="NormalWeb"/>
        <w:numPr>
          <w:ilvl w:val="0"/>
          <w:numId w:val="8"/>
        </w:numPr>
        <w:tabs>
          <w:tab w:val="left" w:pos="0"/>
        </w:tabs>
        <w:textAlignment w:val="top"/>
        <w:rPr>
          <w:rFonts w:ascii="Calibri" w:hAnsi="Calibri"/>
        </w:rPr>
        <w:sectPr w:rsidR="0074459C" w:rsidSect="00A07433">
          <w:footerReference w:type="default" r:id="rId9"/>
          <w:headerReference w:type="first" r:id="rId10"/>
          <w:pgSz w:w="11907" w:h="16840" w:code="9"/>
          <w:pgMar w:top="1170" w:right="851" w:bottom="990" w:left="1080" w:header="561" w:footer="459" w:gutter="0"/>
          <w:cols w:space="720"/>
          <w:titlePg/>
        </w:sectPr>
      </w:pPr>
    </w:p>
    <w:tbl>
      <w:tblPr>
        <w:tblW w:w="0" w:type="auto"/>
        <w:tblLayout w:type="fixed"/>
        <w:tblLook w:val="0000" w:firstRow="0" w:lastRow="0" w:firstColumn="0" w:lastColumn="0" w:noHBand="0" w:noVBand="0"/>
      </w:tblPr>
      <w:tblGrid>
        <w:gridCol w:w="9286"/>
      </w:tblGrid>
      <w:tr w:rsidR="0074459C" w:rsidRPr="002E4D14" w14:paraId="42A86962" w14:textId="77777777" w:rsidTr="00A07433">
        <w:trPr>
          <w:cantSplit/>
        </w:trPr>
        <w:tc>
          <w:tcPr>
            <w:tcW w:w="9286" w:type="dxa"/>
          </w:tcPr>
          <w:p w14:paraId="0349D621" w14:textId="77777777" w:rsidR="0074459C" w:rsidRPr="002E4D14" w:rsidRDefault="0074459C" w:rsidP="00A07433">
            <w:pPr>
              <w:pStyle w:val="Title"/>
              <w:jc w:val="left"/>
              <w:rPr>
                <w:rFonts w:ascii="Times New Roman" w:hAnsi="Times New Roman"/>
                <w:b/>
                <w:sz w:val="36"/>
                <w:szCs w:val="36"/>
              </w:rPr>
            </w:pPr>
            <w:r w:rsidRPr="002E4D14">
              <w:rPr>
                <w:rFonts w:ascii="Times New Roman" w:hAnsi="Times New Roman"/>
                <w:b/>
                <w:sz w:val="36"/>
                <w:szCs w:val="36"/>
              </w:rPr>
              <w:lastRenderedPageBreak/>
              <w:t>B.  JOB DESCRIPTION</w:t>
            </w:r>
          </w:p>
        </w:tc>
      </w:tr>
    </w:tbl>
    <w:p w14:paraId="51DFB3B0" w14:textId="77777777" w:rsidR="0074459C" w:rsidRPr="002E4D14" w:rsidRDefault="0074459C" w:rsidP="0074459C">
      <w:pPr>
        <w:jc w:val="both"/>
        <w:rPr>
          <w:rFonts w:ascii="Avenir LT 55 Roman" w:hAnsi="Avenir LT 55 Roman" w:cs="Arial"/>
          <w:sz w:val="22"/>
          <w:szCs w:val="24"/>
        </w:rPr>
      </w:pPr>
    </w:p>
    <w:tbl>
      <w:tblPr>
        <w:tblW w:w="9072" w:type="dxa"/>
        <w:tblBorders>
          <w:top w:val="single" w:sz="18" w:space="0" w:color="auto"/>
          <w:left w:val="single" w:sz="18" w:space="0" w:color="auto"/>
          <w:bottom w:val="single" w:sz="18" w:space="0" w:color="auto"/>
          <w:right w:val="single" w:sz="18" w:space="0" w:color="auto"/>
        </w:tblBorders>
        <w:tblLayout w:type="fixed"/>
        <w:tblCellMar>
          <w:left w:w="107" w:type="dxa"/>
          <w:right w:w="107" w:type="dxa"/>
        </w:tblCellMar>
        <w:tblLook w:val="0000" w:firstRow="0" w:lastRow="0" w:firstColumn="0" w:lastColumn="0" w:noHBand="0" w:noVBand="0"/>
      </w:tblPr>
      <w:tblGrid>
        <w:gridCol w:w="2835"/>
        <w:gridCol w:w="6237"/>
      </w:tblGrid>
      <w:tr w:rsidR="0074459C" w:rsidRPr="002E4D14" w14:paraId="6845D66F" w14:textId="77777777" w:rsidTr="00A07433">
        <w:tc>
          <w:tcPr>
            <w:tcW w:w="2835" w:type="dxa"/>
            <w:tcBorders>
              <w:top w:val="single" w:sz="18" w:space="0" w:color="auto"/>
              <w:bottom w:val="single" w:sz="4" w:space="0" w:color="auto"/>
            </w:tcBorders>
            <w:vAlign w:val="center"/>
          </w:tcPr>
          <w:p w14:paraId="0DFD44AD" w14:textId="77777777" w:rsidR="0074459C" w:rsidRPr="0066136B" w:rsidRDefault="0074459C" w:rsidP="00477D7F">
            <w:pPr>
              <w:spacing w:before="60" w:after="60"/>
              <w:rPr>
                <w:rFonts w:ascii="Calibri" w:hAnsi="Calibri"/>
                <w:b/>
                <w:bCs/>
                <w:szCs w:val="24"/>
              </w:rPr>
            </w:pPr>
            <w:r w:rsidRPr="0066136B">
              <w:rPr>
                <w:rFonts w:ascii="Calibri" w:hAnsi="Calibri"/>
                <w:b/>
                <w:szCs w:val="24"/>
              </w:rPr>
              <w:t>Job Title:</w:t>
            </w:r>
          </w:p>
        </w:tc>
        <w:tc>
          <w:tcPr>
            <w:tcW w:w="6237" w:type="dxa"/>
            <w:tcBorders>
              <w:top w:val="single" w:sz="18" w:space="0" w:color="auto"/>
              <w:bottom w:val="single" w:sz="4" w:space="0" w:color="auto"/>
            </w:tcBorders>
          </w:tcPr>
          <w:p w14:paraId="48405D3D" w14:textId="77777777" w:rsidR="0074459C" w:rsidRPr="0066136B" w:rsidRDefault="0074459C" w:rsidP="00477D7F">
            <w:pPr>
              <w:pStyle w:val="Header"/>
              <w:tabs>
                <w:tab w:val="clear" w:pos="4320"/>
                <w:tab w:val="clear" w:pos="8640"/>
              </w:tabs>
              <w:spacing w:before="60" w:after="60"/>
              <w:rPr>
                <w:rFonts w:ascii="Calibri" w:hAnsi="Calibri"/>
                <w:szCs w:val="24"/>
              </w:rPr>
            </w:pPr>
            <w:r>
              <w:rPr>
                <w:rFonts w:ascii="Calibri" w:hAnsi="Calibri"/>
                <w:szCs w:val="24"/>
              </w:rPr>
              <w:t>SPREP Director</w:t>
            </w:r>
            <w:r w:rsidR="004D0CC1">
              <w:rPr>
                <w:rFonts w:ascii="Calibri" w:hAnsi="Calibri"/>
                <w:szCs w:val="24"/>
              </w:rPr>
              <w:t xml:space="preserve"> General</w:t>
            </w:r>
            <w:r>
              <w:rPr>
                <w:rFonts w:ascii="Calibri" w:hAnsi="Calibri"/>
                <w:szCs w:val="24"/>
              </w:rPr>
              <w:t xml:space="preserve"> (D</w:t>
            </w:r>
            <w:r w:rsidR="004D0CC1">
              <w:rPr>
                <w:rFonts w:ascii="Calibri" w:hAnsi="Calibri"/>
                <w:szCs w:val="24"/>
              </w:rPr>
              <w:t>G</w:t>
            </w:r>
            <w:r>
              <w:rPr>
                <w:rFonts w:ascii="Calibri" w:hAnsi="Calibri"/>
                <w:szCs w:val="24"/>
              </w:rPr>
              <w:t>)</w:t>
            </w:r>
          </w:p>
        </w:tc>
      </w:tr>
      <w:tr w:rsidR="0074459C" w:rsidRPr="002E4D14" w14:paraId="0F6AA860" w14:textId="77777777" w:rsidTr="00A07433">
        <w:tc>
          <w:tcPr>
            <w:tcW w:w="2835" w:type="dxa"/>
            <w:tcBorders>
              <w:top w:val="single" w:sz="4" w:space="0" w:color="auto"/>
              <w:bottom w:val="single" w:sz="4" w:space="0" w:color="auto"/>
            </w:tcBorders>
            <w:vAlign w:val="center"/>
          </w:tcPr>
          <w:p w14:paraId="5A404208" w14:textId="77777777" w:rsidR="0074459C" w:rsidRPr="0066136B" w:rsidRDefault="00A415A0" w:rsidP="00477D7F">
            <w:pPr>
              <w:spacing w:before="60" w:after="60"/>
              <w:rPr>
                <w:rFonts w:ascii="Calibri" w:hAnsi="Calibri"/>
                <w:b/>
                <w:bCs/>
                <w:szCs w:val="24"/>
              </w:rPr>
            </w:pPr>
            <w:r>
              <w:rPr>
                <w:rFonts w:ascii="Calibri" w:hAnsi="Calibri"/>
                <w:b/>
                <w:bCs/>
                <w:szCs w:val="24"/>
              </w:rPr>
              <w:t>Division</w:t>
            </w:r>
            <w:r w:rsidR="0074459C" w:rsidRPr="0066136B">
              <w:rPr>
                <w:rFonts w:ascii="Calibri" w:hAnsi="Calibri"/>
                <w:b/>
                <w:bCs/>
                <w:szCs w:val="24"/>
              </w:rPr>
              <w:t>:</w:t>
            </w:r>
          </w:p>
        </w:tc>
        <w:tc>
          <w:tcPr>
            <w:tcW w:w="6237" w:type="dxa"/>
            <w:tcBorders>
              <w:top w:val="single" w:sz="4" w:space="0" w:color="auto"/>
              <w:bottom w:val="single" w:sz="4" w:space="0" w:color="auto"/>
            </w:tcBorders>
          </w:tcPr>
          <w:p w14:paraId="6E320159" w14:textId="77777777" w:rsidR="0074459C" w:rsidRPr="0066136B" w:rsidRDefault="00950053" w:rsidP="00477D7F">
            <w:pPr>
              <w:spacing w:before="60" w:after="60"/>
              <w:jc w:val="both"/>
              <w:rPr>
                <w:rFonts w:ascii="Calibri" w:hAnsi="Calibri"/>
                <w:bCs/>
                <w:szCs w:val="24"/>
              </w:rPr>
            </w:pPr>
            <w:r>
              <w:rPr>
                <w:rFonts w:ascii="Calibri" w:hAnsi="Calibri"/>
                <w:bCs/>
                <w:szCs w:val="24"/>
              </w:rPr>
              <w:t>Executive</w:t>
            </w:r>
            <w:r w:rsidR="0074459C">
              <w:rPr>
                <w:rFonts w:ascii="Calibri" w:hAnsi="Calibri"/>
                <w:bCs/>
                <w:szCs w:val="24"/>
              </w:rPr>
              <w:t xml:space="preserve"> </w:t>
            </w:r>
          </w:p>
        </w:tc>
      </w:tr>
      <w:tr w:rsidR="0074459C" w:rsidRPr="002E4D14" w14:paraId="5692EAD8" w14:textId="77777777" w:rsidTr="00A07433">
        <w:tc>
          <w:tcPr>
            <w:tcW w:w="2835" w:type="dxa"/>
            <w:tcBorders>
              <w:top w:val="single" w:sz="4" w:space="0" w:color="auto"/>
              <w:bottom w:val="single" w:sz="4" w:space="0" w:color="auto"/>
            </w:tcBorders>
            <w:vAlign w:val="center"/>
          </w:tcPr>
          <w:p w14:paraId="09CA13DD" w14:textId="77777777" w:rsidR="0074459C" w:rsidRPr="0066136B" w:rsidRDefault="0074459C" w:rsidP="00477D7F">
            <w:pPr>
              <w:spacing w:before="60" w:after="60"/>
              <w:rPr>
                <w:rFonts w:ascii="Calibri" w:hAnsi="Calibri"/>
                <w:b/>
                <w:bCs/>
                <w:szCs w:val="24"/>
              </w:rPr>
            </w:pPr>
            <w:r w:rsidRPr="0066136B">
              <w:rPr>
                <w:rFonts w:ascii="Calibri" w:hAnsi="Calibri"/>
                <w:b/>
                <w:bCs/>
                <w:szCs w:val="24"/>
              </w:rPr>
              <w:t>Group / Team:</w:t>
            </w:r>
          </w:p>
        </w:tc>
        <w:tc>
          <w:tcPr>
            <w:tcW w:w="6237" w:type="dxa"/>
            <w:tcBorders>
              <w:top w:val="single" w:sz="4" w:space="0" w:color="auto"/>
              <w:bottom w:val="single" w:sz="4" w:space="0" w:color="auto"/>
            </w:tcBorders>
          </w:tcPr>
          <w:p w14:paraId="2868C679" w14:textId="77777777" w:rsidR="0074459C" w:rsidRPr="0066136B" w:rsidRDefault="00A415A0" w:rsidP="00477D7F">
            <w:pPr>
              <w:spacing w:before="60" w:after="60"/>
              <w:jc w:val="both"/>
              <w:rPr>
                <w:rFonts w:ascii="Calibri" w:hAnsi="Calibri"/>
                <w:bCs/>
                <w:szCs w:val="24"/>
              </w:rPr>
            </w:pPr>
            <w:r>
              <w:rPr>
                <w:rFonts w:ascii="Calibri" w:hAnsi="Calibri"/>
                <w:bCs/>
                <w:szCs w:val="24"/>
              </w:rPr>
              <w:t>Senior Management Team</w:t>
            </w:r>
          </w:p>
        </w:tc>
      </w:tr>
      <w:tr w:rsidR="0074459C" w:rsidRPr="002E4D14" w14:paraId="3F038F6C" w14:textId="77777777" w:rsidTr="00A07433">
        <w:trPr>
          <w:trHeight w:val="685"/>
        </w:trPr>
        <w:tc>
          <w:tcPr>
            <w:tcW w:w="2835" w:type="dxa"/>
            <w:tcBorders>
              <w:top w:val="single" w:sz="4" w:space="0" w:color="auto"/>
              <w:bottom w:val="single" w:sz="4" w:space="0" w:color="auto"/>
            </w:tcBorders>
            <w:vAlign w:val="center"/>
          </w:tcPr>
          <w:p w14:paraId="5D4846F8" w14:textId="77777777" w:rsidR="0074459C" w:rsidRPr="0066136B" w:rsidRDefault="0074459C" w:rsidP="00477D7F">
            <w:pPr>
              <w:spacing w:before="60" w:after="60"/>
              <w:rPr>
                <w:rFonts w:ascii="Calibri" w:hAnsi="Calibri"/>
                <w:b/>
                <w:bCs/>
                <w:szCs w:val="24"/>
              </w:rPr>
            </w:pPr>
            <w:r w:rsidRPr="0066136B">
              <w:rPr>
                <w:rFonts w:ascii="Calibri" w:hAnsi="Calibri"/>
                <w:b/>
                <w:szCs w:val="24"/>
              </w:rPr>
              <w:t>Responsible To:</w:t>
            </w:r>
          </w:p>
        </w:tc>
        <w:tc>
          <w:tcPr>
            <w:tcW w:w="6237" w:type="dxa"/>
            <w:tcBorders>
              <w:top w:val="single" w:sz="4" w:space="0" w:color="auto"/>
              <w:bottom w:val="single" w:sz="4" w:space="0" w:color="auto"/>
            </w:tcBorders>
          </w:tcPr>
          <w:p w14:paraId="38D78484" w14:textId="77777777" w:rsidR="0074459C" w:rsidRPr="0066136B" w:rsidRDefault="00A415A0" w:rsidP="00477D7F">
            <w:pPr>
              <w:spacing w:before="60" w:after="60"/>
              <w:jc w:val="both"/>
              <w:rPr>
                <w:rFonts w:ascii="Calibri" w:hAnsi="Calibri"/>
                <w:bCs/>
                <w:szCs w:val="24"/>
              </w:rPr>
            </w:pPr>
            <w:r>
              <w:rPr>
                <w:rFonts w:ascii="Calibri" w:hAnsi="Calibri"/>
                <w:bCs/>
                <w:szCs w:val="24"/>
              </w:rPr>
              <w:t xml:space="preserve">Members, principally through the </w:t>
            </w:r>
            <w:r w:rsidR="0074459C">
              <w:rPr>
                <w:rFonts w:ascii="Calibri" w:hAnsi="Calibri"/>
                <w:bCs/>
                <w:szCs w:val="24"/>
              </w:rPr>
              <w:t xml:space="preserve">SPREP Meeting </w:t>
            </w:r>
            <w:r>
              <w:rPr>
                <w:rFonts w:ascii="Calibri" w:hAnsi="Calibri"/>
                <w:bCs/>
                <w:szCs w:val="24"/>
              </w:rPr>
              <w:t>and its Chair</w:t>
            </w:r>
          </w:p>
        </w:tc>
      </w:tr>
      <w:tr w:rsidR="0074459C" w:rsidRPr="002E4D14" w14:paraId="26B47EE5" w14:textId="77777777" w:rsidTr="00A07433">
        <w:tc>
          <w:tcPr>
            <w:tcW w:w="2835" w:type="dxa"/>
            <w:tcBorders>
              <w:top w:val="single" w:sz="4" w:space="0" w:color="auto"/>
              <w:bottom w:val="single" w:sz="4" w:space="0" w:color="auto"/>
            </w:tcBorders>
            <w:vAlign w:val="center"/>
          </w:tcPr>
          <w:p w14:paraId="06A2096A" w14:textId="77777777" w:rsidR="0074459C" w:rsidRPr="0066136B" w:rsidRDefault="0074459C" w:rsidP="00A07433">
            <w:pPr>
              <w:rPr>
                <w:rFonts w:ascii="Calibri" w:hAnsi="Calibri"/>
                <w:b/>
                <w:bCs/>
                <w:szCs w:val="24"/>
              </w:rPr>
            </w:pPr>
            <w:r w:rsidRPr="0066136B">
              <w:rPr>
                <w:rFonts w:ascii="Calibri" w:hAnsi="Calibri"/>
                <w:b/>
                <w:bCs/>
                <w:szCs w:val="24"/>
              </w:rPr>
              <w:t>Responsible For:</w:t>
            </w:r>
            <w:r w:rsidRPr="0066136B">
              <w:rPr>
                <w:rFonts w:ascii="Calibri" w:hAnsi="Calibri"/>
                <w:b/>
                <w:bCs/>
                <w:szCs w:val="24"/>
              </w:rPr>
              <w:br/>
              <w:t xml:space="preserve">(Total number of staff) </w:t>
            </w:r>
          </w:p>
        </w:tc>
        <w:tc>
          <w:tcPr>
            <w:tcW w:w="6237" w:type="dxa"/>
            <w:tcBorders>
              <w:top w:val="single" w:sz="4" w:space="0" w:color="auto"/>
              <w:bottom w:val="single" w:sz="4" w:space="0" w:color="auto"/>
            </w:tcBorders>
          </w:tcPr>
          <w:p w14:paraId="114FDF8F" w14:textId="77777777" w:rsidR="0074459C" w:rsidRDefault="0074459C" w:rsidP="00A07433">
            <w:pPr>
              <w:jc w:val="both"/>
              <w:rPr>
                <w:rFonts w:ascii="Calibri" w:hAnsi="Calibri"/>
                <w:bCs/>
                <w:szCs w:val="24"/>
              </w:rPr>
            </w:pPr>
          </w:p>
          <w:p w14:paraId="40401F55" w14:textId="77777777" w:rsidR="0074459C" w:rsidRPr="0066136B" w:rsidRDefault="0074459C" w:rsidP="00A07433">
            <w:pPr>
              <w:jc w:val="both"/>
              <w:rPr>
                <w:rFonts w:ascii="Calibri" w:hAnsi="Calibri"/>
                <w:bCs/>
                <w:szCs w:val="24"/>
              </w:rPr>
            </w:pPr>
            <w:r>
              <w:rPr>
                <w:rFonts w:ascii="Calibri" w:hAnsi="Calibri"/>
                <w:bCs/>
                <w:szCs w:val="24"/>
              </w:rPr>
              <w:t>All Staff</w:t>
            </w:r>
          </w:p>
          <w:p w14:paraId="76FEC410" w14:textId="77777777" w:rsidR="0074459C" w:rsidRPr="0066136B" w:rsidRDefault="0074459C" w:rsidP="00A07433">
            <w:pPr>
              <w:ind w:left="720"/>
              <w:jc w:val="both"/>
              <w:rPr>
                <w:rFonts w:ascii="Calibri" w:hAnsi="Calibri"/>
                <w:bCs/>
                <w:szCs w:val="24"/>
              </w:rPr>
            </w:pPr>
          </w:p>
        </w:tc>
      </w:tr>
      <w:tr w:rsidR="0074459C" w:rsidRPr="00CA3AC6" w14:paraId="3F3245BA" w14:textId="77777777" w:rsidTr="00A07433">
        <w:tc>
          <w:tcPr>
            <w:tcW w:w="2835" w:type="dxa"/>
            <w:tcBorders>
              <w:top w:val="single" w:sz="4" w:space="0" w:color="auto"/>
              <w:bottom w:val="single" w:sz="4" w:space="0" w:color="auto"/>
            </w:tcBorders>
            <w:vAlign w:val="center"/>
          </w:tcPr>
          <w:p w14:paraId="7574CC03" w14:textId="77777777" w:rsidR="0074459C" w:rsidRPr="0066136B" w:rsidRDefault="0074459C" w:rsidP="00A07433">
            <w:pPr>
              <w:rPr>
                <w:rFonts w:ascii="Calibri" w:hAnsi="Calibri"/>
                <w:b/>
                <w:bCs/>
                <w:szCs w:val="24"/>
              </w:rPr>
            </w:pPr>
            <w:r w:rsidRPr="0066136B">
              <w:rPr>
                <w:rFonts w:ascii="Calibri" w:hAnsi="Calibri"/>
                <w:b/>
                <w:bCs/>
                <w:szCs w:val="24"/>
              </w:rPr>
              <w:t>J</w:t>
            </w:r>
            <w:r w:rsidRPr="00B3660C">
              <w:rPr>
                <w:rFonts w:ascii="Calibri" w:hAnsi="Calibri"/>
                <w:b/>
                <w:bCs/>
                <w:szCs w:val="24"/>
              </w:rPr>
              <w:t>o</w:t>
            </w:r>
            <w:r w:rsidRPr="0066136B">
              <w:rPr>
                <w:rFonts w:ascii="Calibri" w:hAnsi="Calibri"/>
                <w:b/>
                <w:bCs/>
                <w:szCs w:val="24"/>
              </w:rPr>
              <w:t>b Purpose:</w:t>
            </w:r>
          </w:p>
        </w:tc>
        <w:tc>
          <w:tcPr>
            <w:tcW w:w="6237" w:type="dxa"/>
            <w:tcBorders>
              <w:top w:val="single" w:sz="4" w:space="0" w:color="auto"/>
              <w:bottom w:val="single" w:sz="4" w:space="0" w:color="auto"/>
            </w:tcBorders>
          </w:tcPr>
          <w:p w14:paraId="1CC39178" w14:textId="77777777" w:rsidR="0074459C" w:rsidRPr="00031EEA" w:rsidRDefault="0074459C" w:rsidP="00A07433">
            <w:pPr>
              <w:jc w:val="both"/>
              <w:rPr>
                <w:rFonts w:ascii="Calibri" w:hAnsi="Calibri"/>
                <w:szCs w:val="24"/>
              </w:rPr>
            </w:pPr>
            <w:r w:rsidRPr="00031EEA">
              <w:rPr>
                <w:rFonts w:ascii="Calibri" w:hAnsi="Calibri"/>
                <w:szCs w:val="24"/>
              </w:rPr>
              <w:t>This job exists to:</w:t>
            </w:r>
          </w:p>
          <w:p w14:paraId="15B05E2C" w14:textId="77777777" w:rsidR="0074459C" w:rsidRPr="00A415A0" w:rsidRDefault="0074459C" w:rsidP="0074459C">
            <w:pPr>
              <w:pStyle w:val="ListParagraph"/>
              <w:numPr>
                <w:ilvl w:val="0"/>
                <w:numId w:val="9"/>
              </w:numPr>
              <w:jc w:val="both"/>
              <w:rPr>
                <w:rFonts w:asciiTheme="minorHAnsi" w:hAnsiTheme="minorHAnsi" w:cs="Calibri"/>
                <w:szCs w:val="24"/>
              </w:rPr>
            </w:pPr>
            <w:r w:rsidRPr="00A23F91">
              <w:rPr>
                <w:rFonts w:asciiTheme="minorHAnsi" w:hAnsiTheme="minorHAnsi"/>
                <w:szCs w:val="24"/>
              </w:rPr>
              <w:t>Provide strategic</w:t>
            </w:r>
            <w:r>
              <w:rPr>
                <w:rFonts w:asciiTheme="minorHAnsi" w:hAnsiTheme="minorHAnsi"/>
                <w:szCs w:val="24"/>
              </w:rPr>
              <w:t xml:space="preserve"> leadership, direction and management</w:t>
            </w:r>
            <w:r w:rsidRPr="00A23F91">
              <w:rPr>
                <w:rFonts w:asciiTheme="minorHAnsi" w:hAnsiTheme="minorHAnsi"/>
                <w:szCs w:val="24"/>
              </w:rPr>
              <w:t xml:space="preserve"> </w:t>
            </w:r>
            <w:r>
              <w:rPr>
                <w:rFonts w:asciiTheme="minorHAnsi" w:hAnsiTheme="minorHAnsi"/>
                <w:szCs w:val="24"/>
              </w:rPr>
              <w:t>to the Secretariat</w:t>
            </w:r>
          </w:p>
          <w:p w14:paraId="2A196C97" w14:textId="77777777" w:rsidR="00A415A0" w:rsidRPr="00A415A0" w:rsidRDefault="00A415A0" w:rsidP="0074459C">
            <w:pPr>
              <w:pStyle w:val="ListParagraph"/>
              <w:numPr>
                <w:ilvl w:val="0"/>
                <w:numId w:val="9"/>
              </w:numPr>
              <w:jc w:val="both"/>
              <w:rPr>
                <w:rFonts w:asciiTheme="minorHAnsi" w:hAnsiTheme="minorHAnsi" w:cs="Calibri"/>
                <w:szCs w:val="24"/>
              </w:rPr>
            </w:pPr>
            <w:r>
              <w:rPr>
                <w:rFonts w:asciiTheme="minorHAnsi" w:hAnsiTheme="minorHAnsi"/>
                <w:szCs w:val="24"/>
              </w:rPr>
              <w:t>Be fully informed on stakeholder needs and realities, especially those of Members</w:t>
            </w:r>
          </w:p>
          <w:p w14:paraId="2C67B5F2" w14:textId="77777777" w:rsidR="00A415A0" w:rsidRDefault="00A415A0" w:rsidP="0074459C">
            <w:pPr>
              <w:pStyle w:val="ListParagraph"/>
              <w:numPr>
                <w:ilvl w:val="0"/>
                <w:numId w:val="9"/>
              </w:numPr>
              <w:jc w:val="both"/>
              <w:rPr>
                <w:rFonts w:asciiTheme="minorHAnsi" w:hAnsiTheme="minorHAnsi" w:cs="Calibri"/>
                <w:szCs w:val="24"/>
              </w:rPr>
            </w:pPr>
            <w:r>
              <w:rPr>
                <w:rFonts w:asciiTheme="minorHAnsi" w:hAnsiTheme="minorHAnsi"/>
                <w:szCs w:val="24"/>
              </w:rPr>
              <w:t>Keep Members fully informed on all aspects of the Organisation's operations</w:t>
            </w:r>
          </w:p>
          <w:p w14:paraId="21BBDDA2" w14:textId="77777777" w:rsidR="0074459C" w:rsidRDefault="0074459C" w:rsidP="00A07433">
            <w:pPr>
              <w:pStyle w:val="ListParagraph"/>
              <w:ind w:left="360"/>
              <w:jc w:val="both"/>
              <w:rPr>
                <w:rFonts w:ascii="Calibri" w:hAnsi="Calibri" w:cs="Calibri"/>
                <w:szCs w:val="24"/>
              </w:rPr>
            </w:pPr>
          </w:p>
        </w:tc>
      </w:tr>
      <w:tr w:rsidR="0074459C" w:rsidRPr="00CA3AC6" w14:paraId="2E8832BB" w14:textId="77777777" w:rsidTr="00A07433">
        <w:tc>
          <w:tcPr>
            <w:tcW w:w="2835" w:type="dxa"/>
            <w:tcBorders>
              <w:top w:val="single" w:sz="4" w:space="0" w:color="auto"/>
            </w:tcBorders>
            <w:vAlign w:val="center"/>
          </w:tcPr>
          <w:p w14:paraId="06A9BB0E" w14:textId="77777777" w:rsidR="0074459C" w:rsidRPr="00CA3AC6" w:rsidRDefault="0074459C" w:rsidP="00A07433">
            <w:pPr>
              <w:pStyle w:val="Header"/>
              <w:tabs>
                <w:tab w:val="clear" w:pos="4320"/>
                <w:tab w:val="clear" w:pos="8640"/>
              </w:tabs>
              <w:rPr>
                <w:rFonts w:ascii="Calibri" w:hAnsi="Calibri" w:cs="Calibri"/>
                <w:b/>
                <w:bCs/>
                <w:szCs w:val="24"/>
              </w:rPr>
            </w:pPr>
            <w:r w:rsidRPr="00CA3AC6">
              <w:rPr>
                <w:rFonts w:ascii="Calibri" w:hAnsi="Calibri" w:cs="Calibri"/>
                <w:b/>
                <w:bCs/>
                <w:szCs w:val="24"/>
              </w:rPr>
              <w:t>Date:</w:t>
            </w:r>
          </w:p>
        </w:tc>
        <w:tc>
          <w:tcPr>
            <w:tcW w:w="6237" w:type="dxa"/>
            <w:tcBorders>
              <w:top w:val="single" w:sz="4" w:space="0" w:color="auto"/>
            </w:tcBorders>
          </w:tcPr>
          <w:p w14:paraId="3879AA54" w14:textId="77777777" w:rsidR="0074459C" w:rsidRPr="00CA3AC6" w:rsidRDefault="006064BC" w:rsidP="006064BC">
            <w:pPr>
              <w:spacing w:before="60" w:after="60"/>
              <w:jc w:val="both"/>
              <w:rPr>
                <w:rFonts w:ascii="Calibri" w:hAnsi="Calibri" w:cs="Calibri"/>
                <w:szCs w:val="24"/>
              </w:rPr>
            </w:pPr>
            <w:r>
              <w:rPr>
                <w:rFonts w:ascii="Calibri" w:hAnsi="Calibri" w:cs="Calibri"/>
                <w:szCs w:val="24"/>
              </w:rPr>
              <w:t>January</w:t>
            </w:r>
            <w:r w:rsidR="004D0CC1">
              <w:rPr>
                <w:rFonts w:ascii="Calibri" w:hAnsi="Calibri" w:cs="Calibri"/>
                <w:szCs w:val="24"/>
              </w:rPr>
              <w:t xml:space="preserve"> </w:t>
            </w:r>
            <w:r w:rsidR="001C5964">
              <w:rPr>
                <w:rFonts w:ascii="Calibri" w:hAnsi="Calibri" w:cs="Calibri"/>
                <w:szCs w:val="24"/>
              </w:rPr>
              <w:t>201</w:t>
            </w:r>
            <w:r>
              <w:rPr>
                <w:rFonts w:ascii="Calibri" w:hAnsi="Calibri" w:cs="Calibri"/>
                <w:szCs w:val="24"/>
              </w:rPr>
              <w:t>5</w:t>
            </w:r>
          </w:p>
        </w:tc>
      </w:tr>
    </w:tbl>
    <w:p w14:paraId="3A0EFE16" w14:textId="77777777" w:rsidR="0074459C" w:rsidRPr="00CA3AC6" w:rsidRDefault="0074459C" w:rsidP="0074459C">
      <w:pPr>
        <w:jc w:val="both"/>
        <w:rPr>
          <w:rFonts w:ascii="Calibri" w:hAnsi="Calibri" w:cs="Calibri"/>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3794"/>
      </w:tblGrid>
      <w:tr w:rsidR="0074459C" w:rsidRPr="00CA3AC6" w14:paraId="7BABE063" w14:textId="77777777" w:rsidTr="00A07433">
        <w:tc>
          <w:tcPr>
            <w:tcW w:w="3794" w:type="dxa"/>
            <w:shd w:val="clear" w:color="auto" w:fill="C0C0C0"/>
          </w:tcPr>
          <w:p w14:paraId="6C3656C6" w14:textId="77777777" w:rsidR="0074459C" w:rsidRPr="00CA3AC6" w:rsidRDefault="0074459C" w:rsidP="00A07433">
            <w:pPr>
              <w:jc w:val="both"/>
              <w:rPr>
                <w:rFonts w:ascii="Calibri" w:hAnsi="Calibri" w:cs="Calibri"/>
                <w:b/>
                <w:bCs/>
                <w:sz w:val="28"/>
                <w:szCs w:val="24"/>
              </w:rPr>
            </w:pPr>
            <w:r w:rsidRPr="00CA3AC6">
              <w:rPr>
                <w:rFonts w:ascii="Calibri" w:hAnsi="Calibri" w:cs="Calibri"/>
                <w:b/>
                <w:bCs/>
                <w:sz w:val="28"/>
                <w:szCs w:val="24"/>
              </w:rPr>
              <w:t>Organisation Context</w:t>
            </w:r>
          </w:p>
        </w:tc>
      </w:tr>
    </w:tbl>
    <w:p w14:paraId="0BCC3CEA" w14:textId="77777777" w:rsidR="0074459C" w:rsidRDefault="0074459C" w:rsidP="0074459C">
      <w:pPr>
        <w:jc w:val="both"/>
        <w:rPr>
          <w:rFonts w:ascii="Calibri" w:hAnsi="Calibri" w:cs="Calibri"/>
          <w:sz w:val="22"/>
          <w:szCs w:val="24"/>
        </w:rPr>
      </w:pPr>
    </w:p>
    <w:p w14:paraId="354995BB" w14:textId="77777777" w:rsidR="00FA77E2" w:rsidRDefault="00FA77E2" w:rsidP="0074459C">
      <w:pPr>
        <w:jc w:val="both"/>
        <w:rPr>
          <w:rFonts w:ascii="Calibri" w:hAnsi="Calibri" w:cs="Calibri"/>
          <w:sz w:val="22"/>
          <w:szCs w:val="24"/>
        </w:rPr>
      </w:pPr>
      <w:r>
        <w:rPr>
          <w:rFonts w:ascii="Calibri" w:hAnsi="Calibri" w:cs="Calibri"/>
          <w:sz w:val="22"/>
          <w:szCs w:val="24"/>
        </w:rPr>
        <w:t>A.  ORGANISATION</w:t>
      </w:r>
    </w:p>
    <w:p w14:paraId="6301EDAA" w14:textId="77777777" w:rsidR="00FA77E2" w:rsidRDefault="00FA77E2" w:rsidP="0074459C">
      <w:pPr>
        <w:jc w:val="both"/>
        <w:rPr>
          <w:rFonts w:ascii="Calibri" w:hAnsi="Calibri" w:cs="Calibri"/>
          <w:sz w:val="22"/>
          <w:szCs w:val="24"/>
        </w:rPr>
      </w:pPr>
    </w:p>
    <w:p w14:paraId="5C077E94" w14:textId="77777777" w:rsidR="00FA77E2" w:rsidRDefault="00A07433" w:rsidP="0074459C">
      <w:pPr>
        <w:jc w:val="both"/>
        <w:rPr>
          <w:rFonts w:ascii="Calibri" w:hAnsi="Calibri" w:cs="Calibri"/>
          <w:sz w:val="22"/>
          <w:szCs w:val="24"/>
        </w:rPr>
      </w:pPr>
      <w:r>
        <w:rPr>
          <w:rFonts w:ascii="Calibri" w:hAnsi="Calibri" w:cs="Calibri"/>
          <w:noProof/>
          <w:sz w:val="22"/>
          <w:szCs w:val="24"/>
          <w:lang w:eastAsia="en-AU"/>
        </w:rPr>
        <w:drawing>
          <wp:anchor distT="0" distB="0" distL="114300" distR="114300" simplePos="0" relativeHeight="251659264" behindDoc="0" locked="0" layoutInCell="1" allowOverlap="1" wp14:anchorId="66B42361" wp14:editId="27BE211F">
            <wp:simplePos x="0" y="0"/>
            <wp:positionH relativeFrom="column">
              <wp:posOffset>563880</wp:posOffset>
            </wp:positionH>
            <wp:positionV relativeFrom="paragraph">
              <wp:posOffset>35560</wp:posOffset>
            </wp:positionV>
            <wp:extent cx="5132705" cy="3769360"/>
            <wp:effectExtent l="0" t="0" r="0" b="2540"/>
            <wp:wrapTight wrapText="bothSides">
              <wp:wrapPolygon edited="0">
                <wp:start x="0" y="0"/>
                <wp:lineTo x="0" y="21505"/>
                <wp:lineTo x="21485" y="21505"/>
                <wp:lineTo x="21485"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srcRect/>
                    <a:stretch>
                      <a:fillRect/>
                    </a:stretch>
                  </pic:blipFill>
                  <pic:spPr bwMode="auto">
                    <a:xfrm>
                      <a:off x="0" y="0"/>
                      <a:ext cx="5132705" cy="3769360"/>
                    </a:xfrm>
                    <a:prstGeom prst="rect">
                      <a:avLst/>
                    </a:prstGeom>
                    <a:noFill/>
                    <a:ln w="9525">
                      <a:noFill/>
                      <a:miter lim="800000"/>
                      <a:headEnd/>
                      <a:tailEnd/>
                    </a:ln>
                  </pic:spPr>
                </pic:pic>
              </a:graphicData>
            </a:graphic>
          </wp:anchor>
        </w:drawing>
      </w:r>
    </w:p>
    <w:p w14:paraId="268FDC38" w14:textId="77777777" w:rsidR="00FA77E2" w:rsidRDefault="00FA77E2" w:rsidP="0074459C">
      <w:pPr>
        <w:jc w:val="both"/>
        <w:rPr>
          <w:rFonts w:ascii="Calibri" w:hAnsi="Calibri" w:cs="Calibri"/>
          <w:sz w:val="22"/>
          <w:szCs w:val="24"/>
        </w:rPr>
      </w:pPr>
    </w:p>
    <w:p w14:paraId="78000BC2" w14:textId="77777777" w:rsidR="00FA77E2" w:rsidRDefault="00FA77E2" w:rsidP="0074459C">
      <w:pPr>
        <w:jc w:val="both"/>
        <w:rPr>
          <w:rFonts w:ascii="Calibri" w:hAnsi="Calibri" w:cs="Calibri"/>
          <w:sz w:val="22"/>
          <w:szCs w:val="24"/>
        </w:rPr>
      </w:pPr>
    </w:p>
    <w:p w14:paraId="34D01341" w14:textId="77777777" w:rsidR="00FA77E2" w:rsidRDefault="00FA77E2" w:rsidP="0074459C">
      <w:pPr>
        <w:jc w:val="both"/>
        <w:rPr>
          <w:rFonts w:ascii="Calibri" w:hAnsi="Calibri" w:cs="Calibri"/>
          <w:sz w:val="22"/>
          <w:szCs w:val="24"/>
        </w:rPr>
      </w:pPr>
    </w:p>
    <w:p w14:paraId="2D7F6F2B" w14:textId="77777777" w:rsidR="00FA77E2" w:rsidRDefault="00FA77E2" w:rsidP="0074459C">
      <w:pPr>
        <w:jc w:val="both"/>
        <w:rPr>
          <w:rFonts w:ascii="Calibri" w:hAnsi="Calibri" w:cs="Calibri"/>
          <w:sz w:val="22"/>
          <w:szCs w:val="24"/>
        </w:rPr>
      </w:pPr>
    </w:p>
    <w:p w14:paraId="0CD89433" w14:textId="77777777" w:rsidR="00FA77E2" w:rsidRDefault="00FA77E2" w:rsidP="0074459C">
      <w:pPr>
        <w:jc w:val="both"/>
        <w:rPr>
          <w:rFonts w:ascii="Calibri" w:hAnsi="Calibri" w:cs="Calibri"/>
          <w:sz w:val="22"/>
          <w:szCs w:val="24"/>
        </w:rPr>
      </w:pPr>
    </w:p>
    <w:p w14:paraId="6BBA1841" w14:textId="77777777" w:rsidR="00FA77E2" w:rsidRDefault="00FA77E2" w:rsidP="0074459C">
      <w:pPr>
        <w:jc w:val="both"/>
        <w:rPr>
          <w:rFonts w:ascii="Calibri" w:hAnsi="Calibri" w:cs="Calibri"/>
          <w:sz w:val="22"/>
          <w:szCs w:val="24"/>
        </w:rPr>
      </w:pPr>
    </w:p>
    <w:p w14:paraId="5D416A80" w14:textId="77777777" w:rsidR="00FA77E2" w:rsidRDefault="00FA77E2" w:rsidP="0074459C">
      <w:pPr>
        <w:jc w:val="both"/>
        <w:rPr>
          <w:rFonts w:ascii="Calibri" w:hAnsi="Calibri" w:cs="Calibri"/>
          <w:sz w:val="22"/>
          <w:szCs w:val="24"/>
        </w:rPr>
      </w:pPr>
    </w:p>
    <w:p w14:paraId="319F9821" w14:textId="77777777" w:rsidR="00FA77E2" w:rsidRDefault="00FA77E2" w:rsidP="0074459C">
      <w:pPr>
        <w:jc w:val="both"/>
        <w:rPr>
          <w:rFonts w:ascii="Calibri" w:hAnsi="Calibri" w:cs="Calibri"/>
          <w:sz w:val="22"/>
          <w:szCs w:val="24"/>
        </w:rPr>
      </w:pPr>
    </w:p>
    <w:p w14:paraId="529BE57B" w14:textId="77777777" w:rsidR="00FA77E2" w:rsidRDefault="00FA77E2" w:rsidP="0074459C">
      <w:pPr>
        <w:jc w:val="both"/>
        <w:rPr>
          <w:rFonts w:ascii="Calibri" w:hAnsi="Calibri" w:cs="Calibri"/>
          <w:sz w:val="22"/>
          <w:szCs w:val="24"/>
        </w:rPr>
      </w:pPr>
    </w:p>
    <w:p w14:paraId="41BF8211" w14:textId="77777777" w:rsidR="00FA77E2" w:rsidRDefault="00FA77E2" w:rsidP="0074459C">
      <w:pPr>
        <w:jc w:val="both"/>
        <w:rPr>
          <w:rFonts w:ascii="Calibri" w:hAnsi="Calibri" w:cs="Calibri"/>
          <w:sz w:val="22"/>
          <w:szCs w:val="24"/>
        </w:rPr>
      </w:pPr>
    </w:p>
    <w:p w14:paraId="6AED8C9B" w14:textId="77777777" w:rsidR="00FA77E2" w:rsidRDefault="00FA77E2" w:rsidP="0074459C">
      <w:pPr>
        <w:jc w:val="both"/>
        <w:rPr>
          <w:rFonts w:ascii="Calibri" w:hAnsi="Calibri" w:cs="Calibri"/>
          <w:sz w:val="22"/>
          <w:szCs w:val="24"/>
        </w:rPr>
      </w:pPr>
    </w:p>
    <w:p w14:paraId="36380C9F" w14:textId="77777777" w:rsidR="00FA77E2" w:rsidRDefault="00FA77E2" w:rsidP="0074459C">
      <w:pPr>
        <w:jc w:val="both"/>
        <w:rPr>
          <w:rFonts w:ascii="Calibri" w:hAnsi="Calibri" w:cs="Calibri"/>
          <w:sz w:val="22"/>
          <w:szCs w:val="24"/>
        </w:rPr>
      </w:pPr>
    </w:p>
    <w:p w14:paraId="1F490269" w14:textId="77777777" w:rsidR="00FA77E2" w:rsidRDefault="00FA77E2" w:rsidP="0074459C">
      <w:pPr>
        <w:jc w:val="both"/>
        <w:rPr>
          <w:rFonts w:ascii="Calibri" w:hAnsi="Calibri" w:cs="Calibri"/>
          <w:sz w:val="22"/>
          <w:szCs w:val="24"/>
        </w:rPr>
      </w:pPr>
    </w:p>
    <w:p w14:paraId="4EEE3708" w14:textId="77777777" w:rsidR="00FA77E2" w:rsidRDefault="00FA77E2" w:rsidP="0074459C">
      <w:pPr>
        <w:jc w:val="both"/>
        <w:rPr>
          <w:rFonts w:ascii="Calibri" w:hAnsi="Calibri" w:cs="Calibri"/>
          <w:sz w:val="22"/>
          <w:szCs w:val="24"/>
        </w:rPr>
      </w:pPr>
    </w:p>
    <w:p w14:paraId="23C21349" w14:textId="77777777" w:rsidR="00FA77E2" w:rsidRDefault="00FA77E2" w:rsidP="0074459C">
      <w:pPr>
        <w:jc w:val="both"/>
        <w:rPr>
          <w:rFonts w:ascii="Calibri" w:hAnsi="Calibri" w:cs="Calibri"/>
          <w:sz w:val="22"/>
          <w:szCs w:val="24"/>
        </w:rPr>
      </w:pPr>
    </w:p>
    <w:p w14:paraId="676AA824" w14:textId="77777777" w:rsidR="00FA77E2" w:rsidRDefault="00FA77E2" w:rsidP="0074459C">
      <w:pPr>
        <w:jc w:val="both"/>
        <w:rPr>
          <w:rFonts w:ascii="Calibri" w:hAnsi="Calibri" w:cs="Calibri"/>
          <w:sz w:val="22"/>
          <w:szCs w:val="24"/>
        </w:rPr>
      </w:pPr>
    </w:p>
    <w:p w14:paraId="01C15801" w14:textId="77777777" w:rsidR="00FA77E2" w:rsidRDefault="00FA77E2" w:rsidP="0074459C">
      <w:pPr>
        <w:jc w:val="both"/>
        <w:rPr>
          <w:rFonts w:ascii="Calibri" w:hAnsi="Calibri" w:cs="Calibri"/>
          <w:sz w:val="22"/>
          <w:szCs w:val="24"/>
        </w:rPr>
      </w:pPr>
    </w:p>
    <w:p w14:paraId="7159D98E" w14:textId="77777777" w:rsidR="00477D7F" w:rsidRDefault="00477D7F">
      <w:pPr>
        <w:spacing w:after="200" w:line="276" w:lineRule="auto"/>
        <w:rPr>
          <w:rFonts w:ascii="Calibri" w:hAnsi="Calibri" w:cs="Calibri"/>
          <w:sz w:val="22"/>
          <w:szCs w:val="24"/>
        </w:rPr>
      </w:pPr>
      <w:r>
        <w:rPr>
          <w:rFonts w:ascii="Calibri" w:hAnsi="Calibri" w:cs="Calibri"/>
          <w:sz w:val="22"/>
          <w:szCs w:val="24"/>
        </w:rPr>
        <w:br w:type="page"/>
      </w:r>
    </w:p>
    <w:p w14:paraId="1EFC0976" w14:textId="77777777" w:rsidR="00FA77E2" w:rsidRDefault="00FA77E2" w:rsidP="0074459C">
      <w:pPr>
        <w:jc w:val="both"/>
        <w:rPr>
          <w:rFonts w:ascii="Calibri" w:hAnsi="Calibri" w:cs="Calibri"/>
          <w:sz w:val="22"/>
          <w:szCs w:val="24"/>
        </w:rPr>
      </w:pPr>
      <w:r>
        <w:rPr>
          <w:rFonts w:ascii="Calibri" w:hAnsi="Calibri" w:cs="Calibri"/>
          <w:sz w:val="22"/>
          <w:szCs w:val="24"/>
        </w:rPr>
        <w:lastRenderedPageBreak/>
        <w:t>B.  SECRETARIAT</w:t>
      </w:r>
    </w:p>
    <w:p w14:paraId="4603BB6C" w14:textId="77777777" w:rsidR="0074459C" w:rsidRDefault="0074459C" w:rsidP="00A5126A">
      <w:pPr>
        <w:tabs>
          <w:tab w:val="left" w:pos="652"/>
        </w:tabs>
        <w:jc w:val="both"/>
        <w:rPr>
          <w:rFonts w:ascii="Calibri" w:hAnsi="Calibri" w:cs="Calibri"/>
          <w:szCs w:val="24"/>
        </w:rPr>
      </w:pPr>
    </w:p>
    <w:p w14:paraId="183A09FC" w14:textId="77777777" w:rsidR="00950053" w:rsidRDefault="0062588B" w:rsidP="00A5126A">
      <w:pPr>
        <w:tabs>
          <w:tab w:val="left" w:pos="652"/>
        </w:tabs>
        <w:jc w:val="both"/>
        <w:rPr>
          <w:rFonts w:ascii="Calibri" w:hAnsi="Calibri" w:cs="Calibri"/>
          <w:szCs w:val="24"/>
        </w:rPr>
      </w:pPr>
      <w:r w:rsidRPr="0062588B">
        <w:rPr>
          <w:rFonts w:ascii="Calibri" w:hAnsi="Calibri" w:cs="Calibri"/>
          <w:noProof/>
          <w:szCs w:val="24"/>
          <w:lang w:eastAsia="en-AU"/>
        </w:rPr>
        <w:drawing>
          <wp:inline distT="0" distB="0" distL="0" distR="0" wp14:anchorId="440976C8" wp14:editId="3A1EAC4D">
            <wp:extent cx="5943600" cy="3446780"/>
            <wp:effectExtent l="0" t="0" r="38100" b="0"/>
            <wp:docPr id="4"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059DC3AB" w14:textId="77777777" w:rsidR="00950053" w:rsidRPr="00CA3AC6" w:rsidRDefault="00950053" w:rsidP="00A5126A">
      <w:pPr>
        <w:tabs>
          <w:tab w:val="left" w:pos="652"/>
        </w:tabs>
        <w:jc w:val="both"/>
        <w:rPr>
          <w:rFonts w:ascii="Calibri" w:hAnsi="Calibri" w:cs="Calibri"/>
          <w:szCs w:val="24"/>
        </w:rPr>
      </w:pPr>
    </w:p>
    <w:p w14:paraId="106836AA" w14:textId="77777777" w:rsidR="00477D7F" w:rsidRDefault="00477D7F"/>
    <w:p w14:paraId="0905CC70" w14:textId="77777777" w:rsidR="00477D7F" w:rsidRDefault="00477D7F"/>
    <w:p w14:paraId="3E808C66" w14:textId="77777777" w:rsidR="00477D7F" w:rsidRDefault="00477D7F"/>
    <w:p w14:paraId="6497093B" w14:textId="77777777" w:rsidR="00477D7F" w:rsidRDefault="00477D7F"/>
    <w:p w14:paraId="114A1705" w14:textId="77777777" w:rsidR="00477D7F" w:rsidRDefault="00477D7F"/>
    <w:p w14:paraId="6261D496" w14:textId="77777777" w:rsidR="00477D7F" w:rsidRDefault="00477D7F"/>
    <w:p w14:paraId="5E255A0E" w14:textId="77777777" w:rsidR="00477D7F" w:rsidRDefault="00477D7F"/>
    <w:p w14:paraId="59FCA393" w14:textId="77777777" w:rsidR="00477D7F" w:rsidRDefault="00477D7F"/>
    <w:p w14:paraId="4C1C2C19" w14:textId="77777777" w:rsidR="00477D7F" w:rsidRDefault="00477D7F"/>
    <w:p w14:paraId="6FD491EC" w14:textId="77777777" w:rsidR="00477D7F" w:rsidRDefault="00477D7F"/>
    <w:p w14:paraId="48EEF894" w14:textId="77777777" w:rsidR="00477D7F" w:rsidRDefault="00477D7F"/>
    <w:p w14:paraId="12C32AB2" w14:textId="77777777" w:rsidR="00477D7F" w:rsidRDefault="00477D7F"/>
    <w:p w14:paraId="6449BBD7" w14:textId="77777777" w:rsidR="00477D7F" w:rsidRDefault="00477D7F"/>
    <w:p w14:paraId="7BB80463" w14:textId="77777777" w:rsidR="00477D7F" w:rsidRDefault="00477D7F"/>
    <w:p w14:paraId="5D8D4FA3" w14:textId="77777777" w:rsidR="00477D7F" w:rsidRDefault="00477D7F"/>
    <w:p w14:paraId="1134FBDB" w14:textId="77777777" w:rsidR="00477D7F" w:rsidRDefault="00477D7F"/>
    <w:p w14:paraId="38AEB9A8" w14:textId="77777777" w:rsidR="00477D7F" w:rsidRDefault="00477D7F"/>
    <w:p w14:paraId="2215253E" w14:textId="77777777" w:rsidR="00477D7F" w:rsidRDefault="00477D7F"/>
    <w:p w14:paraId="204292BE" w14:textId="77777777" w:rsidR="00BF4DC7" w:rsidRDefault="00BF4DC7">
      <w:pPr>
        <w:sectPr w:rsidR="00BF4DC7" w:rsidSect="00185400">
          <w:pgSz w:w="11907" w:h="16840" w:code="9"/>
          <w:pgMar w:top="1170" w:right="851" w:bottom="851" w:left="1080" w:header="561" w:footer="459"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000" w:firstRow="0" w:lastRow="0" w:firstColumn="0" w:lastColumn="0" w:noHBand="0" w:noVBand="0"/>
      </w:tblPr>
      <w:tblGrid>
        <w:gridCol w:w="3848"/>
      </w:tblGrid>
      <w:tr w:rsidR="0074459C" w:rsidRPr="00CA3AC6" w14:paraId="002401B9" w14:textId="77777777" w:rsidTr="00A07433">
        <w:tc>
          <w:tcPr>
            <w:tcW w:w="3848" w:type="dxa"/>
            <w:shd w:val="clear" w:color="auto" w:fill="C0C0C0"/>
          </w:tcPr>
          <w:p w14:paraId="350446FC" w14:textId="77777777" w:rsidR="0074459C" w:rsidRPr="00CA3AC6" w:rsidRDefault="0074459C" w:rsidP="00A07433">
            <w:pPr>
              <w:jc w:val="both"/>
              <w:rPr>
                <w:rFonts w:ascii="Calibri" w:hAnsi="Calibri" w:cs="Calibri"/>
                <w:b/>
                <w:bCs/>
                <w:sz w:val="28"/>
                <w:szCs w:val="24"/>
              </w:rPr>
            </w:pPr>
            <w:r w:rsidRPr="00CA3AC6">
              <w:rPr>
                <w:rFonts w:ascii="Calibri" w:hAnsi="Calibri" w:cs="Calibri"/>
                <w:b/>
                <w:bCs/>
                <w:szCs w:val="24"/>
              </w:rPr>
              <w:lastRenderedPageBreak/>
              <w:br w:type="page"/>
            </w:r>
            <w:r w:rsidRPr="00CA3AC6">
              <w:rPr>
                <w:rFonts w:ascii="Calibri" w:hAnsi="Calibri" w:cs="Calibri"/>
                <w:b/>
                <w:bCs/>
                <w:szCs w:val="24"/>
              </w:rPr>
              <w:br w:type="page"/>
            </w:r>
            <w:r w:rsidRPr="00CA3AC6">
              <w:rPr>
                <w:rFonts w:ascii="Calibri" w:hAnsi="Calibri" w:cs="Calibri"/>
                <w:b/>
                <w:bCs/>
                <w:sz w:val="28"/>
                <w:szCs w:val="24"/>
              </w:rPr>
              <w:t xml:space="preserve">Key Result Areas </w:t>
            </w:r>
          </w:p>
        </w:tc>
      </w:tr>
    </w:tbl>
    <w:p w14:paraId="0062D753" w14:textId="77777777" w:rsidR="0074459C" w:rsidRPr="00CA3AC6" w:rsidRDefault="0074459C" w:rsidP="0074459C">
      <w:pPr>
        <w:jc w:val="both"/>
        <w:rPr>
          <w:rFonts w:ascii="Calibri" w:hAnsi="Calibri" w:cs="Calibri"/>
          <w:sz w:val="20"/>
          <w:szCs w:val="24"/>
        </w:rPr>
      </w:pPr>
    </w:p>
    <w:p w14:paraId="6AEB38B5" w14:textId="77777777" w:rsidR="0074459C" w:rsidRPr="00CA3AC6" w:rsidRDefault="0074459C" w:rsidP="0074459C">
      <w:pPr>
        <w:jc w:val="both"/>
        <w:rPr>
          <w:rFonts w:ascii="Calibri" w:hAnsi="Calibri" w:cs="Calibri"/>
          <w:szCs w:val="24"/>
        </w:rPr>
      </w:pPr>
      <w:r w:rsidRPr="00CA3AC6">
        <w:rPr>
          <w:rFonts w:ascii="Calibri" w:hAnsi="Calibri" w:cs="Calibri"/>
          <w:szCs w:val="24"/>
        </w:rPr>
        <w:t xml:space="preserve">The position of </w:t>
      </w:r>
      <w:r w:rsidR="007A71A8">
        <w:rPr>
          <w:rFonts w:ascii="Calibri" w:hAnsi="Calibri" w:cs="Calibri"/>
          <w:szCs w:val="24"/>
        </w:rPr>
        <w:t>Director General</w:t>
      </w:r>
      <w:r w:rsidRPr="00CA3AC6">
        <w:rPr>
          <w:rFonts w:ascii="Calibri" w:hAnsi="Calibri" w:cs="Calibri"/>
          <w:b/>
          <w:szCs w:val="24"/>
        </w:rPr>
        <w:t xml:space="preserve"> (</w:t>
      </w:r>
      <w:r>
        <w:rPr>
          <w:rFonts w:ascii="Calibri" w:hAnsi="Calibri" w:cs="Calibri"/>
          <w:b/>
          <w:szCs w:val="24"/>
        </w:rPr>
        <w:t>D</w:t>
      </w:r>
      <w:r w:rsidR="007A71A8">
        <w:rPr>
          <w:rFonts w:ascii="Calibri" w:hAnsi="Calibri" w:cs="Calibri"/>
          <w:b/>
          <w:szCs w:val="24"/>
        </w:rPr>
        <w:t>G</w:t>
      </w:r>
      <w:r w:rsidRPr="00CA3AC6">
        <w:rPr>
          <w:rFonts w:ascii="Calibri" w:hAnsi="Calibri" w:cs="Calibri"/>
          <w:b/>
          <w:szCs w:val="24"/>
        </w:rPr>
        <w:t>)</w:t>
      </w:r>
      <w:r w:rsidRPr="00CA3AC6">
        <w:rPr>
          <w:rFonts w:ascii="Calibri" w:hAnsi="Calibri" w:cs="Calibri"/>
          <w:szCs w:val="24"/>
        </w:rPr>
        <w:t xml:space="preserve"> </w:t>
      </w:r>
      <w:r>
        <w:rPr>
          <w:rFonts w:ascii="Calibri" w:hAnsi="Calibri" w:cs="Calibri"/>
          <w:szCs w:val="24"/>
        </w:rPr>
        <w:t xml:space="preserve">addresses </w:t>
      </w:r>
      <w:r w:rsidRPr="00CA3AC6">
        <w:rPr>
          <w:rFonts w:ascii="Calibri" w:hAnsi="Calibri" w:cs="Calibri"/>
          <w:szCs w:val="24"/>
        </w:rPr>
        <w:t>the following Key Result Areas:</w:t>
      </w:r>
    </w:p>
    <w:p w14:paraId="5CEB70C0" w14:textId="77777777" w:rsidR="0074459C" w:rsidRPr="000C32B8" w:rsidRDefault="0074459C" w:rsidP="0074459C">
      <w:pPr>
        <w:jc w:val="both"/>
        <w:rPr>
          <w:rFonts w:asciiTheme="minorHAnsi" w:hAnsiTheme="minorHAnsi" w:cs="Calibri"/>
          <w:szCs w:val="24"/>
        </w:rPr>
      </w:pPr>
    </w:p>
    <w:p w14:paraId="4F515762" w14:textId="77777777" w:rsidR="0074459C" w:rsidRDefault="00A415A0" w:rsidP="0074459C">
      <w:pPr>
        <w:numPr>
          <w:ilvl w:val="0"/>
          <w:numId w:val="13"/>
        </w:numPr>
        <w:rPr>
          <w:rFonts w:asciiTheme="minorHAnsi" w:hAnsiTheme="minorHAnsi"/>
          <w:szCs w:val="24"/>
        </w:rPr>
      </w:pPr>
      <w:r>
        <w:rPr>
          <w:rFonts w:asciiTheme="minorHAnsi" w:hAnsiTheme="minorHAnsi"/>
          <w:szCs w:val="24"/>
        </w:rPr>
        <w:t xml:space="preserve">High Quality </w:t>
      </w:r>
      <w:r w:rsidR="0074459C">
        <w:rPr>
          <w:rFonts w:asciiTheme="minorHAnsi" w:hAnsiTheme="minorHAnsi"/>
          <w:szCs w:val="24"/>
        </w:rPr>
        <w:t>Strategic Leadership and direction</w:t>
      </w:r>
    </w:p>
    <w:p w14:paraId="7E921813" w14:textId="77777777" w:rsidR="0074459C" w:rsidRDefault="00A415A0" w:rsidP="0074459C">
      <w:pPr>
        <w:numPr>
          <w:ilvl w:val="0"/>
          <w:numId w:val="13"/>
        </w:numPr>
        <w:rPr>
          <w:rFonts w:asciiTheme="minorHAnsi" w:hAnsiTheme="minorHAnsi"/>
          <w:szCs w:val="24"/>
        </w:rPr>
      </w:pPr>
      <w:r>
        <w:rPr>
          <w:rFonts w:asciiTheme="minorHAnsi" w:hAnsiTheme="minorHAnsi"/>
          <w:szCs w:val="24"/>
        </w:rPr>
        <w:t xml:space="preserve">High Quality </w:t>
      </w:r>
      <w:r w:rsidR="0074459C">
        <w:rPr>
          <w:rFonts w:asciiTheme="minorHAnsi" w:hAnsiTheme="minorHAnsi"/>
          <w:szCs w:val="24"/>
        </w:rPr>
        <w:t>Strategic Organisational Management and Planning</w:t>
      </w:r>
    </w:p>
    <w:p w14:paraId="45B28A10" w14:textId="77777777" w:rsidR="0074459C" w:rsidRDefault="00A415A0" w:rsidP="0074459C">
      <w:pPr>
        <w:numPr>
          <w:ilvl w:val="0"/>
          <w:numId w:val="13"/>
        </w:numPr>
        <w:rPr>
          <w:rFonts w:asciiTheme="minorHAnsi" w:hAnsiTheme="minorHAnsi"/>
          <w:szCs w:val="24"/>
        </w:rPr>
      </w:pPr>
      <w:r>
        <w:rPr>
          <w:rFonts w:asciiTheme="minorHAnsi" w:hAnsiTheme="minorHAnsi"/>
          <w:szCs w:val="24"/>
        </w:rPr>
        <w:t xml:space="preserve">Effective and Efficient Preparation and </w:t>
      </w:r>
      <w:r w:rsidR="0074459C">
        <w:rPr>
          <w:rFonts w:asciiTheme="minorHAnsi" w:hAnsiTheme="minorHAnsi"/>
          <w:szCs w:val="24"/>
        </w:rPr>
        <w:t>Implementation of the Strategic Plan</w:t>
      </w:r>
    </w:p>
    <w:p w14:paraId="6D6756B6" w14:textId="77777777" w:rsidR="0074459C" w:rsidRPr="00696B22" w:rsidRDefault="005C4315" w:rsidP="0074459C">
      <w:pPr>
        <w:numPr>
          <w:ilvl w:val="0"/>
          <w:numId w:val="13"/>
        </w:numPr>
        <w:rPr>
          <w:rFonts w:asciiTheme="minorHAnsi" w:hAnsiTheme="minorHAnsi"/>
          <w:szCs w:val="24"/>
        </w:rPr>
      </w:pPr>
      <w:r>
        <w:rPr>
          <w:rFonts w:asciiTheme="minorHAnsi" w:hAnsiTheme="minorHAnsi"/>
          <w:szCs w:val="24"/>
        </w:rPr>
        <w:t xml:space="preserve">Successful </w:t>
      </w:r>
      <w:r w:rsidR="0074459C">
        <w:rPr>
          <w:rFonts w:asciiTheme="minorHAnsi" w:hAnsiTheme="minorHAnsi"/>
          <w:szCs w:val="24"/>
        </w:rPr>
        <w:t>SPREP Meeting</w:t>
      </w:r>
      <w:r w:rsidR="00A415A0">
        <w:rPr>
          <w:rFonts w:asciiTheme="minorHAnsi" w:hAnsiTheme="minorHAnsi"/>
          <w:szCs w:val="24"/>
        </w:rPr>
        <w:t>s</w:t>
      </w:r>
      <w:r w:rsidR="0074459C">
        <w:rPr>
          <w:rFonts w:asciiTheme="minorHAnsi" w:hAnsiTheme="minorHAnsi"/>
          <w:szCs w:val="24"/>
        </w:rPr>
        <w:t xml:space="preserve"> and </w:t>
      </w:r>
      <w:r>
        <w:rPr>
          <w:rFonts w:asciiTheme="minorHAnsi" w:hAnsiTheme="minorHAnsi"/>
          <w:szCs w:val="24"/>
        </w:rPr>
        <w:t xml:space="preserve">Effective </w:t>
      </w:r>
      <w:r w:rsidR="0074459C" w:rsidRPr="00696B22">
        <w:rPr>
          <w:rFonts w:asciiTheme="minorHAnsi" w:hAnsiTheme="minorHAnsi"/>
          <w:szCs w:val="24"/>
        </w:rPr>
        <w:t>Environment</w:t>
      </w:r>
      <w:r w:rsidR="00A415A0">
        <w:rPr>
          <w:rFonts w:asciiTheme="minorHAnsi" w:hAnsiTheme="minorHAnsi"/>
          <w:szCs w:val="24"/>
        </w:rPr>
        <w:t>al</w:t>
      </w:r>
      <w:r w:rsidR="0074459C" w:rsidRPr="00696B22">
        <w:rPr>
          <w:rFonts w:asciiTheme="minorHAnsi" w:hAnsiTheme="minorHAnsi"/>
          <w:szCs w:val="24"/>
        </w:rPr>
        <w:t xml:space="preserve"> Advocacy</w:t>
      </w:r>
    </w:p>
    <w:p w14:paraId="30766839" w14:textId="77777777" w:rsidR="0074459C" w:rsidRDefault="005C4315" w:rsidP="0074459C">
      <w:pPr>
        <w:numPr>
          <w:ilvl w:val="0"/>
          <w:numId w:val="13"/>
        </w:numPr>
        <w:rPr>
          <w:rFonts w:asciiTheme="minorHAnsi" w:hAnsiTheme="minorHAnsi"/>
          <w:szCs w:val="24"/>
        </w:rPr>
      </w:pPr>
      <w:r>
        <w:rPr>
          <w:rFonts w:asciiTheme="minorHAnsi" w:hAnsiTheme="minorHAnsi"/>
          <w:szCs w:val="24"/>
        </w:rPr>
        <w:t xml:space="preserve">Effective and Productive </w:t>
      </w:r>
      <w:r w:rsidR="0074459C">
        <w:rPr>
          <w:rFonts w:asciiTheme="minorHAnsi" w:hAnsiTheme="minorHAnsi"/>
          <w:szCs w:val="24"/>
        </w:rPr>
        <w:t xml:space="preserve">Donor Liaison, </w:t>
      </w:r>
      <w:r w:rsidR="0074459C" w:rsidRPr="00696B22">
        <w:rPr>
          <w:rFonts w:asciiTheme="minorHAnsi" w:hAnsiTheme="minorHAnsi"/>
          <w:szCs w:val="24"/>
        </w:rPr>
        <w:t>Reg</w:t>
      </w:r>
      <w:r w:rsidR="0074459C" w:rsidRPr="008439E7">
        <w:rPr>
          <w:rFonts w:asciiTheme="minorHAnsi" w:hAnsiTheme="minorHAnsi"/>
          <w:szCs w:val="24"/>
        </w:rPr>
        <w:t>ional</w:t>
      </w:r>
      <w:r w:rsidR="00A415A0">
        <w:rPr>
          <w:rFonts w:asciiTheme="minorHAnsi" w:hAnsiTheme="minorHAnsi"/>
          <w:szCs w:val="24"/>
        </w:rPr>
        <w:t xml:space="preserve"> Coordination and</w:t>
      </w:r>
      <w:r w:rsidR="0074459C" w:rsidRPr="008439E7">
        <w:rPr>
          <w:rFonts w:asciiTheme="minorHAnsi" w:hAnsiTheme="minorHAnsi"/>
          <w:szCs w:val="24"/>
        </w:rPr>
        <w:t xml:space="preserve"> Cooperation</w:t>
      </w:r>
      <w:r w:rsidR="007F3392">
        <w:rPr>
          <w:rFonts w:asciiTheme="minorHAnsi" w:hAnsiTheme="minorHAnsi"/>
          <w:szCs w:val="24"/>
        </w:rPr>
        <w:t>,</w:t>
      </w:r>
      <w:r w:rsidR="00A415A0">
        <w:rPr>
          <w:rFonts w:asciiTheme="minorHAnsi" w:hAnsiTheme="minorHAnsi"/>
          <w:szCs w:val="24"/>
        </w:rPr>
        <w:t xml:space="preserve"> and Networking</w:t>
      </w:r>
    </w:p>
    <w:p w14:paraId="49891FF5" w14:textId="77777777" w:rsidR="00FC427A" w:rsidRDefault="00FC427A" w:rsidP="00DF4F46">
      <w:pPr>
        <w:ind w:left="360"/>
        <w:rPr>
          <w:rFonts w:asciiTheme="minorHAnsi" w:hAnsiTheme="minorHAnsi"/>
          <w:szCs w:val="24"/>
        </w:rPr>
      </w:pPr>
    </w:p>
    <w:p w14:paraId="2C9BDE42" w14:textId="77777777" w:rsidR="0074459C" w:rsidRPr="002E4D14" w:rsidRDefault="0074459C" w:rsidP="0074459C">
      <w:pPr>
        <w:pStyle w:val="BodyText3"/>
        <w:spacing w:line="360" w:lineRule="auto"/>
        <w:rPr>
          <w:rFonts w:ascii="Calibri" w:hAnsi="Calibri"/>
          <w:b/>
          <w:bCs/>
          <w:i/>
          <w:iCs/>
          <w:sz w:val="24"/>
          <w:szCs w:val="24"/>
        </w:rPr>
      </w:pPr>
      <w:r w:rsidRPr="008439E7">
        <w:rPr>
          <w:rFonts w:asciiTheme="minorHAnsi" w:hAnsiTheme="minorHAnsi"/>
          <w:b/>
          <w:bCs/>
          <w:i/>
          <w:iCs/>
          <w:sz w:val="24"/>
          <w:szCs w:val="24"/>
        </w:rPr>
        <w:t>The requirements in the above Key Re</w:t>
      </w:r>
      <w:r w:rsidRPr="002E4D14">
        <w:rPr>
          <w:rFonts w:ascii="Calibri" w:hAnsi="Calibri"/>
          <w:b/>
          <w:bCs/>
          <w:i/>
          <w:iCs/>
          <w:sz w:val="24"/>
          <w:szCs w:val="24"/>
        </w:rPr>
        <w:t>sult Areas are broadly identified below</w:t>
      </w:r>
      <w:r w:rsidR="00185400">
        <w:rPr>
          <w:rFonts w:ascii="Calibri" w:hAnsi="Calibri"/>
          <w:b/>
          <w:bCs/>
          <w:i/>
          <w:iCs/>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94"/>
        <w:gridCol w:w="4972"/>
      </w:tblGrid>
      <w:tr w:rsidR="0074459C" w:rsidRPr="002E4D14" w14:paraId="7830AB00" w14:textId="77777777" w:rsidTr="00A07433">
        <w:tc>
          <w:tcPr>
            <w:tcW w:w="5096" w:type="dxa"/>
          </w:tcPr>
          <w:p w14:paraId="72AA6529" w14:textId="77777777" w:rsidR="0074459C" w:rsidRPr="008F1C57" w:rsidRDefault="0074459C" w:rsidP="00A07433">
            <w:pPr>
              <w:jc w:val="center"/>
              <w:rPr>
                <w:rFonts w:asciiTheme="minorHAnsi" w:hAnsiTheme="minorHAnsi"/>
                <w:b/>
                <w:szCs w:val="22"/>
              </w:rPr>
            </w:pPr>
            <w:r w:rsidRPr="008F1C57">
              <w:rPr>
                <w:rFonts w:asciiTheme="minorHAnsi" w:hAnsiTheme="minorHAnsi"/>
                <w:b/>
                <w:sz w:val="22"/>
                <w:szCs w:val="22"/>
              </w:rPr>
              <w:t>Jobholder is accountable for</w:t>
            </w:r>
          </w:p>
        </w:tc>
        <w:tc>
          <w:tcPr>
            <w:tcW w:w="5096" w:type="dxa"/>
          </w:tcPr>
          <w:p w14:paraId="0DF7D846" w14:textId="77777777" w:rsidR="0074459C" w:rsidRPr="008F1C57" w:rsidRDefault="0074459C" w:rsidP="00A07433">
            <w:pPr>
              <w:jc w:val="center"/>
              <w:rPr>
                <w:rFonts w:asciiTheme="minorHAnsi" w:hAnsiTheme="minorHAnsi"/>
                <w:b/>
                <w:szCs w:val="22"/>
              </w:rPr>
            </w:pPr>
            <w:r w:rsidRPr="008F1C57">
              <w:rPr>
                <w:rFonts w:asciiTheme="minorHAnsi" w:hAnsiTheme="minorHAnsi"/>
                <w:b/>
                <w:sz w:val="22"/>
                <w:szCs w:val="22"/>
              </w:rPr>
              <w:t>Jobholder is successful when</w:t>
            </w:r>
          </w:p>
        </w:tc>
      </w:tr>
      <w:tr w:rsidR="0074459C" w:rsidRPr="002E4D14" w14:paraId="464EDDC4" w14:textId="77777777" w:rsidTr="00A07433">
        <w:tc>
          <w:tcPr>
            <w:tcW w:w="5096" w:type="dxa"/>
          </w:tcPr>
          <w:p w14:paraId="7E1D1A54" w14:textId="77777777" w:rsidR="0074459C" w:rsidRDefault="00A415A0" w:rsidP="00BF4DC7">
            <w:pPr>
              <w:numPr>
                <w:ilvl w:val="0"/>
                <w:numId w:val="14"/>
              </w:numPr>
              <w:tabs>
                <w:tab w:val="left" w:pos="360"/>
              </w:tabs>
              <w:jc w:val="both"/>
              <w:rPr>
                <w:rFonts w:asciiTheme="minorHAnsi" w:hAnsiTheme="minorHAnsi"/>
                <w:b/>
                <w:szCs w:val="24"/>
              </w:rPr>
            </w:pPr>
            <w:r>
              <w:rPr>
                <w:rFonts w:asciiTheme="minorHAnsi" w:hAnsiTheme="minorHAnsi"/>
                <w:b/>
                <w:szCs w:val="24"/>
              </w:rPr>
              <w:t xml:space="preserve">High Quality </w:t>
            </w:r>
            <w:r w:rsidR="0074459C" w:rsidRPr="008439E7">
              <w:rPr>
                <w:rFonts w:asciiTheme="minorHAnsi" w:hAnsiTheme="minorHAnsi"/>
                <w:b/>
                <w:szCs w:val="24"/>
              </w:rPr>
              <w:t>Strategic Leadership and direction</w:t>
            </w:r>
          </w:p>
          <w:p w14:paraId="3D88081E" w14:textId="77777777" w:rsidR="0074459C" w:rsidRDefault="0074459C" w:rsidP="00BF4DC7">
            <w:pPr>
              <w:pStyle w:val="ListParagraph"/>
              <w:numPr>
                <w:ilvl w:val="0"/>
                <w:numId w:val="23"/>
              </w:numPr>
              <w:jc w:val="both"/>
              <w:rPr>
                <w:rFonts w:asciiTheme="minorHAnsi" w:hAnsiTheme="minorHAnsi"/>
                <w:b/>
                <w:szCs w:val="24"/>
              </w:rPr>
            </w:pPr>
            <w:r>
              <w:rPr>
                <w:rFonts w:asciiTheme="minorHAnsi" w:hAnsiTheme="minorHAnsi"/>
                <w:szCs w:val="24"/>
              </w:rPr>
              <w:t xml:space="preserve">Provide strategic leadership and direction for the Secretariat </w:t>
            </w:r>
          </w:p>
          <w:p w14:paraId="26AC4DA1" w14:textId="77777777" w:rsidR="0074459C" w:rsidRDefault="0074459C" w:rsidP="00BF4DC7">
            <w:pPr>
              <w:pStyle w:val="ListParagraph"/>
              <w:numPr>
                <w:ilvl w:val="0"/>
                <w:numId w:val="23"/>
              </w:numPr>
              <w:jc w:val="both"/>
              <w:rPr>
                <w:rFonts w:asciiTheme="minorHAnsi" w:hAnsiTheme="minorHAnsi"/>
                <w:b/>
                <w:szCs w:val="24"/>
              </w:rPr>
            </w:pPr>
            <w:r>
              <w:rPr>
                <w:rFonts w:asciiTheme="minorHAnsi" w:hAnsiTheme="minorHAnsi"/>
                <w:szCs w:val="24"/>
              </w:rPr>
              <w:t xml:space="preserve">Lead the </w:t>
            </w:r>
            <w:r w:rsidR="00BF4DC7">
              <w:rPr>
                <w:rFonts w:asciiTheme="minorHAnsi" w:hAnsiTheme="minorHAnsi"/>
                <w:szCs w:val="24"/>
              </w:rPr>
              <w:t xml:space="preserve">Executive </w:t>
            </w:r>
            <w:r>
              <w:rPr>
                <w:rFonts w:asciiTheme="minorHAnsi" w:hAnsiTheme="minorHAnsi"/>
                <w:szCs w:val="24"/>
              </w:rPr>
              <w:t xml:space="preserve">Management </w:t>
            </w:r>
            <w:r w:rsidR="00BF4DC7">
              <w:rPr>
                <w:rFonts w:asciiTheme="minorHAnsi" w:hAnsiTheme="minorHAnsi"/>
                <w:szCs w:val="24"/>
              </w:rPr>
              <w:t>T</w:t>
            </w:r>
            <w:r>
              <w:rPr>
                <w:rFonts w:asciiTheme="minorHAnsi" w:hAnsiTheme="minorHAnsi"/>
                <w:szCs w:val="24"/>
              </w:rPr>
              <w:t>eam in</w:t>
            </w:r>
            <w:r w:rsidRPr="004232EA">
              <w:rPr>
                <w:rFonts w:asciiTheme="minorHAnsi" w:hAnsiTheme="minorHAnsi"/>
                <w:szCs w:val="24"/>
              </w:rPr>
              <w:t xml:space="preserve"> provid</w:t>
            </w:r>
            <w:r>
              <w:rPr>
                <w:rFonts w:asciiTheme="minorHAnsi" w:hAnsiTheme="minorHAnsi"/>
                <w:szCs w:val="24"/>
              </w:rPr>
              <w:t>ing</w:t>
            </w:r>
            <w:r w:rsidRPr="004232EA">
              <w:rPr>
                <w:rFonts w:asciiTheme="minorHAnsi" w:hAnsiTheme="minorHAnsi"/>
                <w:szCs w:val="24"/>
              </w:rPr>
              <w:t xml:space="preserve"> an integrated approach to strategic and organisational planning, programme design, work programme and budget implementation, performance monitoring and evaluation, and building partnerships to ensure the ongoing success of SPREP</w:t>
            </w:r>
          </w:p>
          <w:p w14:paraId="3B2ACE17" w14:textId="77777777" w:rsidR="0074459C" w:rsidRDefault="0074459C" w:rsidP="00BF4DC7">
            <w:pPr>
              <w:numPr>
                <w:ilvl w:val="0"/>
                <w:numId w:val="23"/>
              </w:numPr>
              <w:jc w:val="both"/>
              <w:rPr>
                <w:rFonts w:asciiTheme="minorHAnsi" w:hAnsiTheme="minorHAnsi"/>
                <w:b/>
                <w:szCs w:val="24"/>
              </w:rPr>
            </w:pPr>
            <w:r>
              <w:rPr>
                <w:rFonts w:asciiTheme="minorHAnsi" w:hAnsiTheme="minorHAnsi"/>
                <w:szCs w:val="24"/>
              </w:rPr>
              <w:t xml:space="preserve">Lead the </w:t>
            </w:r>
            <w:r w:rsidR="00896FA9">
              <w:rPr>
                <w:rFonts w:asciiTheme="minorHAnsi" w:hAnsiTheme="minorHAnsi"/>
                <w:szCs w:val="24"/>
              </w:rPr>
              <w:t>Senior</w:t>
            </w:r>
            <w:r w:rsidR="00896FA9" w:rsidRPr="004232EA">
              <w:rPr>
                <w:rFonts w:asciiTheme="minorHAnsi" w:hAnsiTheme="minorHAnsi"/>
                <w:szCs w:val="24"/>
              </w:rPr>
              <w:t xml:space="preserve"> </w:t>
            </w:r>
            <w:r w:rsidRPr="004232EA">
              <w:rPr>
                <w:rFonts w:asciiTheme="minorHAnsi" w:hAnsiTheme="minorHAnsi"/>
                <w:szCs w:val="24"/>
              </w:rPr>
              <w:t>Management</w:t>
            </w:r>
            <w:r w:rsidR="00896FA9">
              <w:rPr>
                <w:rFonts w:asciiTheme="minorHAnsi" w:hAnsiTheme="minorHAnsi"/>
                <w:szCs w:val="24"/>
              </w:rPr>
              <w:t xml:space="preserve"> Team</w:t>
            </w:r>
            <w:r w:rsidRPr="004232EA">
              <w:rPr>
                <w:rFonts w:asciiTheme="minorHAnsi" w:hAnsiTheme="minorHAnsi"/>
                <w:szCs w:val="24"/>
              </w:rPr>
              <w:t xml:space="preserve"> meetings and discussions </w:t>
            </w:r>
            <w:r>
              <w:rPr>
                <w:rFonts w:asciiTheme="minorHAnsi" w:hAnsiTheme="minorHAnsi"/>
                <w:szCs w:val="24"/>
              </w:rPr>
              <w:t xml:space="preserve">on all key </w:t>
            </w:r>
            <w:r w:rsidRPr="004232EA">
              <w:rPr>
                <w:rFonts w:asciiTheme="minorHAnsi" w:hAnsiTheme="minorHAnsi"/>
                <w:szCs w:val="24"/>
              </w:rPr>
              <w:t xml:space="preserve">decision making </w:t>
            </w:r>
            <w:r>
              <w:rPr>
                <w:rFonts w:asciiTheme="minorHAnsi" w:hAnsiTheme="minorHAnsi"/>
                <w:szCs w:val="24"/>
              </w:rPr>
              <w:t>for the strategic direction and management of the Secretariat</w:t>
            </w:r>
          </w:p>
          <w:p w14:paraId="74310F76" w14:textId="77777777" w:rsidR="0074459C" w:rsidRDefault="0074459C" w:rsidP="00BF4DC7">
            <w:pPr>
              <w:pStyle w:val="ListParagraph"/>
              <w:numPr>
                <w:ilvl w:val="0"/>
                <w:numId w:val="23"/>
              </w:numPr>
              <w:jc w:val="both"/>
              <w:rPr>
                <w:rFonts w:asciiTheme="minorHAnsi" w:hAnsiTheme="minorHAnsi"/>
                <w:szCs w:val="24"/>
              </w:rPr>
            </w:pPr>
            <w:r>
              <w:rPr>
                <w:rFonts w:asciiTheme="minorHAnsi" w:hAnsiTheme="minorHAnsi"/>
                <w:szCs w:val="24"/>
              </w:rPr>
              <w:t>Provide guidance to the SPREP Meeting on key strategic issues for the effective and efficient management of the Secretariat</w:t>
            </w:r>
          </w:p>
          <w:p w14:paraId="192B0A2C" w14:textId="77777777" w:rsidR="00896FA9" w:rsidRDefault="00896FA9" w:rsidP="00BF4DC7">
            <w:pPr>
              <w:pStyle w:val="ListParagraph"/>
              <w:numPr>
                <w:ilvl w:val="0"/>
                <w:numId w:val="23"/>
              </w:numPr>
              <w:jc w:val="both"/>
              <w:rPr>
                <w:rFonts w:asciiTheme="minorHAnsi" w:hAnsiTheme="minorHAnsi"/>
                <w:szCs w:val="24"/>
              </w:rPr>
            </w:pPr>
            <w:r>
              <w:rPr>
                <w:rFonts w:asciiTheme="minorHAnsi" w:hAnsiTheme="minorHAnsi"/>
                <w:szCs w:val="24"/>
              </w:rPr>
              <w:t xml:space="preserve">Lead </w:t>
            </w:r>
            <w:r w:rsidR="00BF4DC7">
              <w:rPr>
                <w:rFonts w:asciiTheme="minorHAnsi" w:hAnsiTheme="minorHAnsi"/>
                <w:szCs w:val="24"/>
              </w:rPr>
              <w:t xml:space="preserve">the </w:t>
            </w:r>
            <w:r>
              <w:rPr>
                <w:rFonts w:asciiTheme="minorHAnsi" w:hAnsiTheme="minorHAnsi"/>
                <w:szCs w:val="24"/>
              </w:rPr>
              <w:t>evaluation of strategic leadership of the Secretariat</w:t>
            </w:r>
          </w:p>
          <w:p w14:paraId="2331E778" w14:textId="77777777" w:rsidR="0074459C" w:rsidRPr="004232EA" w:rsidRDefault="0074459C" w:rsidP="00BF4DC7">
            <w:pPr>
              <w:tabs>
                <w:tab w:val="left" w:pos="360"/>
              </w:tabs>
              <w:ind w:left="720"/>
              <w:jc w:val="both"/>
              <w:rPr>
                <w:rFonts w:asciiTheme="minorHAnsi" w:hAnsiTheme="minorHAnsi"/>
                <w:szCs w:val="24"/>
              </w:rPr>
            </w:pPr>
          </w:p>
        </w:tc>
        <w:tc>
          <w:tcPr>
            <w:tcW w:w="5096" w:type="dxa"/>
          </w:tcPr>
          <w:p w14:paraId="4C89A3E2" w14:textId="77777777" w:rsidR="0074459C" w:rsidRDefault="0074459C" w:rsidP="00BF4DC7">
            <w:pPr>
              <w:tabs>
                <w:tab w:val="left" w:pos="394"/>
              </w:tabs>
              <w:ind w:left="360"/>
              <w:jc w:val="both"/>
              <w:rPr>
                <w:rFonts w:asciiTheme="minorHAnsi" w:hAnsiTheme="minorHAnsi"/>
                <w:szCs w:val="24"/>
              </w:rPr>
            </w:pPr>
          </w:p>
          <w:p w14:paraId="57610545" w14:textId="77777777" w:rsidR="00185400" w:rsidRPr="004232EA" w:rsidRDefault="00185400" w:rsidP="00BF4DC7">
            <w:pPr>
              <w:tabs>
                <w:tab w:val="left" w:pos="394"/>
              </w:tabs>
              <w:ind w:left="360"/>
              <w:jc w:val="both"/>
              <w:rPr>
                <w:rFonts w:asciiTheme="minorHAnsi" w:hAnsiTheme="minorHAnsi"/>
                <w:szCs w:val="24"/>
              </w:rPr>
            </w:pPr>
          </w:p>
          <w:p w14:paraId="4013FEAF" w14:textId="77777777" w:rsidR="0074459C" w:rsidRDefault="00896FA9" w:rsidP="00BF4DC7">
            <w:pPr>
              <w:numPr>
                <w:ilvl w:val="0"/>
                <w:numId w:val="10"/>
              </w:numPr>
              <w:tabs>
                <w:tab w:val="left" w:pos="394"/>
              </w:tabs>
              <w:jc w:val="both"/>
              <w:rPr>
                <w:rFonts w:asciiTheme="minorHAnsi" w:hAnsiTheme="minorHAnsi"/>
                <w:szCs w:val="24"/>
              </w:rPr>
            </w:pPr>
            <w:r>
              <w:rPr>
                <w:rFonts w:asciiTheme="minorHAnsi" w:hAnsiTheme="minorHAnsi"/>
                <w:szCs w:val="24"/>
              </w:rPr>
              <w:t>Innovative, charismatic, e</w:t>
            </w:r>
            <w:r w:rsidR="0074459C">
              <w:rPr>
                <w:rFonts w:asciiTheme="minorHAnsi" w:hAnsiTheme="minorHAnsi"/>
                <w:szCs w:val="24"/>
              </w:rPr>
              <w:t>ffective and efficient leadership and management of the Secretariat</w:t>
            </w:r>
          </w:p>
          <w:p w14:paraId="5A1E5883" w14:textId="77777777" w:rsidR="0074459C" w:rsidRDefault="0074459C" w:rsidP="00BF4DC7">
            <w:pPr>
              <w:numPr>
                <w:ilvl w:val="0"/>
                <w:numId w:val="10"/>
              </w:numPr>
              <w:tabs>
                <w:tab w:val="left" w:pos="394"/>
              </w:tabs>
              <w:jc w:val="both"/>
              <w:rPr>
                <w:rFonts w:asciiTheme="minorHAnsi" w:hAnsiTheme="minorHAnsi"/>
                <w:szCs w:val="24"/>
              </w:rPr>
            </w:pPr>
            <w:r>
              <w:rPr>
                <w:rFonts w:asciiTheme="minorHAnsi" w:hAnsiTheme="minorHAnsi"/>
                <w:szCs w:val="24"/>
              </w:rPr>
              <w:t>The SPREP meeting is kept fully informed of the leadership and management of the Secretariat</w:t>
            </w:r>
          </w:p>
          <w:p w14:paraId="59368ABB" w14:textId="77777777" w:rsidR="00896FA9" w:rsidRDefault="00896FA9" w:rsidP="00BF4DC7">
            <w:pPr>
              <w:numPr>
                <w:ilvl w:val="0"/>
                <w:numId w:val="10"/>
              </w:numPr>
              <w:tabs>
                <w:tab w:val="left" w:pos="394"/>
              </w:tabs>
              <w:jc w:val="both"/>
              <w:rPr>
                <w:rFonts w:asciiTheme="minorHAnsi" w:hAnsiTheme="minorHAnsi"/>
                <w:szCs w:val="24"/>
              </w:rPr>
            </w:pPr>
            <w:r>
              <w:rPr>
                <w:rFonts w:asciiTheme="minorHAnsi" w:hAnsiTheme="minorHAnsi"/>
                <w:szCs w:val="24"/>
              </w:rPr>
              <w:t>Demonstrates accountability to Members, and a high level of Member satisfaction</w:t>
            </w:r>
          </w:p>
          <w:p w14:paraId="1C750C6A" w14:textId="77777777" w:rsidR="0074459C" w:rsidRDefault="0074459C" w:rsidP="00BF4DC7">
            <w:pPr>
              <w:numPr>
                <w:ilvl w:val="0"/>
                <w:numId w:val="10"/>
              </w:numPr>
              <w:tabs>
                <w:tab w:val="left" w:pos="394"/>
              </w:tabs>
              <w:jc w:val="both"/>
              <w:rPr>
                <w:rFonts w:asciiTheme="minorHAnsi" w:hAnsiTheme="minorHAnsi"/>
                <w:szCs w:val="24"/>
              </w:rPr>
            </w:pPr>
            <w:r>
              <w:rPr>
                <w:rFonts w:asciiTheme="minorHAnsi" w:hAnsiTheme="minorHAnsi"/>
                <w:szCs w:val="24"/>
              </w:rPr>
              <w:t xml:space="preserve">The SPREP Chair is kept </w:t>
            </w:r>
            <w:r w:rsidR="00896FA9">
              <w:rPr>
                <w:rFonts w:asciiTheme="minorHAnsi" w:hAnsiTheme="minorHAnsi"/>
                <w:szCs w:val="24"/>
              </w:rPr>
              <w:t xml:space="preserve">regularly and </w:t>
            </w:r>
            <w:r>
              <w:rPr>
                <w:rFonts w:asciiTheme="minorHAnsi" w:hAnsiTheme="minorHAnsi"/>
                <w:szCs w:val="24"/>
              </w:rPr>
              <w:t>fully briefed on relevant management and other issues at SPREP</w:t>
            </w:r>
          </w:p>
          <w:p w14:paraId="516A083D" w14:textId="77777777" w:rsidR="0074459C" w:rsidRDefault="00896FA9" w:rsidP="00BF4DC7">
            <w:pPr>
              <w:numPr>
                <w:ilvl w:val="0"/>
                <w:numId w:val="10"/>
              </w:numPr>
              <w:tabs>
                <w:tab w:val="left" w:pos="394"/>
              </w:tabs>
              <w:jc w:val="both"/>
              <w:rPr>
                <w:rFonts w:asciiTheme="minorHAnsi" w:hAnsiTheme="minorHAnsi"/>
                <w:szCs w:val="24"/>
              </w:rPr>
            </w:pPr>
            <w:r>
              <w:rPr>
                <w:rFonts w:asciiTheme="minorHAnsi" w:hAnsiTheme="minorHAnsi"/>
                <w:szCs w:val="24"/>
              </w:rPr>
              <w:t xml:space="preserve">The </w:t>
            </w:r>
            <w:r w:rsidR="0074459C">
              <w:rPr>
                <w:rFonts w:asciiTheme="minorHAnsi" w:hAnsiTheme="minorHAnsi"/>
                <w:szCs w:val="24"/>
              </w:rPr>
              <w:t xml:space="preserve">Secretariat has a strong and effective </w:t>
            </w:r>
            <w:r>
              <w:rPr>
                <w:rFonts w:asciiTheme="minorHAnsi" w:hAnsiTheme="minorHAnsi"/>
                <w:szCs w:val="24"/>
              </w:rPr>
              <w:t xml:space="preserve">Senior </w:t>
            </w:r>
            <w:r w:rsidR="0074459C">
              <w:rPr>
                <w:rFonts w:asciiTheme="minorHAnsi" w:hAnsiTheme="minorHAnsi"/>
                <w:szCs w:val="24"/>
              </w:rPr>
              <w:t xml:space="preserve">Management </w:t>
            </w:r>
            <w:r>
              <w:rPr>
                <w:rFonts w:asciiTheme="minorHAnsi" w:hAnsiTheme="minorHAnsi"/>
                <w:szCs w:val="24"/>
              </w:rPr>
              <w:t>T</w:t>
            </w:r>
            <w:r w:rsidR="0074459C">
              <w:rPr>
                <w:rFonts w:asciiTheme="minorHAnsi" w:hAnsiTheme="minorHAnsi"/>
                <w:szCs w:val="24"/>
              </w:rPr>
              <w:t>eam</w:t>
            </w:r>
          </w:p>
          <w:p w14:paraId="6BCADBCE" w14:textId="77777777" w:rsidR="0074459C" w:rsidRDefault="00896FA9" w:rsidP="00BF4DC7">
            <w:pPr>
              <w:numPr>
                <w:ilvl w:val="0"/>
                <w:numId w:val="17"/>
              </w:numPr>
              <w:ind w:left="360"/>
              <w:jc w:val="both"/>
              <w:rPr>
                <w:rFonts w:asciiTheme="minorHAnsi" w:hAnsiTheme="minorHAnsi"/>
                <w:szCs w:val="24"/>
              </w:rPr>
            </w:pPr>
            <w:r>
              <w:rPr>
                <w:rFonts w:asciiTheme="minorHAnsi" w:hAnsiTheme="minorHAnsi"/>
                <w:szCs w:val="24"/>
              </w:rPr>
              <w:t xml:space="preserve">The </w:t>
            </w:r>
            <w:r w:rsidR="0074459C">
              <w:rPr>
                <w:rFonts w:asciiTheme="minorHAnsi" w:hAnsiTheme="minorHAnsi"/>
                <w:szCs w:val="24"/>
              </w:rPr>
              <w:t>Secretariat has a strong</w:t>
            </w:r>
            <w:r>
              <w:rPr>
                <w:rFonts w:asciiTheme="minorHAnsi" w:hAnsiTheme="minorHAnsi"/>
                <w:szCs w:val="24"/>
              </w:rPr>
              <w:t xml:space="preserve">, </w:t>
            </w:r>
            <w:r w:rsidR="0074459C">
              <w:rPr>
                <w:rFonts w:asciiTheme="minorHAnsi" w:hAnsiTheme="minorHAnsi"/>
                <w:szCs w:val="24"/>
              </w:rPr>
              <w:t>active</w:t>
            </w:r>
            <w:r>
              <w:rPr>
                <w:rFonts w:asciiTheme="minorHAnsi" w:hAnsiTheme="minorHAnsi"/>
                <w:szCs w:val="24"/>
              </w:rPr>
              <w:t xml:space="preserve"> and effective</w:t>
            </w:r>
            <w:r w:rsidR="0074459C">
              <w:rPr>
                <w:rFonts w:asciiTheme="minorHAnsi" w:hAnsiTheme="minorHAnsi"/>
                <w:szCs w:val="24"/>
              </w:rPr>
              <w:t xml:space="preserve"> team of pro</w:t>
            </w:r>
            <w:r>
              <w:rPr>
                <w:rFonts w:asciiTheme="minorHAnsi" w:hAnsiTheme="minorHAnsi"/>
                <w:szCs w:val="24"/>
              </w:rPr>
              <w:t>gramme</w:t>
            </w:r>
            <w:r w:rsidR="0074459C">
              <w:rPr>
                <w:rFonts w:asciiTheme="minorHAnsi" w:hAnsiTheme="minorHAnsi"/>
                <w:szCs w:val="24"/>
              </w:rPr>
              <w:t xml:space="preserve"> and </w:t>
            </w:r>
            <w:r>
              <w:rPr>
                <w:rFonts w:asciiTheme="minorHAnsi" w:hAnsiTheme="minorHAnsi"/>
                <w:szCs w:val="24"/>
              </w:rPr>
              <w:t>administrative</w:t>
            </w:r>
            <w:r w:rsidR="0074459C">
              <w:rPr>
                <w:rFonts w:asciiTheme="minorHAnsi" w:hAnsiTheme="minorHAnsi"/>
                <w:szCs w:val="24"/>
              </w:rPr>
              <w:t xml:space="preserve"> staff</w:t>
            </w:r>
          </w:p>
          <w:p w14:paraId="605F7142" w14:textId="77777777" w:rsidR="00896FA9" w:rsidRDefault="00896FA9" w:rsidP="00BF4DC7">
            <w:pPr>
              <w:numPr>
                <w:ilvl w:val="0"/>
                <w:numId w:val="17"/>
              </w:numPr>
              <w:ind w:left="360"/>
              <w:jc w:val="both"/>
              <w:rPr>
                <w:rFonts w:asciiTheme="minorHAnsi" w:hAnsiTheme="minorHAnsi"/>
                <w:szCs w:val="24"/>
              </w:rPr>
            </w:pPr>
            <w:r>
              <w:rPr>
                <w:rFonts w:asciiTheme="minorHAnsi" w:hAnsiTheme="minorHAnsi"/>
                <w:szCs w:val="24"/>
              </w:rPr>
              <w:t>Transparent executive management performance review accepted by Members and by stakeholders</w:t>
            </w:r>
          </w:p>
          <w:p w14:paraId="4888E1E5" w14:textId="77777777" w:rsidR="0074459C" w:rsidRPr="004232EA" w:rsidRDefault="0074459C" w:rsidP="00BF4DC7">
            <w:pPr>
              <w:ind w:left="360"/>
              <w:jc w:val="both"/>
              <w:rPr>
                <w:rFonts w:asciiTheme="minorHAnsi" w:hAnsiTheme="minorHAnsi"/>
                <w:szCs w:val="24"/>
              </w:rPr>
            </w:pPr>
          </w:p>
        </w:tc>
      </w:tr>
      <w:tr w:rsidR="0074459C" w:rsidRPr="002E4D14" w14:paraId="30FDF306" w14:textId="77777777" w:rsidTr="00A07433">
        <w:tc>
          <w:tcPr>
            <w:tcW w:w="5096" w:type="dxa"/>
          </w:tcPr>
          <w:p w14:paraId="5A9E7E4B" w14:textId="77777777" w:rsidR="0074459C" w:rsidRDefault="00B23685" w:rsidP="0074459C">
            <w:pPr>
              <w:numPr>
                <w:ilvl w:val="0"/>
                <w:numId w:val="14"/>
              </w:numPr>
              <w:tabs>
                <w:tab w:val="left" w:pos="360"/>
              </w:tabs>
              <w:jc w:val="both"/>
              <w:rPr>
                <w:rFonts w:asciiTheme="minorHAnsi" w:hAnsiTheme="minorHAnsi"/>
                <w:b/>
                <w:szCs w:val="24"/>
              </w:rPr>
            </w:pPr>
            <w:r>
              <w:rPr>
                <w:rFonts w:asciiTheme="minorHAnsi" w:hAnsiTheme="minorHAnsi"/>
                <w:b/>
                <w:szCs w:val="24"/>
              </w:rPr>
              <w:t xml:space="preserve">High Quality </w:t>
            </w:r>
            <w:r w:rsidR="0074459C" w:rsidRPr="004232EA">
              <w:rPr>
                <w:rFonts w:asciiTheme="minorHAnsi" w:hAnsiTheme="minorHAnsi"/>
                <w:b/>
                <w:szCs w:val="24"/>
              </w:rPr>
              <w:t>Strategic</w:t>
            </w:r>
            <w:r w:rsidR="0074459C">
              <w:rPr>
                <w:rFonts w:asciiTheme="minorHAnsi" w:hAnsiTheme="minorHAnsi"/>
                <w:b/>
                <w:szCs w:val="24"/>
              </w:rPr>
              <w:t xml:space="preserve"> Organisational Management &amp; </w:t>
            </w:r>
            <w:r w:rsidR="0074459C" w:rsidRPr="004232EA">
              <w:rPr>
                <w:rFonts w:asciiTheme="minorHAnsi" w:hAnsiTheme="minorHAnsi"/>
                <w:b/>
                <w:szCs w:val="24"/>
              </w:rPr>
              <w:t>Planning</w:t>
            </w:r>
          </w:p>
          <w:p w14:paraId="0D5FF823" w14:textId="77777777" w:rsidR="0074459C" w:rsidRDefault="0074459C" w:rsidP="0074459C">
            <w:pPr>
              <w:pStyle w:val="ListParagraph"/>
              <w:numPr>
                <w:ilvl w:val="0"/>
                <w:numId w:val="30"/>
              </w:numPr>
              <w:ind w:left="720"/>
              <w:jc w:val="both"/>
              <w:rPr>
                <w:rFonts w:asciiTheme="minorHAnsi" w:hAnsiTheme="minorHAnsi"/>
                <w:b/>
                <w:szCs w:val="24"/>
              </w:rPr>
            </w:pPr>
            <w:r w:rsidRPr="00744D30">
              <w:rPr>
                <w:rFonts w:asciiTheme="minorHAnsi" w:hAnsiTheme="minorHAnsi"/>
                <w:szCs w:val="24"/>
              </w:rPr>
              <w:t xml:space="preserve">Provide </w:t>
            </w:r>
            <w:r>
              <w:rPr>
                <w:rFonts w:asciiTheme="minorHAnsi" w:hAnsiTheme="minorHAnsi"/>
                <w:szCs w:val="24"/>
              </w:rPr>
              <w:t>leadership and management of SPREP’s Work Programmes, Staff and Assets</w:t>
            </w:r>
          </w:p>
          <w:p w14:paraId="35BF17FA" w14:textId="77777777" w:rsidR="0074459C" w:rsidRDefault="0074459C" w:rsidP="0074459C">
            <w:pPr>
              <w:pStyle w:val="ListParagraph"/>
              <w:numPr>
                <w:ilvl w:val="0"/>
                <w:numId w:val="30"/>
              </w:numPr>
              <w:ind w:left="720"/>
              <w:rPr>
                <w:rFonts w:asciiTheme="minorHAnsi" w:hAnsiTheme="minorHAnsi"/>
                <w:b/>
                <w:szCs w:val="24"/>
              </w:rPr>
            </w:pPr>
            <w:r w:rsidRPr="004232EA">
              <w:rPr>
                <w:rFonts w:asciiTheme="minorHAnsi" w:hAnsiTheme="minorHAnsi"/>
                <w:szCs w:val="24"/>
              </w:rPr>
              <w:t xml:space="preserve">Keep up to date with knowledge of </w:t>
            </w:r>
            <w:r>
              <w:rPr>
                <w:rFonts w:asciiTheme="minorHAnsi" w:hAnsiTheme="minorHAnsi"/>
                <w:szCs w:val="24"/>
              </w:rPr>
              <w:t xml:space="preserve">strategic management and organisational </w:t>
            </w:r>
            <w:r w:rsidRPr="004232EA">
              <w:rPr>
                <w:rFonts w:asciiTheme="minorHAnsi" w:hAnsiTheme="minorHAnsi"/>
                <w:szCs w:val="24"/>
              </w:rPr>
              <w:t xml:space="preserve">issues and identify implications </w:t>
            </w:r>
            <w:r>
              <w:rPr>
                <w:rFonts w:asciiTheme="minorHAnsi" w:hAnsiTheme="minorHAnsi"/>
                <w:szCs w:val="24"/>
              </w:rPr>
              <w:t xml:space="preserve">and opportunities for </w:t>
            </w:r>
            <w:r w:rsidRPr="004232EA">
              <w:rPr>
                <w:rFonts w:asciiTheme="minorHAnsi" w:hAnsiTheme="minorHAnsi"/>
                <w:szCs w:val="24"/>
              </w:rPr>
              <w:t>SPREP</w:t>
            </w:r>
          </w:p>
          <w:p w14:paraId="7F07B3AC" w14:textId="77777777" w:rsidR="0074459C" w:rsidRPr="004232EA" w:rsidRDefault="0074459C" w:rsidP="00A07433">
            <w:pPr>
              <w:pStyle w:val="ListParagraph"/>
              <w:rPr>
                <w:rFonts w:asciiTheme="minorHAnsi" w:hAnsiTheme="minorHAnsi"/>
                <w:szCs w:val="24"/>
              </w:rPr>
            </w:pPr>
          </w:p>
        </w:tc>
        <w:tc>
          <w:tcPr>
            <w:tcW w:w="5096" w:type="dxa"/>
          </w:tcPr>
          <w:p w14:paraId="6584D63A" w14:textId="77777777" w:rsidR="0074459C" w:rsidRPr="004232EA" w:rsidRDefault="0074459C" w:rsidP="00A07433">
            <w:pPr>
              <w:jc w:val="both"/>
              <w:rPr>
                <w:rFonts w:asciiTheme="minorHAnsi" w:hAnsiTheme="minorHAnsi"/>
                <w:szCs w:val="24"/>
              </w:rPr>
            </w:pPr>
          </w:p>
          <w:p w14:paraId="341B5BF1" w14:textId="77777777" w:rsidR="0074459C" w:rsidRPr="004232EA" w:rsidRDefault="0074459C" w:rsidP="00A07433">
            <w:pPr>
              <w:jc w:val="both"/>
              <w:rPr>
                <w:rFonts w:asciiTheme="minorHAnsi" w:hAnsiTheme="minorHAnsi"/>
                <w:szCs w:val="24"/>
              </w:rPr>
            </w:pPr>
          </w:p>
          <w:p w14:paraId="18A30378" w14:textId="77777777" w:rsidR="0074459C" w:rsidRDefault="0074459C" w:rsidP="0074459C">
            <w:pPr>
              <w:pStyle w:val="ListParagraph"/>
              <w:numPr>
                <w:ilvl w:val="0"/>
                <w:numId w:val="17"/>
              </w:numPr>
              <w:ind w:left="394"/>
              <w:jc w:val="both"/>
              <w:rPr>
                <w:rFonts w:asciiTheme="minorHAnsi" w:hAnsiTheme="minorHAnsi"/>
                <w:szCs w:val="24"/>
              </w:rPr>
            </w:pPr>
            <w:r w:rsidRPr="001B076F">
              <w:rPr>
                <w:rFonts w:asciiTheme="minorHAnsi" w:hAnsiTheme="minorHAnsi"/>
                <w:szCs w:val="24"/>
              </w:rPr>
              <w:t>Annual Work Plan and Budget successfully achieved and accepted by SPREP Meeting</w:t>
            </w:r>
          </w:p>
          <w:p w14:paraId="40C8E10B" w14:textId="77777777" w:rsidR="0074459C" w:rsidRDefault="0074459C" w:rsidP="0074459C">
            <w:pPr>
              <w:pStyle w:val="ListParagraph"/>
              <w:numPr>
                <w:ilvl w:val="0"/>
                <w:numId w:val="17"/>
              </w:numPr>
              <w:ind w:left="394"/>
              <w:jc w:val="both"/>
              <w:rPr>
                <w:rFonts w:asciiTheme="minorHAnsi" w:hAnsiTheme="minorHAnsi"/>
                <w:szCs w:val="24"/>
              </w:rPr>
            </w:pPr>
            <w:r>
              <w:rPr>
                <w:rFonts w:asciiTheme="minorHAnsi" w:hAnsiTheme="minorHAnsi"/>
                <w:szCs w:val="24"/>
              </w:rPr>
              <w:t xml:space="preserve">SPREP </w:t>
            </w:r>
            <w:r w:rsidR="00B23685">
              <w:rPr>
                <w:rFonts w:asciiTheme="minorHAnsi" w:hAnsiTheme="minorHAnsi"/>
                <w:szCs w:val="24"/>
              </w:rPr>
              <w:t>shows</w:t>
            </w:r>
            <w:r>
              <w:rPr>
                <w:rFonts w:asciiTheme="minorHAnsi" w:hAnsiTheme="minorHAnsi"/>
                <w:szCs w:val="24"/>
              </w:rPr>
              <w:t xml:space="preserve"> leader</w:t>
            </w:r>
            <w:r w:rsidR="00B23685">
              <w:rPr>
                <w:rFonts w:asciiTheme="minorHAnsi" w:hAnsiTheme="minorHAnsi"/>
                <w:szCs w:val="24"/>
              </w:rPr>
              <w:t>ship and constructive cooperation</w:t>
            </w:r>
            <w:r w:rsidR="007F3392">
              <w:rPr>
                <w:rFonts w:asciiTheme="minorHAnsi" w:hAnsiTheme="minorHAnsi"/>
                <w:szCs w:val="24"/>
              </w:rPr>
              <w:t xml:space="preserve"> and collaboration at a regional level, especially with other CROP agencies</w:t>
            </w:r>
          </w:p>
          <w:p w14:paraId="756E43A7" w14:textId="77777777" w:rsidR="007F3392" w:rsidRDefault="007F3392" w:rsidP="0074459C">
            <w:pPr>
              <w:pStyle w:val="ListParagraph"/>
              <w:numPr>
                <w:ilvl w:val="0"/>
                <w:numId w:val="17"/>
              </w:numPr>
              <w:ind w:left="394"/>
              <w:jc w:val="both"/>
              <w:rPr>
                <w:rFonts w:asciiTheme="minorHAnsi" w:hAnsiTheme="minorHAnsi"/>
                <w:szCs w:val="24"/>
              </w:rPr>
            </w:pPr>
            <w:r>
              <w:rPr>
                <w:rFonts w:asciiTheme="minorHAnsi" w:hAnsiTheme="minorHAnsi"/>
                <w:szCs w:val="24"/>
              </w:rPr>
              <w:t>Sound appreciation of the Pacific regional context is demonstrated</w:t>
            </w:r>
          </w:p>
          <w:p w14:paraId="222643A6" w14:textId="77777777" w:rsidR="0074459C" w:rsidRPr="004232EA" w:rsidRDefault="0074459C" w:rsidP="00A07433">
            <w:pPr>
              <w:jc w:val="both"/>
              <w:rPr>
                <w:rFonts w:asciiTheme="minorHAnsi" w:hAnsiTheme="minorHAnsi"/>
                <w:szCs w:val="24"/>
              </w:rPr>
            </w:pPr>
          </w:p>
        </w:tc>
      </w:tr>
      <w:tr w:rsidR="0074459C" w:rsidRPr="002E4D14" w14:paraId="465D38C9" w14:textId="77777777" w:rsidTr="00A07433">
        <w:tc>
          <w:tcPr>
            <w:tcW w:w="5096" w:type="dxa"/>
          </w:tcPr>
          <w:p w14:paraId="1960FE1B" w14:textId="77777777" w:rsidR="0074459C" w:rsidRDefault="007F3392" w:rsidP="0074459C">
            <w:pPr>
              <w:pStyle w:val="ListParagraph"/>
              <w:numPr>
                <w:ilvl w:val="0"/>
                <w:numId w:val="14"/>
              </w:numPr>
              <w:tabs>
                <w:tab w:val="left" w:pos="360"/>
              </w:tabs>
              <w:jc w:val="both"/>
              <w:rPr>
                <w:rFonts w:asciiTheme="minorHAnsi" w:hAnsiTheme="minorHAnsi"/>
                <w:b/>
                <w:szCs w:val="24"/>
              </w:rPr>
            </w:pPr>
            <w:r>
              <w:rPr>
                <w:rFonts w:asciiTheme="minorHAnsi" w:hAnsiTheme="minorHAnsi"/>
                <w:b/>
                <w:szCs w:val="24"/>
              </w:rPr>
              <w:t xml:space="preserve">Effective and Efficient Preparation and </w:t>
            </w:r>
            <w:r w:rsidR="0074459C" w:rsidRPr="00164817">
              <w:rPr>
                <w:rFonts w:asciiTheme="minorHAnsi" w:hAnsiTheme="minorHAnsi"/>
                <w:b/>
                <w:szCs w:val="24"/>
              </w:rPr>
              <w:t>Implementation of the Strategic Plan</w:t>
            </w:r>
          </w:p>
          <w:p w14:paraId="39010BE1" w14:textId="77777777" w:rsidR="007F3392" w:rsidRPr="007F3392" w:rsidRDefault="007F3392" w:rsidP="0074459C">
            <w:pPr>
              <w:pStyle w:val="ListParagraph"/>
              <w:numPr>
                <w:ilvl w:val="0"/>
                <w:numId w:val="27"/>
              </w:numPr>
              <w:tabs>
                <w:tab w:val="left" w:pos="360"/>
              </w:tabs>
              <w:jc w:val="both"/>
              <w:rPr>
                <w:rFonts w:asciiTheme="minorHAnsi" w:hAnsiTheme="minorHAnsi"/>
                <w:b/>
                <w:szCs w:val="24"/>
              </w:rPr>
            </w:pPr>
            <w:r>
              <w:rPr>
                <w:rFonts w:asciiTheme="minorHAnsi" w:hAnsiTheme="minorHAnsi"/>
                <w:szCs w:val="24"/>
              </w:rPr>
              <w:t>Lead the process to prepare the Strategic Plan</w:t>
            </w:r>
          </w:p>
          <w:p w14:paraId="783187CF" w14:textId="77777777" w:rsidR="0074459C" w:rsidRPr="00BF4DC7" w:rsidRDefault="0074459C" w:rsidP="0074459C">
            <w:pPr>
              <w:pStyle w:val="ListParagraph"/>
              <w:numPr>
                <w:ilvl w:val="0"/>
                <w:numId w:val="27"/>
              </w:numPr>
              <w:tabs>
                <w:tab w:val="left" w:pos="360"/>
              </w:tabs>
              <w:jc w:val="both"/>
              <w:rPr>
                <w:rFonts w:asciiTheme="minorHAnsi" w:hAnsiTheme="minorHAnsi"/>
                <w:szCs w:val="24"/>
              </w:rPr>
            </w:pPr>
            <w:r>
              <w:rPr>
                <w:rFonts w:asciiTheme="minorHAnsi" w:hAnsiTheme="minorHAnsi"/>
                <w:szCs w:val="24"/>
              </w:rPr>
              <w:lastRenderedPageBreak/>
              <w:t>Ensure that the Strategic Plan is successfully implemented</w:t>
            </w:r>
            <w:r w:rsidR="00DF4F46" w:rsidRPr="00BF4DC7">
              <w:rPr>
                <w:rFonts w:asciiTheme="minorHAnsi" w:hAnsiTheme="minorHAnsi"/>
                <w:szCs w:val="24"/>
              </w:rPr>
              <w:t xml:space="preserve"> by SPREP Secretariat and </w:t>
            </w:r>
            <w:r w:rsidR="005E1C7A" w:rsidRPr="00BF4DC7">
              <w:rPr>
                <w:rFonts w:asciiTheme="minorHAnsi" w:hAnsiTheme="minorHAnsi"/>
                <w:szCs w:val="24"/>
              </w:rPr>
              <w:t xml:space="preserve">strongly urge </w:t>
            </w:r>
            <w:r w:rsidR="00DF4F46" w:rsidRPr="00BF4DC7">
              <w:rPr>
                <w:rFonts w:asciiTheme="minorHAnsi" w:hAnsiTheme="minorHAnsi"/>
                <w:szCs w:val="24"/>
              </w:rPr>
              <w:t>members</w:t>
            </w:r>
            <w:r w:rsidR="005E1C7A" w:rsidRPr="00BF4DC7">
              <w:rPr>
                <w:rFonts w:asciiTheme="minorHAnsi" w:hAnsiTheme="minorHAnsi"/>
                <w:szCs w:val="24"/>
              </w:rPr>
              <w:t xml:space="preserve"> to do so</w:t>
            </w:r>
            <w:r w:rsidR="00FC427A" w:rsidRPr="00BF4DC7">
              <w:rPr>
                <w:rFonts w:asciiTheme="minorHAnsi" w:hAnsiTheme="minorHAnsi"/>
                <w:szCs w:val="24"/>
              </w:rPr>
              <w:t xml:space="preserve"> </w:t>
            </w:r>
          </w:p>
          <w:p w14:paraId="1F33FE92" w14:textId="77777777" w:rsidR="0074459C" w:rsidRDefault="0074459C" w:rsidP="0074459C">
            <w:pPr>
              <w:pStyle w:val="ListParagraph"/>
              <w:numPr>
                <w:ilvl w:val="0"/>
                <w:numId w:val="27"/>
              </w:numPr>
              <w:tabs>
                <w:tab w:val="left" w:pos="360"/>
              </w:tabs>
              <w:jc w:val="both"/>
              <w:rPr>
                <w:rFonts w:asciiTheme="minorHAnsi" w:hAnsiTheme="minorHAnsi"/>
                <w:b/>
                <w:szCs w:val="24"/>
              </w:rPr>
            </w:pPr>
            <w:r>
              <w:rPr>
                <w:rFonts w:asciiTheme="minorHAnsi" w:hAnsiTheme="minorHAnsi"/>
                <w:szCs w:val="24"/>
              </w:rPr>
              <w:t>Increase the delivery of relevant programmes and activities that benefit Member countries</w:t>
            </w:r>
          </w:p>
          <w:p w14:paraId="28B9EFF2" w14:textId="77777777" w:rsidR="0074459C" w:rsidRPr="008602B6" w:rsidRDefault="0074459C" w:rsidP="00A07433">
            <w:pPr>
              <w:pStyle w:val="ListParagraph"/>
              <w:jc w:val="both"/>
              <w:rPr>
                <w:rFonts w:asciiTheme="minorHAnsi" w:hAnsiTheme="minorHAnsi"/>
                <w:b/>
                <w:szCs w:val="24"/>
              </w:rPr>
            </w:pPr>
          </w:p>
        </w:tc>
        <w:tc>
          <w:tcPr>
            <w:tcW w:w="5096" w:type="dxa"/>
          </w:tcPr>
          <w:p w14:paraId="0036E6A4" w14:textId="77777777" w:rsidR="0074459C" w:rsidRDefault="0074459C" w:rsidP="00A07433">
            <w:pPr>
              <w:jc w:val="both"/>
              <w:rPr>
                <w:rFonts w:asciiTheme="minorHAnsi" w:hAnsiTheme="minorHAnsi"/>
                <w:szCs w:val="24"/>
              </w:rPr>
            </w:pPr>
          </w:p>
          <w:p w14:paraId="553ADF3E" w14:textId="77777777" w:rsidR="007F3392" w:rsidRDefault="007F3392" w:rsidP="007F3392">
            <w:pPr>
              <w:pStyle w:val="ListParagraph"/>
              <w:ind w:left="394"/>
              <w:jc w:val="both"/>
              <w:rPr>
                <w:rFonts w:asciiTheme="minorHAnsi" w:hAnsiTheme="minorHAnsi"/>
                <w:szCs w:val="24"/>
              </w:rPr>
            </w:pPr>
          </w:p>
          <w:p w14:paraId="4E933A2C" w14:textId="77777777" w:rsidR="007F3392" w:rsidRDefault="007F3392" w:rsidP="0074459C">
            <w:pPr>
              <w:pStyle w:val="ListParagraph"/>
              <w:numPr>
                <w:ilvl w:val="0"/>
                <w:numId w:val="17"/>
              </w:numPr>
              <w:ind w:left="394" w:hanging="394"/>
              <w:jc w:val="both"/>
              <w:rPr>
                <w:rFonts w:asciiTheme="minorHAnsi" w:hAnsiTheme="minorHAnsi"/>
                <w:szCs w:val="24"/>
              </w:rPr>
            </w:pPr>
            <w:r>
              <w:rPr>
                <w:rFonts w:asciiTheme="minorHAnsi" w:hAnsiTheme="minorHAnsi"/>
                <w:szCs w:val="24"/>
              </w:rPr>
              <w:lastRenderedPageBreak/>
              <w:t>Strategic Plan prepared and meets the identified priorities of the SPREP mandate and of Members</w:t>
            </w:r>
          </w:p>
          <w:p w14:paraId="012B7A63" w14:textId="77777777" w:rsidR="0074459C" w:rsidRDefault="0074459C" w:rsidP="0074459C">
            <w:pPr>
              <w:pStyle w:val="ListParagraph"/>
              <w:numPr>
                <w:ilvl w:val="0"/>
                <w:numId w:val="17"/>
              </w:numPr>
              <w:ind w:left="394" w:hanging="394"/>
              <w:jc w:val="both"/>
              <w:rPr>
                <w:rFonts w:asciiTheme="minorHAnsi" w:hAnsiTheme="minorHAnsi"/>
                <w:szCs w:val="24"/>
              </w:rPr>
            </w:pPr>
            <w:r>
              <w:rPr>
                <w:rFonts w:asciiTheme="minorHAnsi" w:hAnsiTheme="minorHAnsi"/>
                <w:szCs w:val="24"/>
              </w:rPr>
              <w:t>Strategic Plan successfully implemented</w:t>
            </w:r>
          </w:p>
          <w:p w14:paraId="7C02D79E" w14:textId="77777777" w:rsidR="0074459C" w:rsidRDefault="0074459C" w:rsidP="0074459C">
            <w:pPr>
              <w:pStyle w:val="ListParagraph"/>
              <w:numPr>
                <w:ilvl w:val="0"/>
                <w:numId w:val="17"/>
              </w:numPr>
              <w:ind w:left="394" w:hanging="394"/>
              <w:jc w:val="both"/>
              <w:rPr>
                <w:rFonts w:asciiTheme="minorHAnsi" w:hAnsiTheme="minorHAnsi"/>
                <w:szCs w:val="24"/>
              </w:rPr>
            </w:pPr>
            <w:r>
              <w:rPr>
                <w:rFonts w:asciiTheme="minorHAnsi" w:hAnsiTheme="minorHAnsi"/>
                <w:szCs w:val="24"/>
              </w:rPr>
              <w:t>Strategic priorities successfully achieved</w:t>
            </w:r>
          </w:p>
          <w:p w14:paraId="1416B653" w14:textId="77777777" w:rsidR="0074459C" w:rsidRDefault="0074459C" w:rsidP="0074459C">
            <w:pPr>
              <w:pStyle w:val="ListParagraph"/>
              <w:numPr>
                <w:ilvl w:val="0"/>
                <w:numId w:val="17"/>
              </w:numPr>
              <w:ind w:left="394" w:hanging="394"/>
              <w:jc w:val="both"/>
              <w:rPr>
                <w:rFonts w:asciiTheme="minorHAnsi" w:hAnsiTheme="minorHAnsi"/>
                <w:szCs w:val="24"/>
              </w:rPr>
            </w:pPr>
            <w:r>
              <w:rPr>
                <w:rFonts w:asciiTheme="minorHAnsi" w:hAnsiTheme="minorHAnsi"/>
                <w:szCs w:val="24"/>
              </w:rPr>
              <w:t>Member countries are satisfied with level of services provided by SPREP</w:t>
            </w:r>
          </w:p>
        </w:tc>
      </w:tr>
      <w:tr w:rsidR="0074459C" w:rsidRPr="002E4D14" w14:paraId="53562CA4" w14:textId="77777777" w:rsidTr="00A07433">
        <w:tc>
          <w:tcPr>
            <w:tcW w:w="5096" w:type="dxa"/>
          </w:tcPr>
          <w:p w14:paraId="01585E6D" w14:textId="77777777" w:rsidR="0074459C" w:rsidRDefault="005C4315" w:rsidP="0074459C">
            <w:pPr>
              <w:numPr>
                <w:ilvl w:val="0"/>
                <w:numId w:val="14"/>
              </w:numPr>
              <w:jc w:val="both"/>
              <w:rPr>
                <w:rFonts w:asciiTheme="minorHAnsi" w:hAnsiTheme="minorHAnsi"/>
                <w:b/>
                <w:szCs w:val="24"/>
              </w:rPr>
            </w:pPr>
            <w:r>
              <w:rPr>
                <w:rFonts w:asciiTheme="minorHAnsi" w:hAnsiTheme="minorHAnsi"/>
                <w:b/>
                <w:szCs w:val="24"/>
              </w:rPr>
              <w:lastRenderedPageBreak/>
              <w:t xml:space="preserve">Successful </w:t>
            </w:r>
            <w:r w:rsidR="0074459C">
              <w:rPr>
                <w:rFonts w:asciiTheme="minorHAnsi" w:hAnsiTheme="minorHAnsi"/>
                <w:b/>
                <w:szCs w:val="24"/>
              </w:rPr>
              <w:t>SPREP Meeting</w:t>
            </w:r>
            <w:r w:rsidR="007F3392">
              <w:rPr>
                <w:rFonts w:asciiTheme="minorHAnsi" w:hAnsiTheme="minorHAnsi"/>
                <w:b/>
                <w:szCs w:val="24"/>
              </w:rPr>
              <w:t>s</w:t>
            </w:r>
            <w:r w:rsidR="0074459C">
              <w:rPr>
                <w:rFonts w:asciiTheme="minorHAnsi" w:hAnsiTheme="minorHAnsi"/>
                <w:b/>
                <w:szCs w:val="24"/>
              </w:rPr>
              <w:t xml:space="preserve"> &amp;</w:t>
            </w:r>
            <w:r>
              <w:rPr>
                <w:rFonts w:asciiTheme="minorHAnsi" w:hAnsiTheme="minorHAnsi"/>
                <w:b/>
                <w:szCs w:val="24"/>
              </w:rPr>
              <w:t xml:space="preserve"> Effective</w:t>
            </w:r>
            <w:r w:rsidR="0074459C">
              <w:rPr>
                <w:rFonts w:asciiTheme="minorHAnsi" w:hAnsiTheme="minorHAnsi"/>
                <w:b/>
                <w:szCs w:val="24"/>
              </w:rPr>
              <w:t xml:space="preserve"> Environment</w:t>
            </w:r>
            <w:r>
              <w:rPr>
                <w:rFonts w:asciiTheme="minorHAnsi" w:hAnsiTheme="minorHAnsi"/>
                <w:b/>
                <w:szCs w:val="24"/>
              </w:rPr>
              <w:t>al</w:t>
            </w:r>
            <w:r w:rsidR="0074459C">
              <w:rPr>
                <w:rFonts w:asciiTheme="minorHAnsi" w:hAnsiTheme="minorHAnsi"/>
                <w:b/>
                <w:szCs w:val="24"/>
              </w:rPr>
              <w:t xml:space="preserve"> Advocacy</w:t>
            </w:r>
          </w:p>
          <w:p w14:paraId="362B2230" w14:textId="77777777" w:rsidR="0074459C" w:rsidRDefault="007F3392" w:rsidP="0074459C">
            <w:pPr>
              <w:pStyle w:val="ListParagraph"/>
              <w:numPr>
                <w:ilvl w:val="0"/>
                <w:numId w:val="24"/>
              </w:numPr>
              <w:spacing w:after="120"/>
              <w:jc w:val="both"/>
              <w:rPr>
                <w:rFonts w:asciiTheme="minorHAnsi" w:hAnsiTheme="minorHAnsi"/>
                <w:szCs w:val="24"/>
              </w:rPr>
            </w:pPr>
            <w:r>
              <w:rPr>
                <w:rFonts w:asciiTheme="minorHAnsi" w:hAnsiTheme="minorHAnsi"/>
                <w:szCs w:val="24"/>
              </w:rPr>
              <w:t>Support Members l</w:t>
            </w:r>
            <w:r w:rsidR="0074459C">
              <w:rPr>
                <w:rFonts w:asciiTheme="minorHAnsi" w:hAnsiTheme="minorHAnsi"/>
                <w:szCs w:val="24"/>
              </w:rPr>
              <w:t>ead</w:t>
            </w:r>
            <w:r>
              <w:rPr>
                <w:rFonts w:asciiTheme="minorHAnsi" w:hAnsiTheme="minorHAnsi"/>
                <w:szCs w:val="24"/>
              </w:rPr>
              <w:t>ing up to, during</w:t>
            </w:r>
            <w:r w:rsidR="0074459C">
              <w:rPr>
                <w:rFonts w:asciiTheme="minorHAnsi" w:hAnsiTheme="minorHAnsi"/>
                <w:szCs w:val="24"/>
              </w:rPr>
              <w:t xml:space="preserve"> and</w:t>
            </w:r>
            <w:r>
              <w:rPr>
                <w:rFonts w:asciiTheme="minorHAnsi" w:hAnsiTheme="minorHAnsi"/>
                <w:szCs w:val="24"/>
              </w:rPr>
              <w:t xml:space="preserve"> following</w:t>
            </w:r>
            <w:r w:rsidR="0074459C">
              <w:rPr>
                <w:rFonts w:asciiTheme="minorHAnsi" w:hAnsiTheme="minorHAnsi"/>
                <w:szCs w:val="24"/>
              </w:rPr>
              <w:t xml:space="preserve"> the </w:t>
            </w:r>
            <w:r w:rsidR="0074459C" w:rsidRPr="00C26614">
              <w:rPr>
                <w:rFonts w:asciiTheme="minorHAnsi" w:hAnsiTheme="minorHAnsi"/>
                <w:szCs w:val="24"/>
              </w:rPr>
              <w:t>SPREP</w:t>
            </w:r>
            <w:r w:rsidR="0074459C">
              <w:rPr>
                <w:rFonts w:asciiTheme="minorHAnsi" w:hAnsiTheme="minorHAnsi"/>
                <w:szCs w:val="24"/>
              </w:rPr>
              <w:t xml:space="preserve"> Meeting and </w:t>
            </w:r>
            <w:r>
              <w:rPr>
                <w:rFonts w:asciiTheme="minorHAnsi" w:hAnsiTheme="minorHAnsi"/>
                <w:szCs w:val="24"/>
              </w:rPr>
              <w:t xml:space="preserve">ensure this and </w:t>
            </w:r>
            <w:r w:rsidR="0074459C">
              <w:rPr>
                <w:rFonts w:asciiTheme="minorHAnsi" w:hAnsiTheme="minorHAnsi"/>
                <w:szCs w:val="24"/>
              </w:rPr>
              <w:t>other key strategic meetings for SPREP are effectively implemented and achieve successful results</w:t>
            </w:r>
            <w:r w:rsidR="0074459C" w:rsidRPr="00C26614">
              <w:rPr>
                <w:rFonts w:asciiTheme="minorHAnsi" w:hAnsiTheme="minorHAnsi"/>
                <w:szCs w:val="24"/>
              </w:rPr>
              <w:t xml:space="preserve"> </w:t>
            </w:r>
          </w:p>
          <w:p w14:paraId="2FCB53D2" w14:textId="77777777" w:rsidR="0074459C" w:rsidRPr="0009785C" w:rsidRDefault="0074459C" w:rsidP="0074459C">
            <w:pPr>
              <w:pStyle w:val="ListParagraph"/>
              <w:numPr>
                <w:ilvl w:val="0"/>
                <w:numId w:val="31"/>
              </w:numPr>
              <w:ind w:left="720"/>
              <w:jc w:val="both"/>
              <w:rPr>
                <w:rFonts w:asciiTheme="minorHAnsi" w:hAnsiTheme="minorHAnsi"/>
                <w:szCs w:val="24"/>
              </w:rPr>
            </w:pPr>
            <w:r w:rsidRPr="0009785C">
              <w:rPr>
                <w:rFonts w:asciiTheme="minorHAnsi" w:hAnsiTheme="minorHAnsi"/>
                <w:szCs w:val="22"/>
              </w:rPr>
              <w:t xml:space="preserve">Advocate strongly </w:t>
            </w:r>
            <w:r w:rsidRPr="0009785C">
              <w:rPr>
                <w:rFonts w:ascii="Calibri" w:hAnsi="Calibri"/>
                <w:szCs w:val="22"/>
              </w:rPr>
              <w:t>for environment concerns of the regions</w:t>
            </w:r>
          </w:p>
          <w:p w14:paraId="265B7010" w14:textId="77777777" w:rsidR="0074459C" w:rsidRPr="0009785C" w:rsidRDefault="0074459C" w:rsidP="0074459C">
            <w:pPr>
              <w:pStyle w:val="ListParagraph"/>
              <w:numPr>
                <w:ilvl w:val="0"/>
                <w:numId w:val="31"/>
              </w:numPr>
              <w:ind w:left="720"/>
              <w:jc w:val="both"/>
              <w:rPr>
                <w:rFonts w:asciiTheme="minorHAnsi" w:hAnsiTheme="minorHAnsi"/>
                <w:szCs w:val="24"/>
              </w:rPr>
            </w:pPr>
            <w:r w:rsidRPr="0009785C">
              <w:rPr>
                <w:rFonts w:asciiTheme="minorHAnsi" w:hAnsiTheme="minorHAnsi"/>
                <w:szCs w:val="24"/>
              </w:rPr>
              <w:t>Represent SPREP at high level regional and international meetings</w:t>
            </w:r>
          </w:p>
          <w:p w14:paraId="1CE6E850" w14:textId="77777777" w:rsidR="0074459C" w:rsidRPr="00C26614" w:rsidRDefault="0074459C" w:rsidP="00A07433">
            <w:pPr>
              <w:spacing w:after="120"/>
              <w:ind w:left="360"/>
              <w:jc w:val="both"/>
              <w:rPr>
                <w:rFonts w:asciiTheme="minorHAnsi" w:hAnsiTheme="minorHAnsi"/>
                <w:b/>
                <w:szCs w:val="24"/>
              </w:rPr>
            </w:pPr>
          </w:p>
        </w:tc>
        <w:tc>
          <w:tcPr>
            <w:tcW w:w="5096" w:type="dxa"/>
          </w:tcPr>
          <w:p w14:paraId="616AF803" w14:textId="77777777" w:rsidR="0074459C" w:rsidRDefault="0074459C" w:rsidP="00A07433">
            <w:pPr>
              <w:ind w:left="360"/>
              <w:jc w:val="both"/>
              <w:rPr>
                <w:rFonts w:asciiTheme="minorHAnsi" w:hAnsiTheme="minorHAnsi"/>
                <w:szCs w:val="24"/>
              </w:rPr>
            </w:pPr>
          </w:p>
          <w:p w14:paraId="5FB978B5" w14:textId="77777777" w:rsidR="00185400" w:rsidRDefault="00185400" w:rsidP="00A07433">
            <w:pPr>
              <w:ind w:left="360"/>
              <w:jc w:val="both"/>
              <w:rPr>
                <w:rFonts w:asciiTheme="minorHAnsi" w:hAnsiTheme="minorHAnsi"/>
                <w:szCs w:val="24"/>
              </w:rPr>
            </w:pPr>
          </w:p>
          <w:p w14:paraId="6958ADFD" w14:textId="77777777" w:rsidR="0074459C" w:rsidRDefault="0074459C" w:rsidP="0074459C">
            <w:pPr>
              <w:numPr>
                <w:ilvl w:val="0"/>
                <w:numId w:val="17"/>
              </w:numPr>
              <w:ind w:left="360"/>
              <w:jc w:val="both"/>
              <w:rPr>
                <w:rFonts w:asciiTheme="minorHAnsi" w:hAnsiTheme="minorHAnsi"/>
                <w:szCs w:val="24"/>
              </w:rPr>
            </w:pPr>
            <w:r>
              <w:rPr>
                <w:rFonts w:asciiTheme="minorHAnsi" w:hAnsiTheme="minorHAnsi"/>
                <w:szCs w:val="24"/>
              </w:rPr>
              <w:t xml:space="preserve">Successful </w:t>
            </w:r>
            <w:r w:rsidR="00067CD9">
              <w:rPr>
                <w:rFonts w:asciiTheme="minorHAnsi" w:hAnsiTheme="minorHAnsi"/>
                <w:szCs w:val="24"/>
              </w:rPr>
              <w:t xml:space="preserve">annual </w:t>
            </w:r>
            <w:r>
              <w:rPr>
                <w:rFonts w:asciiTheme="minorHAnsi" w:hAnsiTheme="minorHAnsi"/>
                <w:szCs w:val="24"/>
              </w:rPr>
              <w:t>SPREP meetings</w:t>
            </w:r>
          </w:p>
          <w:p w14:paraId="0A17B4E1" w14:textId="77777777" w:rsidR="0074459C" w:rsidRDefault="0074459C" w:rsidP="0074459C">
            <w:pPr>
              <w:numPr>
                <w:ilvl w:val="0"/>
                <w:numId w:val="17"/>
              </w:numPr>
              <w:ind w:left="360"/>
              <w:jc w:val="both"/>
              <w:rPr>
                <w:rFonts w:asciiTheme="minorHAnsi" w:hAnsiTheme="minorHAnsi"/>
                <w:szCs w:val="24"/>
              </w:rPr>
            </w:pPr>
            <w:r>
              <w:rPr>
                <w:rFonts w:asciiTheme="minorHAnsi" w:hAnsiTheme="minorHAnsi"/>
                <w:szCs w:val="24"/>
              </w:rPr>
              <w:t>Key SPREP meetings enhance membership engagement, increase profile for the environment and increase</w:t>
            </w:r>
            <w:r w:rsidR="007F3392">
              <w:rPr>
                <w:rFonts w:asciiTheme="minorHAnsi" w:hAnsiTheme="minorHAnsi"/>
                <w:szCs w:val="24"/>
              </w:rPr>
              <w:t xml:space="preserve"> the</w:t>
            </w:r>
            <w:r>
              <w:rPr>
                <w:rFonts w:asciiTheme="minorHAnsi" w:hAnsiTheme="minorHAnsi"/>
                <w:szCs w:val="24"/>
              </w:rPr>
              <w:t xml:space="preserve"> technical focus</w:t>
            </w:r>
            <w:r w:rsidR="007F3392">
              <w:rPr>
                <w:rFonts w:asciiTheme="minorHAnsi" w:hAnsiTheme="minorHAnsi"/>
                <w:szCs w:val="24"/>
              </w:rPr>
              <w:t>, effectiveness and relevance</w:t>
            </w:r>
            <w:r>
              <w:rPr>
                <w:rFonts w:asciiTheme="minorHAnsi" w:hAnsiTheme="minorHAnsi"/>
                <w:szCs w:val="24"/>
              </w:rPr>
              <w:t xml:space="preserve"> of SPREP’s work</w:t>
            </w:r>
          </w:p>
          <w:p w14:paraId="4A82D9C7" w14:textId="77777777" w:rsidR="0074459C" w:rsidRDefault="0074459C" w:rsidP="0074459C">
            <w:pPr>
              <w:numPr>
                <w:ilvl w:val="0"/>
                <w:numId w:val="17"/>
              </w:numPr>
              <w:ind w:left="360"/>
              <w:jc w:val="both"/>
              <w:rPr>
                <w:rFonts w:asciiTheme="minorHAnsi" w:hAnsiTheme="minorHAnsi"/>
                <w:szCs w:val="24"/>
              </w:rPr>
            </w:pPr>
            <w:r>
              <w:rPr>
                <w:rFonts w:asciiTheme="minorHAnsi" w:hAnsiTheme="minorHAnsi"/>
                <w:szCs w:val="24"/>
              </w:rPr>
              <w:t>SPREP recognised and respected as premier environmental organisation for the region</w:t>
            </w:r>
          </w:p>
          <w:p w14:paraId="18E9906C" w14:textId="77777777" w:rsidR="0074459C" w:rsidRPr="00696B22" w:rsidRDefault="0074459C" w:rsidP="0074459C">
            <w:pPr>
              <w:pStyle w:val="ListParagraph"/>
              <w:numPr>
                <w:ilvl w:val="0"/>
                <w:numId w:val="17"/>
              </w:numPr>
              <w:ind w:left="394" w:hanging="394"/>
              <w:jc w:val="both"/>
              <w:rPr>
                <w:rFonts w:asciiTheme="minorHAnsi" w:hAnsiTheme="minorHAnsi"/>
                <w:szCs w:val="24"/>
                <w:lang w:val="en-NZ"/>
              </w:rPr>
            </w:pPr>
            <w:r w:rsidRPr="00696B22">
              <w:rPr>
                <w:rFonts w:asciiTheme="minorHAnsi" w:hAnsiTheme="minorHAnsi"/>
                <w:szCs w:val="24"/>
              </w:rPr>
              <w:t>Engagement at high level meetings is effective</w:t>
            </w:r>
            <w:r w:rsidR="007F3392">
              <w:rPr>
                <w:rFonts w:asciiTheme="minorHAnsi" w:hAnsiTheme="minorHAnsi"/>
                <w:szCs w:val="24"/>
              </w:rPr>
              <w:t xml:space="preserve"> and productive</w:t>
            </w:r>
          </w:p>
        </w:tc>
      </w:tr>
      <w:tr w:rsidR="0074459C" w:rsidRPr="002E4D14" w14:paraId="049B0E41" w14:textId="77777777" w:rsidTr="00A07433">
        <w:tc>
          <w:tcPr>
            <w:tcW w:w="5096" w:type="dxa"/>
          </w:tcPr>
          <w:p w14:paraId="2BFB6C44" w14:textId="77777777" w:rsidR="0074459C" w:rsidRPr="003C0FA3" w:rsidRDefault="005C4315" w:rsidP="0074459C">
            <w:pPr>
              <w:pStyle w:val="ListParagraph"/>
              <w:numPr>
                <w:ilvl w:val="0"/>
                <w:numId w:val="14"/>
              </w:numPr>
              <w:jc w:val="both"/>
              <w:rPr>
                <w:rFonts w:asciiTheme="minorHAnsi" w:hAnsiTheme="minorHAnsi" w:cs="Arial"/>
                <w:b/>
                <w:szCs w:val="24"/>
              </w:rPr>
            </w:pPr>
            <w:r>
              <w:rPr>
                <w:rFonts w:asciiTheme="minorHAnsi" w:hAnsiTheme="minorHAnsi"/>
                <w:b/>
                <w:szCs w:val="24"/>
              </w:rPr>
              <w:t xml:space="preserve">Effective and Productive </w:t>
            </w:r>
            <w:r w:rsidR="0074459C">
              <w:rPr>
                <w:rFonts w:asciiTheme="minorHAnsi" w:hAnsiTheme="minorHAnsi"/>
                <w:b/>
                <w:szCs w:val="24"/>
              </w:rPr>
              <w:t xml:space="preserve">Donor Liaison, </w:t>
            </w:r>
            <w:r w:rsidR="0074459C" w:rsidRPr="003C0FA3">
              <w:rPr>
                <w:rFonts w:asciiTheme="minorHAnsi" w:hAnsiTheme="minorHAnsi"/>
                <w:b/>
                <w:szCs w:val="24"/>
              </w:rPr>
              <w:t xml:space="preserve">Regional </w:t>
            </w:r>
            <w:r w:rsidR="007F3392">
              <w:rPr>
                <w:rFonts w:asciiTheme="minorHAnsi" w:hAnsiTheme="minorHAnsi"/>
                <w:b/>
                <w:szCs w:val="24"/>
              </w:rPr>
              <w:t>Coor</w:t>
            </w:r>
            <w:r w:rsidR="006064BC">
              <w:rPr>
                <w:rFonts w:asciiTheme="minorHAnsi" w:hAnsiTheme="minorHAnsi"/>
                <w:b/>
                <w:szCs w:val="24"/>
              </w:rPr>
              <w:t>d</w:t>
            </w:r>
            <w:r w:rsidR="007F3392">
              <w:rPr>
                <w:rFonts w:asciiTheme="minorHAnsi" w:hAnsiTheme="minorHAnsi"/>
                <w:b/>
                <w:szCs w:val="24"/>
              </w:rPr>
              <w:t xml:space="preserve">ination and </w:t>
            </w:r>
            <w:r w:rsidR="0074459C" w:rsidRPr="003C0FA3">
              <w:rPr>
                <w:rFonts w:asciiTheme="minorHAnsi" w:hAnsiTheme="minorHAnsi"/>
                <w:b/>
                <w:szCs w:val="24"/>
              </w:rPr>
              <w:t>Cooperation</w:t>
            </w:r>
            <w:r w:rsidR="007F3392">
              <w:rPr>
                <w:rFonts w:asciiTheme="minorHAnsi" w:hAnsiTheme="minorHAnsi"/>
                <w:b/>
                <w:szCs w:val="24"/>
              </w:rPr>
              <w:t>, and Networking</w:t>
            </w:r>
          </w:p>
          <w:p w14:paraId="67753AA0" w14:textId="77777777" w:rsidR="0074459C" w:rsidRDefault="0074459C" w:rsidP="0074459C">
            <w:pPr>
              <w:pStyle w:val="ListParagraph"/>
              <w:numPr>
                <w:ilvl w:val="0"/>
                <w:numId w:val="28"/>
              </w:numPr>
              <w:ind w:left="720"/>
              <w:jc w:val="both"/>
              <w:rPr>
                <w:rFonts w:asciiTheme="minorHAnsi" w:hAnsiTheme="minorHAnsi"/>
                <w:szCs w:val="24"/>
              </w:rPr>
            </w:pPr>
            <w:r w:rsidRPr="00C26614">
              <w:rPr>
                <w:rFonts w:ascii="Calibri" w:hAnsi="Calibri"/>
                <w:szCs w:val="22"/>
              </w:rPr>
              <w:t xml:space="preserve">Develop and maintain </w:t>
            </w:r>
            <w:r w:rsidR="007F3392">
              <w:rPr>
                <w:rFonts w:ascii="Calibri" w:hAnsi="Calibri"/>
                <w:szCs w:val="22"/>
              </w:rPr>
              <w:t xml:space="preserve">successful and </w:t>
            </w:r>
            <w:r w:rsidRPr="00C26614">
              <w:rPr>
                <w:rFonts w:ascii="Calibri" w:hAnsi="Calibri"/>
                <w:szCs w:val="22"/>
              </w:rPr>
              <w:t>effective relationships through networking and interaction with other regional organisations, donors and stakeholders</w:t>
            </w:r>
          </w:p>
          <w:p w14:paraId="175708BC" w14:textId="77777777" w:rsidR="0074459C" w:rsidRDefault="0074459C" w:rsidP="0074459C">
            <w:pPr>
              <w:pStyle w:val="ListParagraph"/>
              <w:numPr>
                <w:ilvl w:val="0"/>
                <w:numId w:val="28"/>
              </w:numPr>
              <w:ind w:left="720"/>
              <w:jc w:val="both"/>
              <w:rPr>
                <w:rFonts w:asciiTheme="minorHAnsi" w:hAnsiTheme="minorHAnsi"/>
                <w:szCs w:val="24"/>
              </w:rPr>
            </w:pPr>
            <w:r>
              <w:rPr>
                <w:rFonts w:asciiTheme="minorHAnsi" w:hAnsiTheme="minorHAnsi"/>
                <w:szCs w:val="24"/>
              </w:rPr>
              <w:t>Lead and oversee donor and country liaison</w:t>
            </w:r>
            <w:r w:rsidR="007F3392">
              <w:rPr>
                <w:rFonts w:asciiTheme="minorHAnsi" w:hAnsiTheme="minorHAnsi"/>
                <w:szCs w:val="24"/>
              </w:rPr>
              <w:t>,</w:t>
            </w:r>
            <w:r>
              <w:rPr>
                <w:rFonts w:asciiTheme="minorHAnsi" w:hAnsiTheme="minorHAnsi"/>
                <w:szCs w:val="24"/>
              </w:rPr>
              <w:t xml:space="preserve"> including negotiation and acquisition of funding and Member support for the Secretariat’s work</w:t>
            </w:r>
          </w:p>
          <w:p w14:paraId="00F6CA66" w14:textId="77777777" w:rsidR="0074459C" w:rsidRDefault="0074459C" w:rsidP="0074459C">
            <w:pPr>
              <w:pStyle w:val="ListParagraph"/>
              <w:numPr>
                <w:ilvl w:val="0"/>
                <w:numId w:val="28"/>
              </w:numPr>
              <w:ind w:left="720"/>
              <w:jc w:val="both"/>
              <w:rPr>
                <w:rFonts w:asciiTheme="minorHAnsi" w:hAnsiTheme="minorHAnsi"/>
                <w:szCs w:val="24"/>
              </w:rPr>
            </w:pPr>
            <w:r>
              <w:rPr>
                <w:rFonts w:asciiTheme="minorHAnsi" w:hAnsiTheme="minorHAnsi"/>
                <w:szCs w:val="24"/>
              </w:rPr>
              <w:t>Increase communication of SPREP activities in Member countries</w:t>
            </w:r>
            <w:r w:rsidR="007F3392">
              <w:rPr>
                <w:rFonts w:asciiTheme="minorHAnsi" w:hAnsiTheme="minorHAnsi"/>
                <w:szCs w:val="24"/>
              </w:rPr>
              <w:t>,</w:t>
            </w:r>
            <w:r>
              <w:rPr>
                <w:rFonts w:asciiTheme="minorHAnsi" w:hAnsiTheme="minorHAnsi"/>
                <w:szCs w:val="24"/>
              </w:rPr>
              <w:t xml:space="preserve"> to  </w:t>
            </w:r>
            <w:r w:rsidR="007F3392">
              <w:rPr>
                <w:rFonts w:asciiTheme="minorHAnsi" w:hAnsiTheme="minorHAnsi"/>
                <w:szCs w:val="24"/>
              </w:rPr>
              <w:t>M</w:t>
            </w:r>
            <w:r>
              <w:rPr>
                <w:rFonts w:asciiTheme="minorHAnsi" w:hAnsiTheme="minorHAnsi"/>
                <w:szCs w:val="24"/>
              </w:rPr>
              <w:t>embers</w:t>
            </w:r>
            <w:r w:rsidR="007F3392">
              <w:rPr>
                <w:rFonts w:asciiTheme="minorHAnsi" w:hAnsiTheme="minorHAnsi"/>
                <w:szCs w:val="24"/>
              </w:rPr>
              <w:t xml:space="preserve">, </w:t>
            </w:r>
            <w:r>
              <w:rPr>
                <w:rFonts w:asciiTheme="minorHAnsi" w:hAnsiTheme="minorHAnsi"/>
                <w:szCs w:val="24"/>
              </w:rPr>
              <w:t>partners</w:t>
            </w:r>
            <w:r w:rsidR="007F3392">
              <w:rPr>
                <w:rFonts w:asciiTheme="minorHAnsi" w:hAnsiTheme="minorHAnsi"/>
                <w:szCs w:val="24"/>
              </w:rPr>
              <w:t xml:space="preserve"> and other stakeholders</w:t>
            </w:r>
          </w:p>
          <w:p w14:paraId="16BF6414" w14:textId="77777777" w:rsidR="00195BF2" w:rsidRPr="00BF4DC7" w:rsidRDefault="00195BF2" w:rsidP="0074459C">
            <w:pPr>
              <w:pStyle w:val="ListParagraph"/>
              <w:numPr>
                <w:ilvl w:val="0"/>
                <w:numId w:val="28"/>
              </w:numPr>
              <w:ind w:left="720"/>
              <w:jc w:val="both"/>
              <w:rPr>
                <w:rFonts w:asciiTheme="minorHAnsi" w:hAnsiTheme="minorHAnsi"/>
                <w:szCs w:val="24"/>
              </w:rPr>
            </w:pPr>
            <w:r w:rsidRPr="00BF4DC7">
              <w:rPr>
                <w:rFonts w:asciiTheme="minorHAnsi" w:hAnsiTheme="minorHAnsi"/>
                <w:szCs w:val="24"/>
              </w:rPr>
              <w:t xml:space="preserve">Ensure there are </w:t>
            </w:r>
            <w:r w:rsidR="00DF4F46" w:rsidRPr="00BF4DC7">
              <w:rPr>
                <w:rFonts w:asciiTheme="minorHAnsi" w:hAnsiTheme="minorHAnsi"/>
                <w:szCs w:val="24"/>
              </w:rPr>
              <w:t xml:space="preserve">linkages between SPREP work and work carried out by other regional organisations, in particular CROP agencies  </w:t>
            </w:r>
          </w:p>
          <w:p w14:paraId="476F0F82" w14:textId="77777777" w:rsidR="0074459C" w:rsidRPr="00AB08FB" w:rsidRDefault="0074459C" w:rsidP="00A07433">
            <w:pPr>
              <w:jc w:val="both"/>
              <w:rPr>
                <w:rFonts w:asciiTheme="minorHAnsi" w:hAnsiTheme="minorHAnsi"/>
                <w:b/>
                <w:szCs w:val="24"/>
              </w:rPr>
            </w:pPr>
          </w:p>
        </w:tc>
        <w:tc>
          <w:tcPr>
            <w:tcW w:w="5096" w:type="dxa"/>
          </w:tcPr>
          <w:p w14:paraId="0AB2D512" w14:textId="77777777" w:rsidR="0074459C" w:rsidRDefault="0074459C" w:rsidP="00A07433">
            <w:pPr>
              <w:ind w:left="360"/>
              <w:jc w:val="both"/>
              <w:rPr>
                <w:rFonts w:asciiTheme="minorHAnsi" w:hAnsiTheme="minorHAnsi"/>
                <w:szCs w:val="24"/>
                <w:lang w:val="en-NZ"/>
              </w:rPr>
            </w:pPr>
          </w:p>
          <w:p w14:paraId="09A4BF73" w14:textId="77777777" w:rsidR="0074459C" w:rsidRDefault="0074459C" w:rsidP="00A07433">
            <w:pPr>
              <w:ind w:left="360"/>
              <w:jc w:val="both"/>
              <w:rPr>
                <w:rFonts w:asciiTheme="minorHAnsi" w:hAnsiTheme="minorHAnsi"/>
                <w:szCs w:val="24"/>
                <w:lang w:val="en-NZ"/>
              </w:rPr>
            </w:pPr>
          </w:p>
          <w:p w14:paraId="10516331" w14:textId="77777777" w:rsidR="00185400" w:rsidRPr="004232EA" w:rsidRDefault="00185400" w:rsidP="00A07433">
            <w:pPr>
              <w:ind w:left="360"/>
              <w:jc w:val="both"/>
              <w:rPr>
                <w:rFonts w:asciiTheme="minorHAnsi" w:hAnsiTheme="minorHAnsi"/>
                <w:szCs w:val="24"/>
                <w:lang w:val="en-NZ"/>
              </w:rPr>
            </w:pPr>
          </w:p>
          <w:p w14:paraId="1D56FC0F" w14:textId="77777777" w:rsidR="0074459C" w:rsidRDefault="0074459C" w:rsidP="0074459C">
            <w:pPr>
              <w:numPr>
                <w:ilvl w:val="0"/>
                <w:numId w:val="18"/>
              </w:numPr>
              <w:jc w:val="both"/>
              <w:rPr>
                <w:rFonts w:asciiTheme="minorHAnsi" w:hAnsiTheme="minorHAnsi"/>
                <w:szCs w:val="24"/>
              </w:rPr>
            </w:pPr>
            <w:r w:rsidRPr="004232EA">
              <w:rPr>
                <w:rFonts w:asciiTheme="minorHAnsi" w:hAnsiTheme="minorHAnsi"/>
                <w:szCs w:val="24"/>
              </w:rPr>
              <w:t>Constructive relationships with Members</w:t>
            </w:r>
            <w:r>
              <w:rPr>
                <w:rFonts w:asciiTheme="minorHAnsi" w:hAnsiTheme="minorHAnsi"/>
                <w:szCs w:val="24"/>
              </w:rPr>
              <w:t xml:space="preserve">, donors and partners </w:t>
            </w:r>
            <w:r w:rsidRPr="004232EA">
              <w:rPr>
                <w:rFonts w:asciiTheme="minorHAnsi" w:hAnsiTheme="minorHAnsi"/>
                <w:szCs w:val="24"/>
              </w:rPr>
              <w:t xml:space="preserve">results in </w:t>
            </w:r>
            <w:r>
              <w:rPr>
                <w:rFonts w:asciiTheme="minorHAnsi" w:hAnsiTheme="minorHAnsi"/>
                <w:szCs w:val="24"/>
              </w:rPr>
              <w:t>increased and/or continuous funding and support</w:t>
            </w:r>
          </w:p>
          <w:p w14:paraId="2D109A33" w14:textId="77777777" w:rsidR="0074459C" w:rsidRDefault="0074459C" w:rsidP="0074459C">
            <w:pPr>
              <w:numPr>
                <w:ilvl w:val="0"/>
                <w:numId w:val="26"/>
              </w:numPr>
              <w:jc w:val="both"/>
              <w:rPr>
                <w:rFonts w:asciiTheme="minorHAnsi" w:hAnsiTheme="minorHAnsi"/>
                <w:szCs w:val="24"/>
              </w:rPr>
            </w:pPr>
            <w:r w:rsidRPr="004232EA">
              <w:rPr>
                <w:rFonts w:asciiTheme="minorHAnsi" w:hAnsiTheme="minorHAnsi"/>
                <w:szCs w:val="24"/>
              </w:rPr>
              <w:t xml:space="preserve">Effective partnerships are established with relevant organisations </w:t>
            </w:r>
          </w:p>
          <w:p w14:paraId="70F86CB1" w14:textId="77777777" w:rsidR="0074459C" w:rsidRDefault="0074459C" w:rsidP="0074459C">
            <w:pPr>
              <w:numPr>
                <w:ilvl w:val="0"/>
                <w:numId w:val="26"/>
              </w:numPr>
              <w:jc w:val="both"/>
              <w:rPr>
                <w:rFonts w:asciiTheme="minorHAnsi" w:hAnsiTheme="minorHAnsi"/>
                <w:szCs w:val="24"/>
              </w:rPr>
            </w:pPr>
            <w:r w:rsidRPr="004232EA">
              <w:rPr>
                <w:rFonts w:asciiTheme="minorHAnsi" w:hAnsiTheme="minorHAnsi"/>
                <w:szCs w:val="24"/>
              </w:rPr>
              <w:t xml:space="preserve">Funding is secured for </w:t>
            </w:r>
            <w:r>
              <w:rPr>
                <w:rFonts w:asciiTheme="minorHAnsi" w:hAnsiTheme="minorHAnsi"/>
                <w:szCs w:val="24"/>
              </w:rPr>
              <w:t xml:space="preserve">Secretariat </w:t>
            </w:r>
            <w:r w:rsidRPr="004232EA">
              <w:rPr>
                <w:rFonts w:asciiTheme="minorHAnsi" w:hAnsiTheme="minorHAnsi"/>
                <w:szCs w:val="24"/>
              </w:rPr>
              <w:t>programme activities</w:t>
            </w:r>
            <w:r>
              <w:rPr>
                <w:rFonts w:asciiTheme="minorHAnsi" w:hAnsiTheme="minorHAnsi"/>
                <w:szCs w:val="24"/>
              </w:rPr>
              <w:t xml:space="preserve"> and operations</w:t>
            </w:r>
          </w:p>
          <w:p w14:paraId="056EBE29" w14:textId="77777777" w:rsidR="0074459C" w:rsidRDefault="0074459C" w:rsidP="0074459C">
            <w:pPr>
              <w:numPr>
                <w:ilvl w:val="0"/>
                <w:numId w:val="26"/>
              </w:numPr>
              <w:jc w:val="both"/>
              <w:rPr>
                <w:rFonts w:asciiTheme="minorHAnsi" w:hAnsiTheme="minorHAnsi"/>
                <w:szCs w:val="24"/>
              </w:rPr>
            </w:pPr>
            <w:r>
              <w:rPr>
                <w:rFonts w:asciiTheme="minorHAnsi" w:hAnsiTheme="minorHAnsi"/>
                <w:szCs w:val="24"/>
              </w:rPr>
              <w:t xml:space="preserve">SPREP activities in Member countries are effectively communicated to </w:t>
            </w:r>
            <w:r w:rsidR="007F3392">
              <w:rPr>
                <w:rFonts w:asciiTheme="minorHAnsi" w:hAnsiTheme="minorHAnsi"/>
                <w:szCs w:val="24"/>
              </w:rPr>
              <w:t>M</w:t>
            </w:r>
            <w:r>
              <w:rPr>
                <w:rFonts w:asciiTheme="minorHAnsi" w:hAnsiTheme="minorHAnsi"/>
                <w:szCs w:val="24"/>
              </w:rPr>
              <w:t>embers, donors</w:t>
            </w:r>
            <w:r w:rsidR="007F3392">
              <w:rPr>
                <w:rFonts w:asciiTheme="minorHAnsi" w:hAnsiTheme="minorHAnsi"/>
                <w:szCs w:val="24"/>
              </w:rPr>
              <w:t xml:space="preserve">, </w:t>
            </w:r>
            <w:r>
              <w:rPr>
                <w:rFonts w:asciiTheme="minorHAnsi" w:hAnsiTheme="minorHAnsi"/>
                <w:szCs w:val="24"/>
              </w:rPr>
              <w:t>partners</w:t>
            </w:r>
            <w:r w:rsidR="007F3392">
              <w:rPr>
                <w:rFonts w:asciiTheme="minorHAnsi" w:hAnsiTheme="minorHAnsi"/>
                <w:szCs w:val="24"/>
              </w:rPr>
              <w:t xml:space="preserve"> and to stakeholders</w:t>
            </w:r>
          </w:p>
          <w:p w14:paraId="0481E81D" w14:textId="77777777" w:rsidR="00195BF2" w:rsidRPr="00BF4DC7" w:rsidRDefault="00195BF2" w:rsidP="0074459C">
            <w:pPr>
              <w:numPr>
                <w:ilvl w:val="0"/>
                <w:numId w:val="26"/>
              </w:numPr>
              <w:jc w:val="both"/>
              <w:rPr>
                <w:rFonts w:asciiTheme="minorHAnsi" w:hAnsiTheme="minorHAnsi"/>
                <w:szCs w:val="24"/>
              </w:rPr>
            </w:pPr>
            <w:r w:rsidRPr="00BF4DC7">
              <w:rPr>
                <w:rFonts w:asciiTheme="minorHAnsi" w:hAnsiTheme="minorHAnsi"/>
                <w:szCs w:val="24"/>
              </w:rPr>
              <w:t xml:space="preserve">Clear linkages of SPREP work and work of other regional organisations, in particular CROP agencies, and </w:t>
            </w:r>
            <w:r w:rsidR="00306190" w:rsidRPr="00BF4DC7">
              <w:rPr>
                <w:rFonts w:asciiTheme="minorHAnsi" w:hAnsiTheme="minorHAnsi"/>
                <w:szCs w:val="24"/>
              </w:rPr>
              <w:t>minimise duplication and over</w:t>
            </w:r>
            <w:r w:rsidRPr="00BF4DC7">
              <w:rPr>
                <w:rFonts w:asciiTheme="minorHAnsi" w:hAnsiTheme="minorHAnsi"/>
                <w:szCs w:val="24"/>
              </w:rPr>
              <w:t>lapping of functions</w:t>
            </w:r>
          </w:p>
          <w:p w14:paraId="06B26360" w14:textId="77777777" w:rsidR="0074459C" w:rsidRPr="004232EA" w:rsidRDefault="0074459C" w:rsidP="00A07433">
            <w:pPr>
              <w:ind w:left="360"/>
              <w:jc w:val="both"/>
              <w:rPr>
                <w:rFonts w:asciiTheme="minorHAnsi" w:hAnsiTheme="minorHAnsi"/>
                <w:szCs w:val="24"/>
                <w:lang w:val="en-NZ"/>
              </w:rPr>
            </w:pPr>
          </w:p>
        </w:tc>
      </w:tr>
    </w:tbl>
    <w:p w14:paraId="4B7E85D1" w14:textId="77777777" w:rsidR="0074459C" w:rsidRPr="002E4D14" w:rsidRDefault="0074459C" w:rsidP="0074459C">
      <w:pPr>
        <w:rPr>
          <w:rFonts w:ascii="Calibri" w:hAnsi="Calibri"/>
        </w:rPr>
      </w:pPr>
    </w:p>
    <w:p w14:paraId="4FE0713A" w14:textId="77777777" w:rsidR="0074459C" w:rsidRPr="002E4D14" w:rsidRDefault="0074459C" w:rsidP="0074459C">
      <w:pPr>
        <w:tabs>
          <w:tab w:val="left" w:pos="-720"/>
        </w:tabs>
        <w:suppressAutoHyphens/>
        <w:jc w:val="both"/>
        <w:rPr>
          <w:rFonts w:ascii="Calibri" w:hAnsi="Calibri"/>
          <w:b/>
          <w:spacing w:val="-3"/>
          <w:szCs w:val="24"/>
          <w:u w:val="single"/>
          <w:lang w:val="en-GB"/>
        </w:rPr>
      </w:pPr>
      <w:r w:rsidRPr="002E4D14">
        <w:rPr>
          <w:rFonts w:ascii="Calibri" w:hAnsi="Calibri"/>
          <w:b/>
          <w:spacing w:val="-3"/>
          <w:szCs w:val="24"/>
          <w:u w:val="single"/>
          <w:lang w:val="en-GB"/>
        </w:rPr>
        <w:t>Note</w:t>
      </w:r>
    </w:p>
    <w:p w14:paraId="706490CA" w14:textId="77777777" w:rsidR="0074459C" w:rsidRPr="002E4D14" w:rsidRDefault="0074459C" w:rsidP="0074459C">
      <w:pPr>
        <w:tabs>
          <w:tab w:val="left" w:pos="-720"/>
        </w:tabs>
        <w:suppressAutoHyphens/>
        <w:jc w:val="both"/>
        <w:rPr>
          <w:rFonts w:ascii="Calibri" w:hAnsi="Calibri"/>
          <w:spacing w:val="-3"/>
          <w:szCs w:val="24"/>
          <w:lang w:val="en-GB"/>
        </w:rPr>
      </w:pPr>
      <w:r w:rsidRPr="002E4D14">
        <w:rPr>
          <w:rFonts w:ascii="Calibri" w:hAnsi="Calibri"/>
          <w:spacing w:val="-3"/>
          <w:szCs w:val="24"/>
          <w:lang w:val="en-GB"/>
        </w:rPr>
        <w:t xml:space="preserve">The above performance standards are provided as a guide only. The precise performance measures for this position will need further discussion between the </w:t>
      </w:r>
      <w:r w:rsidR="00D76B89">
        <w:rPr>
          <w:rFonts w:ascii="Calibri" w:hAnsi="Calibri"/>
          <w:spacing w:val="-3"/>
          <w:szCs w:val="24"/>
          <w:lang w:val="en-GB"/>
        </w:rPr>
        <w:t>J</w:t>
      </w:r>
      <w:r w:rsidRPr="002E4D14">
        <w:rPr>
          <w:rFonts w:ascii="Calibri" w:hAnsi="Calibri"/>
          <w:spacing w:val="-3"/>
          <w:szCs w:val="24"/>
          <w:lang w:val="en-GB"/>
        </w:rPr>
        <w:t xml:space="preserve">obholder and </w:t>
      </w:r>
      <w:r w:rsidR="00D76B89">
        <w:rPr>
          <w:rFonts w:ascii="Calibri" w:hAnsi="Calibri"/>
          <w:spacing w:val="-3"/>
          <w:szCs w:val="24"/>
          <w:lang w:val="en-GB"/>
        </w:rPr>
        <w:t>Director/Supervisor</w:t>
      </w:r>
      <w:r w:rsidRPr="002E4D14">
        <w:rPr>
          <w:rFonts w:ascii="Calibri" w:hAnsi="Calibri"/>
          <w:spacing w:val="-3"/>
          <w:szCs w:val="24"/>
          <w:lang w:val="en-GB"/>
        </w:rPr>
        <w:t xml:space="preserve"> as part of the performance development process.</w:t>
      </w:r>
    </w:p>
    <w:p w14:paraId="5D13839A" w14:textId="77777777" w:rsidR="0074459C" w:rsidRPr="002E4D14" w:rsidRDefault="0074459C" w:rsidP="0074459C">
      <w:pPr>
        <w:tabs>
          <w:tab w:val="left" w:pos="-720"/>
        </w:tabs>
        <w:suppressAutoHyphens/>
        <w:jc w:val="both"/>
        <w:rPr>
          <w:rFonts w:ascii="Calibri" w:hAnsi="Calibri"/>
          <w:spacing w:val="-3"/>
          <w:szCs w:val="24"/>
          <w:lang w:val="en-GB"/>
        </w:rPr>
      </w:pPr>
    </w:p>
    <w:p w14:paraId="50AC8C47" w14:textId="77777777" w:rsidR="0074459C" w:rsidRPr="002E4D14" w:rsidRDefault="0074459C" w:rsidP="0074459C">
      <w:pPr>
        <w:tabs>
          <w:tab w:val="left" w:pos="-720"/>
        </w:tabs>
        <w:suppressAutoHyphens/>
        <w:jc w:val="both"/>
        <w:rPr>
          <w:rFonts w:ascii="Calibri" w:hAnsi="Calibri"/>
          <w:spacing w:val="-3"/>
          <w:szCs w:val="24"/>
          <w:lang w:val="en-GB"/>
        </w:rPr>
      </w:pPr>
      <w:r w:rsidRPr="002E4D14">
        <w:rPr>
          <w:rFonts w:ascii="Calibri" w:hAnsi="Calibri"/>
          <w:spacing w:val="-3"/>
          <w:szCs w:val="24"/>
          <w:lang w:val="en-GB"/>
        </w:rPr>
        <w:t xml:space="preserve">This section may be copied directly into the Performance Development </w:t>
      </w:r>
      <w:r w:rsidR="007B12EA">
        <w:rPr>
          <w:rFonts w:ascii="Calibri" w:hAnsi="Calibri"/>
          <w:spacing w:val="-3"/>
          <w:szCs w:val="24"/>
          <w:lang w:val="en-GB"/>
        </w:rPr>
        <w:t>Plan</w:t>
      </w:r>
      <w:r w:rsidRPr="002E4D14">
        <w:rPr>
          <w:rFonts w:ascii="Calibri" w:hAnsi="Calibri"/>
          <w:spacing w:val="-3"/>
          <w:szCs w:val="24"/>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000" w:firstRow="0" w:lastRow="0" w:firstColumn="0" w:lastColumn="0" w:noHBand="0" w:noVBand="0"/>
      </w:tblPr>
      <w:tblGrid>
        <w:gridCol w:w="3848"/>
      </w:tblGrid>
      <w:tr w:rsidR="0074459C" w:rsidRPr="002E4D14" w14:paraId="1DC990C2" w14:textId="77777777" w:rsidTr="00A07433">
        <w:tc>
          <w:tcPr>
            <w:tcW w:w="3848" w:type="dxa"/>
            <w:shd w:val="clear" w:color="auto" w:fill="C0C0C0"/>
          </w:tcPr>
          <w:p w14:paraId="068E57C3" w14:textId="77777777" w:rsidR="0074459C" w:rsidRPr="002E4D14" w:rsidRDefault="0074459C" w:rsidP="00A07433">
            <w:pPr>
              <w:jc w:val="both"/>
              <w:rPr>
                <w:rFonts w:ascii="Calibri" w:hAnsi="Calibri"/>
                <w:b/>
                <w:bCs/>
                <w:sz w:val="28"/>
                <w:szCs w:val="28"/>
              </w:rPr>
            </w:pPr>
            <w:r w:rsidRPr="002E4D14">
              <w:rPr>
                <w:rFonts w:ascii="Calibri" w:hAnsi="Calibri"/>
                <w:b/>
                <w:bCs/>
                <w:sz w:val="28"/>
                <w:szCs w:val="28"/>
              </w:rPr>
              <w:lastRenderedPageBreak/>
              <w:br w:type="page"/>
            </w:r>
            <w:r w:rsidRPr="002E4D14">
              <w:rPr>
                <w:rFonts w:ascii="Calibri" w:hAnsi="Calibri"/>
                <w:b/>
                <w:bCs/>
                <w:sz w:val="28"/>
                <w:szCs w:val="28"/>
              </w:rPr>
              <w:br w:type="page"/>
              <w:t xml:space="preserve">Work Complexity </w:t>
            </w:r>
          </w:p>
        </w:tc>
      </w:tr>
    </w:tbl>
    <w:p w14:paraId="58C32FCD" w14:textId="77777777" w:rsidR="0074459C" w:rsidRPr="002E4D14" w:rsidRDefault="0074459C" w:rsidP="0074459C">
      <w:pPr>
        <w:rPr>
          <w:rFonts w:ascii="Calibri" w:hAnsi="Calibri" w:cs="Arial"/>
          <w:b/>
        </w:rPr>
      </w:pPr>
    </w:p>
    <w:tbl>
      <w:tblPr>
        <w:tblpPr w:leftFromText="180" w:rightFromText="180" w:vertAnchor="text" w:tblpXSpec="center" w:tblpY="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74459C" w:rsidRPr="002E4D14" w14:paraId="5026A1BB" w14:textId="77777777" w:rsidTr="00A07433">
        <w:tc>
          <w:tcPr>
            <w:tcW w:w="9923" w:type="dxa"/>
            <w:tcBorders>
              <w:top w:val="single" w:sz="4" w:space="0" w:color="auto"/>
              <w:left w:val="single" w:sz="4" w:space="0" w:color="auto"/>
              <w:bottom w:val="nil"/>
              <w:right w:val="single" w:sz="4" w:space="0" w:color="auto"/>
            </w:tcBorders>
          </w:tcPr>
          <w:p w14:paraId="530DB6B2" w14:textId="77777777" w:rsidR="0074459C" w:rsidRPr="00BE519F" w:rsidRDefault="0074459C" w:rsidP="00A07433">
            <w:pPr>
              <w:tabs>
                <w:tab w:val="left" w:pos="460"/>
              </w:tabs>
              <w:spacing w:before="40" w:after="40"/>
              <w:rPr>
                <w:rFonts w:asciiTheme="minorHAnsi" w:hAnsiTheme="minorHAnsi"/>
                <w:szCs w:val="24"/>
              </w:rPr>
            </w:pPr>
            <w:r w:rsidRPr="00185400">
              <w:rPr>
                <w:rFonts w:asciiTheme="minorHAnsi" w:hAnsiTheme="minorHAnsi"/>
                <w:b/>
                <w:bCs/>
                <w:szCs w:val="24"/>
              </w:rPr>
              <w:t>Most challenging duties typically undertaken</w:t>
            </w:r>
            <w:r w:rsidRPr="00BE519F">
              <w:rPr>
                <w:rFonts w:asciiTheme="minorHAnsi" w:hAnsiTheme="minorHAnsi"/>
                <w:bCs/>
                <w:szCs w:val="24"/>
              </w:rPr>
              <w:t>:</w:t>
            </w:r>
          </w:p>
        </w:tc>
      </w:tr>
      <w:tr w:rsidR="0074459C" w:rsidRPr="002E4D14" w14:paraId="5E472320" w14:textId="77777777" w:rsidTr="00A07433">
        <w:trPr>
          <w:trHeight w:val="809"/>
        </w:trPr>
        <w:tc>
          <w:tcPr>
            <w:tcW w:w="9923" w:type="dxa"/>
            <w:tcBorders>
              <w:top w:val="single" w:sz="4" w:space="0" w:color="auto"/>
              <w:left w:val="single" w:sz="4" w:space="0" w:color="auto"/>
              <w:right w:val="single" w:sz="4" w:space="0" w:color="auto"/>
            </w:tcBorders>
          </w:tcPr>
          <w:p w14:paraId="75175F51" w14:textId="77777777" w:rsidR="0074459C" w:rsidRPr="0009785C" w:rsidRDefault="0074459C" w:rsidP="0074459C">
            <w:pPr>
              <w:numPr>
                <w:ilvl w:val="0"/>
                <w:numId w:val="12"/>
              </w:numPr>
              <w:jc w:val="both"/>
              <w:rPr>
                <w:rFonts w:asciiTheme="minorHAnsi" w:hAnsiTheme="minorHAnsi"/>
                <w:b/>
                <w:szCs w:val="24"/>
              </w:rPr>
            </w:pPr>
            <w:r>
              <w:rPr>
                <w:rFonts w:asciiTheme="minorHAnsi" w:hAnsiTheme="minorHAnsi"/>
                <w:szCs w:val="24"/>
              </w:rPr>
              <w:t>Ensuring</w:t>
            </w:r>
            <w:r w:rsidR="001672D8">
              <w:rPr>
                <w:rFonts w:asciiTheme="minorHAnsi" w:hAnsiTheme="minorHAnsi"/>
                <w:szCs w:val="24"/>
              </w:rPr>
              <w:t xml:space="preserve"> continuing</w:t>
            </w:r>
            <w:r>
              <w:rPr>
                <w:rFonts w:asciiTheme="minorHAnsi" w:hAnsiTheme="minorHAnsi"/>
                <w:szCs w:val="24"/>
              </w:rPr>
              <w:t xml:space="preserve"> effective leadership and management of the Secretariat</w:t>
            </w:r>
          </w:p>
          <w:p w14:paraId="1CB0A535" w14:textId="77777777" w:rsidR="0074459C" w:rsidRPr="0009785C" w:rsidRDefault="0074459C" w:rsidP="0074459C">
            <w:pPr>
              <w:numPr>
                <w:ilvl w:val="0"/>
                <w:numId w:val="12"/>
              </w:numPr>
              <w:jc w:val="both"/>
              <w:rPr>
                <w:rFonts w:asciiTheme="minorHAnsi" w:hAnsiTheme="minorHAnsi"/>
                <w:b/>
                <w:szCs w:val="24"/>
              </w:rPr>
            </w:pPr>
            <w:r>
              <w:rPr>
                <w:rFonts w:asciiTheme="minorHAnsi" w:hAnsiTheme="minorHAnsi"/>
                <w:szCs w:val="24"/>
              </w:rPr>
              <w:t xml:space="preserve">Representation and advocacy of SPREP and Pacific Island positions at high level international and regional meetings and </w:t>
            </w:r>
            <w:r w:rsidR="001672D8">
              <w:rPr>
                <w:rFonts w:asciiTheme="minorHAnsi" w:hAnsiTheme="minorHAnsi"/>
                <w:szCs w:val="24"/>
              </w:rPr>
              <w:t xml:space="preserve">other </w:t>
            </w:r>
            <w:r>
              <w:rPr>
                <w:rFonts w:asciiTheme="minorHAnsi" w:hAnsiTheme="minorHAnsi"/>
                <w:szCs w:val="24"/>
              </w:rPr>
              <w:t>fora, including Ministerial meetings</w:t>
            </w:r>
          </w:p>
          <w:p w14:paraId="3FBEA29E" w14:textId="77777777" w:rsidR="0074459C" w:rsidRPr="0009785C" w:rsidRDefault="001672D8" w:rsidP="0074459C">
            <w:pPr>
              <w:numPr>
                <w:ilvl w:val="0"/>
                <w:numId w:val="12"/>
              </w:numPr>
              <w:jc w:val="both"/>
              <w:rPr>
                <w:rFonts w:asciiTheme="minorHAnsi" w:hAnsiTheme="minorHAnsi"/>
                <w:b/>
                <w:szCs w:val="24"/>
              </w:rPr>
            </w:pPr>
            <w:r>
              <w:rPr>
                <w:rFonts w:asciiTheme="minorHAnsi" w:hAnsiTheme="minorHAnsi"/>
                <w:szCs w:val="24"/>
              </w:rPr>
              <w:t xml:space="preserve">Securing </w:t>
            </w:r>
            <w:r w:rsidR="0074459C">
              <w:rPr>
                <w:rFonts w:asciiTheme="minorHAnsi" w:hAnsiTheme="minorHAnsi"/>
                <w:szCs w:val="24"/>
              </w:rPr>
              <w:t>long term funding for the operations and management of the Secretariat</w:t>
            </w:r>
          </w:p>
          <w:p w14:paraId="0F71625D" w14:textId="77777777" w:rsidR="0074459C" w:rsidRPr="008D0C51" w:rsidRDefault="0074459C" w:rsidP="0074459C">
            <w:pPr>
              <w:numPr>
                <w:ilvl w:val="0"/>
                <w:numId w:val="12"/>
              </w:numPr>
              <w:jc w:val="both"/>
              <w:rPr>
                <w:rFonts w:asciiTheme="minorHAnsi" w:hAnsiTheme="minorHAnsi"/>
                <w:b/>
                <w:szCs w:val="24"/>
              </w:rPr>
            </w:pPr>
            <w:r>
              <w:rPr>
                <w:rFonts w:asciiTheme="minorHAnsi" w:hAnsiTheme="minorHAnsi"/>
                <w:szCs w:val="24"/>
              </w:rPr>
              <w:t xml:space="preserve">Ensuring Members, donors and partners have </w:t>
            </w:r>
            <w:r w:rsidR="001672D8">
              <w:rPr>
                <w:rFonts w:asciiTheme="minorHAnsi" w:hAnsiTheme="minorHAnsi"/>
                <w:szCs w:val="24"/>
              </w:rPr>
              <w:t xml:space="preserve">continuing </w:t>
            </w:r>
            <w:r>
              <w:rPr>
                <w:rFonts w:asciiTheme="minorHAnsi" w:hAnsiTheme="minorHAnsi"/>
                <w:szCs w:val="24"/>
              </w:rPr>
              <w:t>full confidence in the management of the Secretariat</w:t>
            </w:r>
            <w:r w:rsidR="00EA1977">
              <w:rPr>
                <w:rFonts w:asciiTheme="minorHAnsi" w:hAnsiTheme="minorHAnsi"/>
                <w:szCs w:val="24"/>
              </w:rPr>
              <w:t>,</w:t>
            </w:r>
            <w:r w:rsidR="00DF4F46">
              <w:rPr>
                <w:rFonts w:asciiTheme="minorHAnsi" w:hAnsiTheme="minorHAnsi"/>
                <w:szCs w:val="24"/>
              </w:rPr>
              <w:t xml:space="preserve"> </w:t>
            </w:r>
            <w:r w:rsidR="00DF4F46" w:rsidRPr="00EA1977">
              <w:rPr>
                <w:rFonts w:asciiTheme="minorHAnsi" w:hAnsiTheme="minorHAnsi"/>
                <w:szCs w:val="24"/>
              </w:rPr>
              <w:t>and</w:t>
            </w:r>
            <w:r w:rsidR="00306190" w:rsidRPr="00EA1977">
              <w:rPr>
                <w:rFonts w:asciiTheme="minorHAnsi" w:hAnsiTheme="minorHAnsi"/>
                <w:szCs w:val="24"/>
              </w:rPr>
              <w:t xml:space="preserve"> strongly encouraging them to </w:t>
            </w:r>
            <w:r w:rsidR="00DF4F46" w:rsidRPr="00EA1977">
              <w:rPr>
                <w:rFonts w:asciiTheme="minorHAnsi" w:hAnsiTheme="minorHAnsi"/>
                <w:szCs w:val="24"/>
              </w:rPr>
              <w:t>fulfil their commitments towards the organisation</w:t>
            </w:r>
            <w:r w:rsidR="00DF4F46">
              <w:rPr>
                <w:rFonts w:asciiTheme="minorHAnsi" w:hAnsiTheme="minorHAnsi"/>
                <w:szCs w:val="24"/>
              </w:rPr>
              <w:t xml:space="preserve"> </w:t>
            </w:r>
          </w:p>
          <w:p w14:paraId="0BD750E5" w14:textId="77777777" w:rsidR="0074459C" w:rsidRDefault="0074459C" w:rsidP="00A07433">
            <w:pPr>
              <w:jc w:val="both"/>
              <w:rPr>
                <w:rFonts w:asciiTheme="minorHAnsi" w:hAnsiTheme="minorHAnsi"/>
                <w:b/>
                <w:szCs w:val="24"/>
              </w:rPr>
            </w:pPr>
          </w:p>
        </w:tc>
      </w:tr>
    </w:tbl>
    <w:p w14:paraId="6A1B7CD5" w14:textId="77777777" w:rsidR="0074459C" w:rsidRDefault="0074459C" w:rsidP="0074459C">
      <w:pPr>
        <w:rPr>
          <w:rFonts w:ascii="Calibri" w:hAnsi="Calibri" w:cs="Arial"/>
          <w:sz w:val="28"/>
        </w:rPr>
      </w:pPr>
    </w:p>
    <w:p w14:paraId="3B90DB09" w14:textId="77777777" w:rsidR="0074459C" w:rsidRPr="002E4D14" w:rsidRDefault="0074459C" w:rsidP="0074459C">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000" w:firstRow="0" w:lastRow="0" w:firstColumn="0" w:lastColumn="0" w:noHBand="0" w:noVBand="0"/>
      </w:tblPr>
      <w:tblGrid>
        <w:gridCol w:w="5778"/>
      </w:tblGrid>
      <w:tr w:rsidR="0074459C" w:rsidRPr="002E4D14" w14:paraId="23CF5986" w14:textId="77777777" w:rsidTr="00A07433">
        <w:tc>
          <w:tcPr>
            <w:tcW w:w="5778" w:type="dxa"/>
            <w:shd w:val="clear" w:color="auto" w:fill="C0C0C0"/>
          </w:tcPr>
          <w:p w14:paraId="3F2FB213" w14:textId="77777777" w:rsidR="0074459C" w:rsidRPr="002E4D14" w:rsidRDefault="0074459C" w:rsidP="00A07433">
            <w:pPr>
              <w:jc w:val="both"/>
              <w:rPr>
                <w:rFonts w:ascii="Calibri" w:hAnsi="Calibri" w:cs="Arial"/>
                <w:b/>
                <w:bCs/>
                <w:sz w:val="28"/>
              </w:rPr>
            </w:pPr>
            <w:r w:rsidRPr="002E4D14">
              <w:rPr>
                <w:rFonts w:ascii="Calibri" w:hAnsi="Calibri" w:cs="Arial"/>
                <w:b/>
                <w:bCs/>
              </w:rPr>
              <w:br w:type="page"/>
            </w:r>
            <w:r w:rsidRPr="002E4D14">
              <w:rPr>
                <w:rFonts w:ascii="Calibri" w:hAnsi="Calibri" w:cs="Arial"/>
                <w:b/>
                <w:bCs/>
              </w:rPr>
              <w:br w:type="page"/>
            </w:r>
            <w:r w:rsidRPr="002E4D14">
              <w:rPr>
                <w:rFonts w:ascii="Calibri" w:hAnsi="Calibri" w:cs="Arial"/>
                <w:b/>
                <w:bCs/>
                <w:sz w:val="28"/>
              </w:rPr>
              <w:t xml:space="preserve">Functional Relationships &amp; Related Skills </w:t>
            </w:r>
          </w:p>
        </w:tc>
      </w:tr>
    </w:tbl>
    <w:p w14:paraId="64AA1C41" w14:textId="77777777" w:rsidR="0074459C" w:rsidRDefault="0074459C" w:rsidP="0074459C">
      <w:pPr>
        <w:rPr>
          <w:rFonts w:ascii="Calibri" w:hAnsi="Calibri" w:cs="Arial"/>
          <w:sz w:val="16"/>
          <w:szCs w:val="16"/>
        </w:rPr>
      </w:pPr>
    </w:p>
    <w:tbl>
      <w:tblPr>
        <w:tblpPr w:leftFromText="180" w:rightFromText="180" w:vertAnchor="text" w:tblpX="-112"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5423"/>
      </w:tblGrid>
      <w:tr w:rsidR="0074459C" w:rsidRPr="002E4D14" w14:paraId="74AB4B05" w14:textId="77777777" w:rsidTr="00A07433">
        <w:trPr>
          <w:trHeight w:val="578"/>
        </w:trPr>
        <w:tc>
          <w:tcPr>
            <w:tcW w:w="4608" w:type="dxa"/>
            <w:tcBorders>
              <w:top w:val="single" w:sz="4" w:space="0" w:color="auto"/>
              <w:left w:val="single" w:sz="4" w:space="0" w:color="auto"/>
              <w:bottom w:val="single" w:sz="4" w:space="0" w:color="auto"/>
              <w:right w:val="single" w:sz="4" w:space="0" w:color="auto"/>
            </w:tcBorders>
          </w:tcPr>
          <w:p w14:paraId="6D0ADAC1" w14:textId="77777777" w:rsidR="0074459C" w:rsidRPr="00BE519F" w:rsidRDefault="0074459C" w:rsidP="00A07433">
            <w:pPr>
              <w:tabs>
                <w:tab w:val="right" w:pos="4799"/>
              </w:tabs>
              <w:spacing w:before="60" w:after="60"/>
              <w:rPr>
                <w:rFonts w:asciiTheme="minorHAnsi" w:hAnsiTheme="minorHAnsi"/>
                <w:b/>
                <w:szCs w:val="24"/>
              </w:rPr>
            </w:pPr>
            <w:r w:rsidRPr="00BE519F">
              <w:rPr>
                <w:rFonts w:asciiTheme="minorHAnsi" w:hAnsiTheme="minorHAnsi"/>
                <w:b/>
                <w:szCs w:val="24"/>
              </w:rPr>
              <w:t>Key internal and/or  external contacts</w:t>
            </w:r>
            <w:r w:rsidRPr="00BE519F">
              <w:rPr>
                <w:rFonts w:asciiTheme="minorHAnsi" w:hAnsiTheme="minorHAnsi"/>
                <w:b/>
                <w:szCs w:val="24"/>
              </w:rPr>
              <w:tab/>
            </w:r>
          </w:p>
        </w:tc>
        <w:tc>
          <w:tcPr>
            <w:tcW w:w="5423" w:type="dxa"/>
            <w:tcBorders>
              <w:top w:val="single" w:sz="4" w:space="0" w:color="auto"/>
              <w:left w:val="single" w:sz="4" w:space="0" w:color="auto"/>
              <w:bottom w:val="single" w:sz="4" w:space="0" w:color="auto"/>
              <w:right w:val="single" w:sz="4" w:space="0" w:color="auto"/>
            </w:tcBorders>
          </w:tcPr>
          <w:p w14:paraId="54770297" w14:textId="77777777" w:rsidR="0074459C" w:rsidRPr="00BE519F" w:rsidRDefault="0074459C" w:rsidP="00A07433">
            <w:pPr>
              <w:spacing w:before="60" w:after="60"/>
              <w:rPr>
                <w:rFonts w:asciiTheme="minorHAnsi" w:hAnsiTheme="minorHAnsi"/>
                <w:b/>
                <w:szCs w:val="24"/>
              </w:rPr>
            </w:pPr>
            <w:r w:rsidRPr="00BE519F">
              <w:rPr>
                <w:rFonts w:asciiTheme="minorHAnsi" w:hAnsiTheme="minorHAnsi"/>
                <w:b/>
                <w:szCs w:val="24"/>
              </w:rPr>
              <w:t xml:space="preserve"> Nature of the contact most typical</w:t>
            </w:r>
          </w:p>
        </w:tc>
      </w:tr>
      <w:tr w:rsidR="0074459C" w:rsidRPr="002E4D14" w14:paraId="0D1FAB7D" w14:textId="77777777" w:rsidTr="00A07433">
        <w:trPr>
          <w:trHeight w:val="1829"/>
        </w:trPr>
        <w:tc>
          <w:tcPr>
            <w:tcW w:w="4608" w:type="dxa"/>
            <w:tcBorders>
              <w:top w:val="single" w:sz="4" w:space="0" w:color="auto"/>
              <w:left w:val="single" w:sz="4" w:space="0" w:color="auto"/>
              <w:bottom w:val="single" w:sz="4" w:space="0" w:color="auto"/>
              <w:right w:val="single" w:sz="4" w:space="0" w:color="auto"/>
            </w:tcBorders>
          </w:tcPr>
          <w:p w14:paraId="6A69FBCB" w14:textId="77777777" w:rsidR="0074459C" w:rsidRPr="00BE519F" w:rsidRDefault="0074459C" w:rsidP="00A07433">
            <w:pPr>
              <w:jc w:val="both"/>
              <w:rPr>
                <w:rFonts w:asciiTheme="minorHAnsi" w:hAnsiTheme="minorHAnsi"/>
                <w:b/>
                <w:bCs/>
                <w:i/>
                <w:iCs/>
                <w:szCs w:val="24"/>
              </w:rPr>
            </w:pPr>
            <w:r w:rsidRPr="00BE519F">
              <w:rPr>
                <w:rFonts w:asciiTheme="minorHAnsi" w:hAnsiTheme="minorHAnsi"/>
                <w:b/>
                <w:bCs/>
                <w:i/>
                <w:iCs/>
                <w:szCs w:val="24"/>
              </w:rPr>
              <w:t>External</w:t>
            </w:r>
          </w:p>
          <w:p w14:paraId="7EED9A0C" w14:textId="77777777" w:rsidR="0074459C" w:rsidRDefault="0074459C" w:rsidP="0074459C">
            <w:pPr>
              <w:numPr>
                <w:ilvl w:val="0"/>
                <w:numId w:val="1"/>
              </w:numPr>
              <w:jc w:val="both"/>
              <w:rPr>
                <w:rFonts w:asciiTheme="minorHAnsi" w:hAnsiTheme="minorHAnsi"/>
                <w:bCs/>
                <w:iCs/>
                <w:szCs w:val="24"/>
              </w:rPr>
            </w:pPr>
            <w:r>
              <w:rPr>
                <w:rFonts w:asciiTheme="minorHAnsi" w:hAnsiTheme="minorHAnsi"/>
                <w:bCs/>
                <w:iCs/>
                <w:szCs w:val="24"/>
              </w:rPr>
              <w:t>Leaders of Member countries</w:t>
            </w:r>
          </w:p>
          <w:p w14:paraId="7C3BAF7F" w14:textId="77777777" w:rsidR="0074459C" w:rsidRDefault="0074459C" w:rsidP="0074459C">
            <w:pPr>
              <w:numPr>
                <w:ilvl w:val="0"/>
                <w:numId w:val="1"/>
              </w:numPr>
              <w:jc w:val="both"/>
              <w:rPr>
                <w:rFonts w:asciiTheme="minorHAnsi" w:hAnsiTheme="minorHAnsi"/>
                <w:bCs/>
                <w:iCs/>
                <w:szCs w:val="24"/>
              </w:rPr>
            </w:pPr>
            <w:r>
              <w:rPr>
                <w:rFonts w:asciiTheme="minorHAnsi" w:hAnsiTheme="minorHAnsi"/>
                <w:bCs/>
                <w:iCs/>
                <w:szCs w:val="24"/>
              </w:rPr>
              <w:t>Ministers within Member countries</w:t>
            </w:r>
          </w:p>
          <w:p w14:paraId="18C8A622" w14:textId="77777777" w:rsidR="0074459C" w:rsidRDefault="0074459C" w:rsidP="0074459C">
            <w:pPr>
              <w:numPr>
                <w:ilvl w:val="0"/>
                <w:numId w:val="1"/>
              </w:numPr>
              <w:jc w:val="both"/>
              <w:rPr>
                <w:rFonts w:asciiTheme="minorHAnsi" w:hAnsiTheme="minorHAnsi"/>
                <w:bCs/>
                <w:iCs/>
                <w:szCs w:val="24"/>
              </w:rPr>
            </w:pPr>
            <w:r>
              <w:rPr>
                <w:rFonts w:asciiTheme="minorHAnsi" w:hAnsiTheme="minorHAnsi"/>
                <w:bCs/>
                <w:iCs/>
                <w:szCs w:val="24"/>
              </w:rPr>
              <w:t>CROP Executives</w:t>
            </w:r>
          </w:p>
          <w:p w14:paraId="649A17BA" w14:textId="77777777" w:rsidR="0074459C" w:rsidRDefault="0074459C" w:rsidP="0074459C">
            <w:pPr>
              <w:numPr>
                <w:ilvl w:val="0"/>
                <w:numId w:val="1"/>
              </w:numPr>
              <w:jc w:val="both"/>
              <w:rPr>
                <w:rFonts w:asciiTheme="minorHAnsi" w:hAnsiTheme="minorHAnsi"/>
                <w:bCs/>
                <w:iCs/>
                <w:szCs w:val="24"/>
              </w:rPr>
            </w:pPr>
            <w:r>
              <w:rPr>
                <w:rFonts w:asciiTheme="minorHAnsi" w:hAnsiTheme="minorHAnsi"/>
                <w:bCs/>
                <w:iCs/>
                <w:szCs w:val="24"/>
              </w:rPr>
              <w:t>SPREP Meeting</w:t>
            </w:r>
          </w:p>
          <w:p w14:paraId="068D2F50" w14:textId="77777777" w:rsidR="0074459C" w:rsidRDefault="0074459C" w:rsidP="0074459C">
            <w:pPr>
              <w:numPr>
                <w:ilvl w:val="0"/>
                <w:numId w:val="1"/>
              </w:numPr>
              <w:jc w:val="both"/>
              <w:rPr>
                <w:rFonts w:asciiTheme="minorHAnsi" w:hAnsiTheme="minorHAnsi"/>
                <w:bCs/>
                <w:iCs/>
                <w:szCs w:val="24"/>
              </w:rPr>
            </w:pPr>
            <w:r>
              <w:rPr>
                <w:rFonts w:asciiTheme="minorHAnsi" w:hAnsiTheme="minorHAnsi"/>
                <w:bCs/>
                <w:iCs/>
                <w:szCs w:val="24"/>
              </w:rPr>
              <w:t>Donors / Partners, including agency heads</w:t>
            </w:r>
          </w:p>
          <w:p w14:paraId="715CC363" w14:textId="77777777" w:rsidR="0074459C" w:rsidRDefault="0074459C" w:rsidP="0074459C">
            <w:pPr>
              <w:numPr>
                <w:ilvl w:val="0"/>
                <w:numId w:val="1"/>
              </w:numPr>
              <w:jc w:val="both"/>
              <w:rPr>
                <w:rFonts w:asciiTheme="minorHAnsi" w:hAnsiTheme="minorHAnsi"/>
                <w:bCs/>
                <w:iCs/>
                <w:szCs w:val="24"/>
              </w:rPr>
            </w:pPr>
            <w:r>
              <w:rPr>
                <w:rFonts w:asciiTheme="minorHAnsi" w:hAnsiTheme="minorHAnsi"/>
                <w:bCs/>
                <w:iCs/>
                <w:szCs w:val="24"/>
              </w:rPr>
              <w:t>Professional / Scientific</w:t>
            </w:r>
            <w:r w:rsidR="001672D8">
              <w:rPr>
                <w:rFonts w:asciiTheme="minorHAnsi" w:hAnsiTheme="minorHAnsi"/>
                <w:bCs/>
                <w:iCs/>
                <w:szCs w:val="24"/>
              </w:rPr>
              <w:t xml:space="preserve"> / Academic</w:t>
            </w:r>
            <w:r>
              <w:rPr>
                <w:rFonts w:asciiTheme="minorHAnsi" w:hAnsiTheme="minorHAnsi"/>
                <w:bCs/>
                <w:iCs/>
                <w:szCs w:val="24"/>
              </w:rPr>
              <w:t xml:space="preserve"> organisations</w:t>
            </w:r>
          </w:p>
          <w:p w14:paraId="0EC09711" w14:textId="77777777" w:rsidR="0074459C" w:rsidRDefault="0074459C" w:rsidP="0074459C">
            <w:pPr>
              <w:numPr>
                <w:ilvl w:val="0"/>
                <w:numId w:val="1"/>
              </w:numPr>
              <w:jc w:val="both"/>
              <w:rPr>
                <w:rFonts w:asciiTheme="minorHAnsi" w:hAnsiTheme="minorHAnsi"/>
                <w:bCs/>
                <w:iCs/>
                <w:szCs w:val="24"/>
              </w:rPr>
            </w:pPr>
            <w:r>
              <w:rPr>
                <w:rFonts w:asciiTheme="minorHAnsi" w:hAnsiTheme="minorHAnsi"/>
                <w:bCs/>
                <w:iCs/>
                <w:szCs w:val="24"/>
              </w:rPr>
              <w:t>Regional / International organisations</w:t>
            </w:r>
          </w:p>
          <w:p w14:paraId="0D702273" w14:textId="77777777" w:rsidR="00FC427A" w:rsidRPr="00EA1977" w:rsidRDefault="0056679D" w:rsidP="0074459C">
            <w:pPr>
              <w:numPr>
                <w:ilvl w:val="0"/>
                <w:numId w:val="1"/>
              </w:numPr>
              <w:jc w:val="both"/>
              <w:rPr>
                <w:rFonts w:asciiTheme="minorHAnsi" w:hAnsiTheme="minorHAnsi"/>
                <w:bCs/>
                <w:iCs/>
                <w:szCs w:val="24"/>
              </w:rPr>
            </w:pPr>
            <w:r w:rsidRPr="00EA1977">
              <w:rPr>
                <w:rFonts w:asciiTheme="minorHAnsi" w:hAnsiTheme="minorHAnsi"/>
                <w:bCs/>
                <w:iCs/>
                <w:szCs w:val="24"/>
              </w:rPr>
              <w:t>Media</w:t>
            </w:r>
            <w:r w:rsidR="00306190" w:rsidRPr="00EA1977">
              <w:rPr>
                <w:rFonts w:asciiTheme="minorHAnsi" w:hAnsiTheme="minorHAnsi"/>
                <w:bCs/>
                <w:iCs/>
                <w:szCs w:val="24"/>
              </w:rPr>
              <w:t xml:space="preserve"> organisations</w:t>
            </w:r>
            <w:r w:rsidRPr="00EA1977">
              <w:rPr>
                <w:rFonts w:asciiTheme="minorHAnsi" w:hAnsiTheme="minorHAnsi"/>
                <w:bCs/>
                <w:iCs/>
                <w:szCs w:val="24"/>
              </w:rPr>
              <w:t xml:space="preserve"> </w:t>
            </w:r>
          </w:p>
          <w:p w14:paraId="21E63CE4" w14:textId="77777777" w:rsidR="0074459C" w:rsidRPr="00BE519F" w:rsidRDefault="0074459C" w:rsidP="00A07433">
            <w:pPr>
              <w:jc w:val="both"/>
              <w:rPr>
                <w:rFonts w:asciiTheme="minorHAnsi" w:hAnsiTheme="minorHAnsi"/>
                <w:b/>
                <w:i/>
                <w:szCs w:val="24"/>
              </w:rPr>
            </w:pPr>
          </w:p>
        </w:tc>
        <w:tc>
          <w:tcPr>
            <w:tcW w:w="5423" w:type="dxa"/>
            <w:tcBorders>
              <w:top w:val="single" w:sz="4" w:space="0" w:color="auto"/>
              <w:left w:val="single" w:sz="4" w:space="0" w:color="auto"/>
              <w:bottom w:val="single" w:sz="4" w:space="0" w:color="auto"/>
              <w:right w:val="single" w:sz="4" w:space="0" w:color="auto"/>
            </w:tcBorders>
          </w:tcPr>
          <w:p w14:paraId="18BAC9A0" w14:textId="77777777" w:rsidR="0074459C" w:rsidRPr="00BE519F" w:rsidRDefault="0074459C" w:rsidP="00A07433">
            <w:pPr>
              <w:ind w:left="283"/>
              <w:jc w:val="both"/>
              <w:rPr>
                <w:rFonts w:asciiTheme="minorHAnsi" w:hAnsiTheme="minorHAnsi"/>
                <w:szCs w:val="24"/>
              </w:rPr>
            </w:pPr>
          </w:p>
          <w:p w14:paraId="50D5CDF3" w14:textId="77777777" w:rsidR="001672D8" w:rsidRDefault="001672D8" w:rsidP="0074459C">
            <w:pPr>
              <w:numPr>
                <w:ilvl w:val="0"/>
                <w:numId w:val="20"/>
              </w:numPr>
              <w:jc w:val="both"/>
              <w:rPr>
                <w:rFonts w:asciiTheme="minorHAnsi" w:hAnsiTheme="minorHAnsi"/>
                <w:szCs w:val="24"/>
              </w:rPr>
            </w:pPr>
            <w:r>
              <w:rPr>
                <w:rFonts w:asciiTheme="minorHAnsi" w:hAnsiTheme="minorHAnsi"/>
                <w:szCs w:val="24"/>
              </w:rPr>
              <w:t>Advocacy for SPREP, including the work of the Secretariat</w:t>
            </w:r>
          </w:p>
          <w:p w14:paraId="354AC06A" w14:textId="77777777" w:rsidR="001672D8" w:rsidRDefault="001672D8" w:rsidP="0074459C">
            <w:pPr>
              <w:numPr>
                <w:ilvl w:val="0"/>
                <w:numId w:val="20"/>
              </w:numPr>
              <w:jc w:val="both"/>
              <w:rPr>
                <w:rFonts w:asciiTheme="minorHAnsi" w:hAnsiTheme="minorHAnsi"/>
                <w:szCs w:val="24"/>
              </w:rPr>
            </w:pPr>
            <w:r>
              <w:rPr>
                <w:rFonts w:asciiTheme="minorHAnsi" w:hAnsiTheme="minorHAnsi"/>
                <w:szCs w:val="24"/>
              </w:rPr>
              <w:t>Strategic planning and harmonisation</w:t>
            </w:r>
          </w:p>
          <w:p w14:paraId="0FC473E2" w14:textId="77777777" w:rsidR="0074459C" w:rsidRDefault="0074459C" w:rsidP="0074459C">
            <w:pPr>
              <w:numPr>
                <w:ilvl w:val="0"/>
                <w:numId w:val="20"/>
              </w:numPr>
              <w:jc w:val="both"/>
              <w:rPr>
                <w:rFonts w:asciiTheme="minorHAnsi" w:hAnsiTheme="minorHAnsi"/>
                <w:szCs w:val="24"/>
              </w:rPr>
            </w:pPr>
            <w:r>
              <w:rPr>
                <w:rFonts w:asciiTheme="minorHAnsi" w:hAnsiTheme="minorHAnsi"/>
                <w:szCs w:val="24"/>
              </w:rPr>
              <w:t>Advice</w:t>
            </w:r>
            <w:r w:rsidR="001672D8">
              <w:rPr>
                <w:rFonts w:asciiTheme="minorHAnsi" w:hAnsiTheme="minorHAnsi"/>
                <w:szCs w:val="24"/>
              </w:rPr>
              <w:t xml:space="preserve">, </w:t>
            </w:r>
            <w:r>
              <w:rPr>
                <w:rFonts w:asciiTheme="minorHAnsi" w:hAnsiTheme="minorHAnsi"/>
                <w:szCs w:val="24"/>
              </w:rPr>
              <w:t>assistance</w:t>
            </w:r>
            <w:r w:rsidR="001672D8">
              <w:rPr>
                <w:rFonts w:asciiTheme="minorHAnsi" w:hAnsiTheme="minorHAnsi"/>
                <w:szCs w:val="24"/>
              </w:rPr>
              <w:t xml:space="preserve"> and resource mobilisation</w:t>
            </w:r>
          </w:p>
          <w:p w14:paraId="7E9E629D" w14:textId="77777777" w:rsidR="0074459C" w:rsidRDefault="0074459C" w:rsidP="0074459C">
            <w:pPr>
              <w:numPr>
                <w:ilvl w:val="0"/>
                <w:numId w:val="20"/>
              </w:numPr>
              <w:jc w:val="both"/>
              <w:rPr>
                <w:rFonts w:asciiTheme="minorHAnsi" w:hAnsiTheme="minorHAnsi"/>
                <w:szCs w:val="24"/>
              </w:rPr>
            </w:pPr>
            <w:r>
              <w:rPr>
                <w:rFonts w:asciiTheme="minorHAnsi" w:hAnsiTheme="minorHAnsi"/>
                <w:szCs w:val="24"/>
              </w:rPr>
              <w:t>Consultations</w:t>
            </w:r>
          </w:p>
          <w:p w14:paraId="1D3A261C" w14:textId="77777777" w:rsidR="0074459C" w:rsidRDefault="0074459C" w:rsidP="0074459C">
            <w:pPr>
              <w:numPr>
                <w:ilvl w:val="0"/>
                <w:numId w:val="20"/>
              </w:numPr>
              <w:jc w:val="both"/>
              <w:rPr>
                <w:rFonts w:asciiTheme="minorHAnsi" w:hAnsiTheme="minorHAnsi"/>
                <w:szCs w:val="24"/>
              </w:rPr>
            </w:pPr>
            <w:r>
              <w:rPr>
                <w:rFonts w:asciiTheme="minorHAnsi" w:hAnsiTheme="minorHAnsi"/>
                <w:szCs w:val="24"/>
              </w:rPr>
              <w:t>Technical discussions and support</w:t>
            </w:r>
          </w:p>
          <w:p w14:paraId="5AD4CA6D" w14:textId="77777777" w:rsidR="0074459C" w:rsidRDefault="0074459C" w:rsidP="0074459C">
            <w:pPr>
              <w:numPr>
                <w:ilvl w:val="0"/>
                <w:numId w:val="20"/>
              </w:numPr>
              <w:jc w:val="both"/>
              <w:rPr>
                <w:rFonts w:asciiTheme="minorHAnsi" w:hAnsiTheme="minorHAnsi"/>
                <w:szCs w:val="24"/>
              </w:rPr>
            </w:pPr>
            <w:r>
              <w:rPr>
                <w:rFonts w:asciiTheme="minorHAnsi" w:hAnsiTheme="minorHAnsi"/>
                <w:szCs w:val="24"/>
              </w:rPr>
              <w:t xml:space="preserve">Collaborative </w:t>
            </w:r>
            <w:r w:rsidRPr="003F7622">
              <w:rPr>
                <w:rFonts w:asciiTheme="minorHAnsi" w:hAnsiTheme="minorHAnsi"/>
                <w:szCs w:val="24"/>
              </w:rPr>
              <w:t xml:space="preserve">discussions and </w:t>
            </w:r>
            <w:r>
              <w:rPr>
                <w:rFonts w:asciiTheme="minorHAnsi" w:hAnsiTheme="minorHAnsi"/>
                <w:szCs w:val="24"/>
              </w:rPr>
              <w:t xml:space="preserve">financial and technical </w:t>
            </w:r>
            <w:r w:rsidRPr="003F7622">
              <w:rPr>
                <w:rFonts w:asciiTheme="minorHAnsi" w:hAnsiTheme="minorHAnsi"/>
                <w:szCs w:val="24"/>
              </w:rPr>
              <w:t>support</w:t>
            </w:r>
          </w:p>
          <w:p w14:paraId="306691AA" w14:textId="77777777" w:rsidR="0074459C" w:rsidRDefault="0074459C" w:rsidP="0074459C">
            <w:pPr>
              <w:numPr>
                <w:ilvl w:val="0"/>
                <w:numId w:val="20"/>
              </w:numPr>
              <w:jc w:val="both"/>
              <w:rPr>
                <w:rFonts w:asciiTheme="minorHAnsi" w:hAnsiTheme="minorHAnsi"/>
                <w:szCs w:val="24"/>
              </w:rPr>
            </w:pPr>
            <w:r>
              <w:rPr>
                <w:rFonts w:asciiTheme="minorHAnsi" w:hAnsiTheme="minorHAnsi"/>
                <w:szCs w:val="24"/>
              </w:rPr>
              <w:t>Reporting</w:t>
            </w:r>
          </w:p>
          <w:p w14:paraId="69EEE6F8" w14:textId="77777777" w:rsidR="0074459C" w:rsidRDefault="0074459C" w:rsidP="00A07433">
            <w:pPr>
              <w:ind w:left="360"/>
              <w:jc w:val="both"/>
              <w:rPr>
                <w:rFonts w:asciiTheme="minorHAnsi" w:hAnsiTheme="minorHAnsi"/>
                <w:szCs w:val="24"/>
              </w:rPr>
            </w:pPr>
          </w:p>
        </w:tc>
      </w:tr>
      <w:tr w:rsidR="0074459C" w:rsidRPr="002E4D14" w14:paraId="65FBBA3C" w14:textId="77777777" w:rsidTr="00A07433">
        <w:trPr>
          <w:trHeight w:val="1449"/>
        </w:trPr>
        <w:tc>
          <w:tcPr>
            <w:tcW w:w="4608" w:type="dxa"/>
            <w:tcBorders>
              <w:top w:val="single" w:sz="4" w:space="0" w:color="auto"/>
              <w:left w:val="single" w:sz="4" w:space="0" w:color="auto"/>
              <w:right w:val="single" w:sz="4" w:space="0" w:color="auto"/>
            </w:tcBorders>
          </w:tcPr>
          <w:p w14:paraId="13028366" w14:textId="77777777" w:rsidR="0074459C" w:rsidRDefault="0074459C" w:rsidP="00A07433">
            <w:pPr>
              <w:tabs>
                <w:tab w:val="left" w:pos="0"/>
              </w:tabs>
              <w:autoSpaceDE w:val="0"/>
              <w:autoSpaceDN w:val="0"/>
              <w:adjustRightInd w:val="0"/>
              <w:rPr>
                <w:rFonts w:asciiTheme="minorHAnsi" w:hAnsiTheme="minorHAnsi"/>
                <w:szCs w:val="24"/>
                <w:lang w:val="en-US"/>
              </w:rPr>
            </w:pPr>
            <w:r w:rsidRPr="00BE519F">
              <w:rPr>
                <w:rFonts w:asciiTheme="minorHAnsi" w:hAnsiTheme="minorHAnsi"/>
                <w:b/>
                <w:i/>
                <w:szCs w:val="24"/>
              </w:rPr>
              <w:t>Internal</w:t>
            </w:r>
            <w:r w:rsidRPr="00BE519F">
              <w:rPr>
                <w:rFonts w:asciiTheme="minorHAnsi" w:hAnsiTheme="minorHAnsi"/>
                <w:szCs w:val="24"/>
                <w:lang w:val="en-US"/>
              </w:rPr>
              <w:t xml:space="preserve"> </w:t>
            </w:r>
          </w:p>
          <w:p w14:paraId="6277A13E" w14:textId="77777777" w:rsidR="0074459C" w:rsidRDefault="0074459C" w:rsidP="0074459C">
            <w:pPr>
              <w:numPr>
                <w:ilvl w:val="0"/>
                <w:numId w:val="19"/>
              </w:numPr>
              <w:jc w:val="both"/>
              <w:rPr>
                <w:rFonts w:asciiTheme="minorHAnsi" w:hAnsiTheme="minorHAnsi"/>
                <w:szCs w:val="24"/>
              </w:rPr>
            </w:pPr>
            <w:r>
              <w:rPr>
                <w:rFonts w:asciiTheme="minorHAnsi" w:hAnsiTheme="minorHAnsi"/>
                <w:szCs w:val="24"/>
              </w:rPr>
              <w:t>Executive Management</w:t>
            </w:r>
          </w:p>
          <w:p w14:paraId="2271A26A" w14:textId="77777777" w:rsidR="0074459C" w:rsidRDefault="0074459C" w:rsidP="0074459C">
            <w:pPr>
              <w:numPr>
                <w:ilvl w:val="0"/>
                <w:numId w:val="19"/>
              </w:numPr>
              <w:jc w:val="both"/>
              <w:rPr>
                <w:rFonts w:asciiTheme="minorHAnsi" w:hAnsiTheme="minorHAnsi"/>
                <w:szCs w:val="24"/>
              </w:rPr>
            </w:pPr>
            <w:r w:rsidRPr="006C1BF9">
              <w:rPr>
                <w:rFonts w:asciiTheme="minorHAnsi" w:hAnsiTheme="minorHAnsi"/>
                <w:szCs w:val="24"/>
              </w:rPr>
              <w:t>Programme staff</w:t>
            </w:r>
          </w:p>
          <w:p w14:paraId="7C707CA5" w14:textId="77777777" w:rsidR="0074459C" w:rsidRPr="00A60F10" w:rsidRDefault="001672D8" w:rsidP="0074459C">
            <w:pPr>
              <w:pStyle w:val="ListParagraph"/>
              <w:numPr>
                <w:ilvl w:val="0"/>
                <w:numId w:val="19"/>
              </w:numPr>
              <w:jc w:val="both"/>
              <w:rPr>
                <w:rFonts w:asciiTheme="minorHAnsi" w:hAnsiTheme="minorHAnsi"/>
                <w:b/>
                <w:bCs/>
                <w:i/>
                <w:iCs/>
                <w:szCs w:val="24"/>
              </w:rPr>
            </w:pPr>
            <w:r>
              <w:rPr>
                <w:rFonts w:asciiTheme="minorHAnsi" w:hAnsiTheme="minorHAnsi"/>
                <w:szCs w:val="24"/>
              </w:rPr>
              <w:t xml:space="preserve">Administrative </w:t>
            </w:r>
            <w:r w:rsidR="0074459C" w:rsidRPr="00A60F10">
              <w:rPr>
                <w:rFonts w:asciiTheme="minorHAnsi" w:hAnsiTheme="minorHAnsi"/>
                <w:szCs w:val="24"/>
              </w:rPr>
              <w:t>staff</w:t>
            </w:r>
          </w:p>
        </w:tc>
        <w:tc>
          <w:tcPr>
            <w:tcW w:w="5423" w:type="dxa"/>
            <w:tcBorders>
              <w:top w:val="single" w:sz="4" w:space="0" w:color="auto"/>
              <w:left w:val="single" w:sz="4" w:space="0" w:color="auto"/>
              <w:right w:val="single" w:sz="4" w:space="0" w:color="auto"/>
            </w:tcBorders>
          </w:tcPr>
          <w:p w14:paraId="026AB25E" w14:textId="77777777" w:rsidR="0074459C" w:rsidRDefault="0074459C" w:rsidP="00A07433">
            <w:pPr>
              <w:jc w:val="both"/>
              <w:rPr>
                <w:rFonts w:asciiTheme="minorHAnsi" w:hAnsiTheme="minorHAnsi"/>
                <w:szCs w:val="24"/>
              </w:rPr>
            </w:pPr>
          </w:p>
          <w:p w14:paraId="52496D54" w14:textId="77777777" w:rsidR="0074459C" w:rsidRDefault="0074459C" w:rsidP="0074459C">
            <w:pPr>
              <w:numPr>
                <w:ilvl w:val="0"/>
                <w:numId w:val="19"/>
              </w:numPr>
              <w:jc w:val="both"/>
              <w:rPr>
                <w:rFonts w:asciiTheme="minorHAnsi" w:hAnsiTheme="minorHAnsi"/>
                <w:szCs w:val="24"/>
              </w:rPr>
            </w:pPr>
            <w:r>
              <w:rPr>
                <w:rFonts w:asciiTheme="minorHAnsi" w:hAnsiTheme="minorHAnsi"/>
                <w:szCs w:val="24"/>
              </w:rPr>
              <w:t>M</w:t>
            </w:r>
            <w:r w:rsidRPr="006C1BF9">
              <w:rPr>
                <w:rFonts w:asciiTheme="minorHAnsi" w:hAnsiTheme="minorHAnsi"/>
                <w:szCs w:val="24"/>
              </w:rPr>
              <w:t xml:space="preserve">anagement and </w:t>
            </w:r>
            <w:r>
              <w:rPr>
                <w:rFonts w:asciiTheme="minorHAnsi" w:hAnsiTheme="minorHAnsi"/>
                <w:szCs w:val="24"/>
              </w:rPr>
              <w:t>leadership</w:t>
            </w:r>
          </w:p>
          <w:p w14:paraId="65F41DA9" w14:textId="77777777" w:rsidR="0074459C" w:rsidRDefault="0074459C" w:rsidP="0074459C">
            <w:pPr>
              <w:numPr>
                <w:ilvl w:val="0"/>
                <w:numId w:val="19"/>
              </w:numPr>
              <w:jc w:val="both"/>
              <w:rPr>
                <w:rFonts w:asciiTheme="minorHAnsi" w:hAnsiTheme="minorHAnsi"/>
                <w:szCs w:val="24"/>
              </w:rPr>
            </w:pPr>
            <w:r>
              <w:rPr>
                <w:rFonts w:asciiTheme="minorHAnsi" w:hAnsiTheme="minorHAnsi"/>
                <w:szCs w:val="24"/>
              </w:rPr>
              <w:t xml:space="preserve">Supervision and </w:t>
            </w:r>
            <w:r w:rsidRPr="006C1BF9">
              <w:rPr>
                <w:rFonts w:asciiTheme="minorHAnsi" w:hAnsiTheme="minorHAnsi"/>
                <w:szCs w:val="24"/>
              </w:rPr>
              <w:t>delegation</w:t>
            </w:r>
          </w:p>
          <w:p w14:paraId="6122CDAF" w14:textId="77777777" w:rsidR="0074459C" w:rsidRPr="001672D8" w:rsidRDefault="0074459C" w:rsidP="0074459C">
            <w:pPr>
              <w:numPr>
                <w:ilvl w:val="0"/>
                <w:numId w:val="19"/>
              </w:numPr>
              <w:jc w:val="both"/>
              <w:rPr>
                <w:rFonts w:asciiTheme="minorHAnsi" w:hAnsiTheme="minorHAnsi"/>
                <w:b/>
                <w:bCs/>
                <w:i/>
                <w:iCs/>
                <w:szCs w:val="24"/>
              </w:rPr>
            </w:pPr>
            <w:r w:rsidRPr="006C1BF9">
              <w:rPr>
                <w:rFonts w:asciiTheme="minorHAnsi" w:hAnsiTheme="minorHAnsi"/>
                <w:szCs w:val="24"/>
              </w:rPr>
              <w:t>Advice and support</w:t>
            </w:r>
          </w:p>
          <w:p w14:paraId="0F39A4FE" w14:textId="77777777" w:rsidR="001672D8" w:rsidRPr="001672D8" w:rsidRDefault="001672D8" w:rsidP="0074459C">
            <w:pPr>
              <w:numPr>
                <w:ilvl w:val="0"/>
                <w:numId w:val="19"/>
              </w:numPr>
              <w:jc w:val="both"/>
              <w:rPr>
                <w:rFonts w:asciiTheme="minorHAnsi" w:hAnsiTheme="minorHAnsi"/>
                <w:b/>
                <w:bCs/>
                <w:i/>
                <w:iCs/>
                <w:szCs w:val="24"/>
              </w:rPr>
            </w:pPr>
            <w:r>
              <w:rPr>
                <w:rFonts w:asciiTheme="minorHAnsi" w:hAnsiTheme="minorHAnsi"/>
                <w:szCs w:val="24"/>
              </w:rPr>
              <w:t>Resolution of human resources concerns</w:t>
            </w:r>
          </w:p>
          <w:p w14:paraId="317B65C3" w14:textId="77777777" w:rsidR="001672D8" w:rsidRDefault="001672D8" w:rsidP="001672D8">
            <w:pPr>
              <w:ind w:left="283"/>
              <w:jc w:val="both"/>
              <w:rPr>
                <w:rFonts w:asciiTheme="minorHAnsi" w:hAnsiTheme="minorHAnsi"/>
                <w:b/>
                <w:bCs/>
                <w:i/>
                <w:iCs/>
                <w:szCs w:val="24"/>
              </w:rPr>
            </w:pPr>
          </w:p>
        </w:tc>
      </w:tr>
    </w:tbl>
    <w:p w14:paraId="05248C2F" w14:textId="77777777" w:rsidR="0074459C" w:rsidRPr="002E4D14" w:rsidRDefault="0074459C" w:rsidP="0074459C">
      <w:pPr>
        <w:rPr>
          <w:rFonts w:ascii="Calibri" w:hAnsi="Calibri" w:cs="Arial"/>
          <w:sz w:val="16"/>
          <w:szCs w:val="16"/>
        </w:rPr>
      </w:pPr>
    </w:p>
    <w:p w14:paraId="66228844" w14:textId="77777777" w:rsidR="0074459C" w:rsidRPr="002E4D14" w:rsidRDefault="0074459C" w:rsidP="0074459C">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000" w:firstRow="0" w:lastRow="0" w:firstColumn="0" w:lastColumn="0" w:noHBand="0" w:noVBand="0"/>
      </w:tblPr>
      <w:tblGrid>
        <w:gridCol w:w="3848"/>
      </w:tblGrid>
      <w:tr w:rsidR="0074459C" w:rsidRPr="002E4D14" w14:paraId="08301143" w14:textId="77777777" w:rsidTr="00A07433">
        <w:tc>
          <w:tcPr>
            <w:tcW w:w="3848" w:type="dxa"/>
            <w:shd w:val="clear" w:color="auto" w:fill="C0C0C0"/>
          </w:tcPr>
          <w:p w14:paraId="55D28473" w14:textId="77777777" w:rsidR="0074459C" w:rsidRPr="002E4D14" w:rsidRDefault="0074459C" w:rsidP="00A07433">
            <w:pPr>
              <w:jc w:val="both"/>
              <w:rPr>
                <w:rFonts w:ascii="Calibri" w:hAnsi="Calibri"/>
                <w:b/>
                <w:bCs/>
                <w:sz w:val="28"/>
                <w:szCs w:val="28"/>
              </w:rPr>
            </w:pPr>
            <w:r w:rsidRPr="002E4D14">
              <w:rPr>
                <w:rFonts w:ascii="Calibri" w:hAnsi="Calibri" w:cs="Arial"/>
                <w:b/>
                <w:bCs/>
              </w:rPr>
              <w:br w:type="page"/>
            </w:r>
            <w:r w:rsidRPr="002E4D14">
              <w:rPr>
                <w:rFonts w:ascii="Calibri" w:hAnsi="Calibri" w:cs="Arial"/>
                <w:b/>
                <w:bCs/>
              </w:rPr>
              <w:br w:type="page"/>
            </w:r>
            <w:r w:rsidRPr="002E4D14">
              <w:rPr>
                <w:rFonts w:ascii="Calibri" w:hAnsi="Calibri"/>
                <w:b/>
                <w:bCs/>
                <w:sz w:val="28"/>
                <w:szCs w:val="28"/>
              </w:rPr>
              <w:t xml:space="preserve">Level of Delegation </w:t>
            </w:r>
          </w:p>
        </w:tc>
      </w:tr>
    </w:tbl>
    <w:p w14:paraId="3712F6E1" w14:textId="77777777" w:rsidR="0074459C" w:rsidRPr="002E4D14" w:rsidRDefault="0074459C" w:rsidP="0074459C">
      <w:pPr>
        <w:jc w:val="both"/>
        <w:rPr>
          <w:rFonts w:ascii="Calibri" w:hAnsi="Calibri" w:cs="Arial"/>
          <w:sz w:val="20"/>
        </w:rPr>
      </w:pPr>
    </w:p>
    <w:tbl>
      <w:tblPr>
        <w:tblpPr w:leftFromText="180" w:rightFromText="180" w:vertAnchor="text" w:tblpX="-112"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1"/>
      </w:tblGrid>
      <w:tr w:rsidR="0074459C" w:rsidRPr="002E4D14" w14:paraId="2C42D05F" w14:textId="77777777" w:rsidTr="00A07433">
        <w:trPr>
          <w:trHeight w:val="578"/>
        </w:trPr>
        <w:tc>
          <w:tcPr>
            <w:tcW w:w="10031" w:type="dxa"/>
            <w:tcBorders>
              <w:top w:val="single" w:sz="4" w:space="0" w:color="auto"/>
              <w:left w:val="single" w:sz="4" w:space="0" w:color="auto"/>
              <w:bottom w:val="single" w:sz="4" w:space="0" w:color="auto"/>
              <w:right w:val="single" w:sz="4" w:space="0" w:color="auto"/>
            </w:tcBorders>
          </w:tcPr>
          <w:p w14:paraId="6D95F0C6" w14:textId="77777777" w:rsidR="0074459C" w:rsidRPr="002E4D14" w:rsidRDefault="0074459C" w:rsidP="00185400">
            <w:pPr>
              <w:rPr>
                <w:rFonts w:ascii="Calibri" w:hAnsi="Calibri"/>
                <w:szCs w:val="24"/>
              </w:rPr>
            </w:pPr>
            <w:r w:rsidRPr="00EA1977">
              <w:rPr>
                <w:rFonts w:ascii="Calibri" w:hAnsi="Calibri"/>
                <w:b/>
                <w:szCs w:val="24"/>
              </w:rPr>
              <w:t>The position holder</w:t>
            </w:r>
            <w:r w:rsidRPr="002E4D14">
              <w:rPr>
                <w:rFonts w:ascii="Calibri" w:hAnsi="Calibri"/>
                <w:szCs w:val="24"/>
              </w:rPr>
              <w:t>:</w:t>
            </w:r>
            <w:r>
              <w:rPr>
                <w:rFonts w:ascii="Calibri" w:hAnsi="Calibri"/>
                <w:szCs w:val="24"/>
              </w:rPr>
              <w:t xml:space="preserve"> </w:t>
            </w:r>
            <w:r w:rsidRPr="000C2E00">
              <w:rPr>
                <w:rFonts w:asciiTheme="minorHAnsi" w:hAnsiTheme="minorHAnsi"/>
                <w:b/>
                <w:szCs w:val="24"/>
                <w:highlight w:val="yellow"/>
              </w:rPr>
              <w:t xml:space="preserve"> </w:t>
            </w:r>
          </w:p>
        </w:tc>
      </w:tr>
      <w:tr w:rsidR="0074459C" w:rsidRPr="00BE519F" w14:paraId="64B03FED" w14:textId="77777777" w:rsidTr="00A07433">
        <w:trPr>
          <w:trHeight w:val="760"/>
        </w:trPr>
        <w:tc>
          <w:tcPr>
            <w:tcW w:w="10031" w:type="dxa"/>
            <w:tcBorders>
              <w:top w:val="single" w:sz="4" w:space="0" w:color="auto"/>
              <w:left w:val="single" w:sz="4" w:space="0" w:color="auto"/>
              <w:right w:val="single" w:sz="4" w:space="0" w:color="auto"/>
            </w:tcBorders>
          </w:tcPr>
          <w:p w14:paraId="1A408A7B" w14:textId="77777777" w:rsidR="0074459C" w:rsidRDefault="0074459C" w:rsidP="00185400">
            <w:pPr>
              <w:numPr>
                <w:ilvl w:val="0"/>
                <w:numId w:val="15"/>
              </w:numPr>
              <w:tabs>
                <w:tab w:val="clear" w:pos="720"/>
              </w:tabs>
              <w:ind w:left="360"/>
              <w:rPr>
                <w:rFonts w:asciiTheme="minorHAnsi" w:hAnsiTheme="minorHAnsi"/>
                <w:bCs/>
                <w:iCs/>
                <w:szCs w:val="24"/>
              </w:rPr>
            </w:pPr>
            <w:r>
              <w:rPr>
                <w:rFonts w:asciiTheme="minorHAnsi" w:hAnsiTheme="minorHAnsi"/>
                <w:bCs/>
                <w:iCs/>
                <w:szCs w:val="24"/>
              </w:rPr>
              <w:t>Has decision making and delegation authority</w:t>
            </w:r>
          </w:p>
          <w:p w14:paraId="390D4C7A" w14:textId="77777777" w:rsidR="0074459C" w:rsidRDefault="0074459C" w:rsidP="00185400">
            <w:pPr>
              <w:pStyle w:val="ListParagraph"/>
              <w:numPr>
                <w:ilvl w:val="0"/>
                <w:numId w:val="15"/>
              </w:numPr>
              <w:tabs>
                <w:tab w:val="clear" w:pos="720"/>
                <w:tab w:val="num" w:pos="360"/>
                <w:tab w:val="left" w:pos="460"/>
              </w:tabs>
              <w:ind w:left="360"/>
              <w:rPr>
                <w:rFonts w:asciiTheme="minorHAnsi" w:hAnsiTheme="minorHAnsi"/>
                <w:bCs/>
                <w:szCs w:val="24"/>
              </w:rPr>
            </w:pPr>
            <w:r>
              <w:rPr>
                <w:rFonts w:asciiTheme="minorHAnsi" w:hAnsiTheme="minorHAnsi"/>
                <w:bCs/>
                <w:iCs/>
                <w:szCs w:val="24"/>
              </w:rPr>
              <w:t>Leads</w:t>
            </w:r>
            <w:r w:rsidRPr="00A23F91">
              <w:rPr>
                <w:rFonts w:asciiTheme="minorHAnsi" w:hAnsiTheme="minorHAnsi"/>
                <w:bCs/>
                <w:iCs/>
                <w:szCs w:val="24"/>
              </w:rPr>
              <w:t xml:space="preserve"> negotiations on behalf of SPREP</w:t>
            </w:r>
          </w:p>
          <w:p w14:paraId="4E3BBC36" w14:textId="77777777" w:rsidR="0074459C" w:rsidRDefault="0074459C" w:rsidP="00185400">
            <w:pPr>
              <w:pStyle w:val="ListParagraph"/>
              <w:numPr>
                <w:ilvl w:val="0"/>
                <w:numId w:val="15"/>
              </w:numPr>
              <w:tabs>
                <w:tab w:val="clear" w:pos="720"/>
                <w:tab w:val="num" w:pos="360"/>
                <w:tab w:val="left" w:pos="460"/>
              </w:tabs>
              <w:ind w:left="360"/>
              <w:rPr>
                <w:rFonts w:asciiTheme="minorHAnsi" w:hAnsiTheme="minorHAnsi"/>
                <w:bCs/>
                <w:szCs w:val="24"/>
              </w:rPr>
            </w:pPr>
            <w:r>
              <w:rPr>
                <w:rFonts w:asciiTheme="minorHAnsi" w:hAnsiTheme="minorHAnsi"/>
                <w:bCs/>
                <w:iCs/>
                <w:szCs w:val="24"/>
              </w:rPr>
              <w:t>Accountable for the Secretariat’s performance</w:t>
            </w:r>
          </w:p>
        </w:tc>
      </w:tr>
    </w:tbl>
    <w:p w14:paraId="58915EE8" w14:textId="77777777" w:rsidR="0074459C" w:rsidRDefault="0074459C" w:rsidP="0074459C">
      <w:pPr>
        <w:pStyle w:val="BodyText"/>
        <w:rPr>
          <w:rFonts w:ascii="Calibri" w:hAnsi="Calibri" w:cs="Arial"/>
          <w:i/>
          <w:iCs/>
          <w:sz w:val="24"/>
          <w:szCs w:val="24"/>
          <w:lang w:val="en-AU"/>
        </w:rPr>
      </w:pPr>
    </w:p>
    <w:p w14:paraId="5BF2D521" w14:textId="77777777" w:rsidR="00185400" w:rsidRDefault="00185400" w:rsidP="0074459C">
      <w:pPr>
        <w:pStyle w:val="BodyText"/>
        <w:rPr>
          <w:rFonts w:ascii="Calibri" w:hAnsi="Calibri" w:cs="Arial"/>
          <w:i/>
          <w:iCs/>
          <w:sz w:val="24"/>
          <w:szCs w:val="24"/>
          <w:lang w:val="en-AU"/>
        </w:rPr>
      </w:pPr>
    </w:p>
    <w:p w14:paraId="0DE72D94" w14:textId="77777777" w:rsidR="00185400" w:rsidRDefault="00185400" w:rsidP="0074459C">
      <w:pPr>
        <w:pStyle w:val="BodyText"/>
        <w:rPr>
          <w:rFonts w:ascii="Calibri" w:hAnsi="Calibri" w:cs="Arial"/>
          <w:i/>
          <w:iCs/>
          <w:sz w:val="24"/>
          <w:szCs w:val="24"/>
          <w:lang w:val="en-AU"/>
        </w:rPr>
      </w:pPr>
    </w:p>
    <w:tbl>
      <w:tblPr>
        <w:tblpPr w:leftFromText="180" w:rightFromText="180" w:vertAnchor="text" w:horzAnchor="margin"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000" w:firstRow="0" w:lastRow="0" w:firstColumn="0" w:lastColumn="0" w:noHBand="0" w:noVBand="0"/>
      </w:tblPr>
      <w:tblGrid>
        <w:gridCol w:w="3794"/>
      </w:tblGrid>
      <w:tr w:rsidR="0074459C" w:rsidRPr="002E4D14" w14:paraId="515B663C" w14:textId="77777777" w:rsidTr="00A07433">
        <w:tc>
          <w:tcPr>
            <w:tcW w:w="3794" w:type="dxa"/>
            <w:tcBorders>
              <w:top w:val="single" w:sz="4" w:space="0" w:color="auto"/>
              <w:left w:val="single" w:sz="4" w:space="0" w:color="auto"/>
              <w:bottom w:val="single" w:sz="4" w:space="0" w:color="auto"/>
              <w:right w:val="single" w:sz="4" w:space="0" w:color="auto"/>
            </w:tcBorders>
            <w:shd w:val="clear" w:color="auto" w:fill="C0C0C0"/>
          </w:tcPr>
          <w:p w14:paraId="78CC5164" w14:textId="77777777" w:rsidR="0074459C" w:rsidRPr="002E4D14" w:rsidRDefault="0074459C" w:rsidP="00A07433">
            <w:pPr>
              <w:jc w:val="both"/>
              <w:rPr>
                <w:rFonts w:ascii="Calibri" w:hAnsi="Calibri" w:cs="Arial"/>
                <w:b/>
                <w:bCs/>
                <w:sz w:val="32"/>
              </w:rPr>
            </w:pPr>
            <w:r w:rsidRPr="002E4D14">
              <w:rPr>
                <w:rFonts w:ascii="Calibri" w:hAnsi="Calibri" w:cs="Arial"/>
                <w:b/>
                <w:bCs/>
                <w:sz w:val="32"/>
              </w:rPr>
              <w:lastRenderedPageBreak/>
              <w:t>Person Specification</w:t>
            </w:r>
            <w:r w:rsidR="00185400">
              <w:rPr>
                <w:rFonts w:ascii="Calibri" w:hAnsi="Calibri" w:cs="Arial"/>
                <w:b/>
                <w:bCs/>
                <w:sz w:val="32"/>
              </w:rPr>
              <w:t>s</w:t>
            </w:r>
          </w:p>
        </w:tc>
      </w:tr>
    </w:tbl>
    <w:p w14:paraId="3A6DDDD8" w14:textId="77777777" w:rsidR="0074459C" w:rsidRDefault="0074459C" w:rsidP="0074459C">
      <w:pPr>
        <w:pStyle w:val="BodyText"/>
        <w:rPr>
          <w:rFonts w:ascii="Calibri" w:hAnsi="Calibri" w:cs="Arial"/>
          <w:i/>
          <w:iCs/>
          <w:sz w:val="24"/>
          <w:szCs w:val="24"/>
          <w:lang w:val="en-AU"/>
        </w:rPr>
      </w:pPr>
    </w:p>
    <w:p w14:paraId="23E47D57" w14:textId="77777777" w:rsidR="0074459C" w:rsidRDefault="0074459C" w:rsidP="0074459C">
      <w:pPr>
        <w:pStyle w:val="BodyText"/>
        <w:rPr>
          <w:rFonts w:ascii="Calibri" w:hAnsi="Calibri" w:cs="Arial"/>
          <w:i/>
          <w:iCs/>
          <w:sz w:val="24"/>
          <w:szCs w:val="24"/>
          <w:lang w:val="en-AU"/>
        </w:rPr>
      </w:pPr>
    </w:p>
    <w:p w14:paraId="0FA92C3B" w14:textId="77777777" w:rsidR="0074459C" w:rsidRPr="002E4D14" w:rsidRDefault="0074459C" w:rsidP="0074459C">
      <w:pPr>
        <w:pStyle w:val="BodyText"/>
        <w:rPr>
          <w:rFonts w:ascii="Calibri" w:hAnsi="Calibri" w:cs="Arial"/>
          <w:i/>
          <w:iCs/>
          <w:sz w:val="24"/>
          <w:szCs w:val="24"/>
          <w:lang w:val="en-AU"/>
        </w:rPr>
      </w:pPr>
      <w:r w:rsidRPr="002E4D14">
        <w:rPr>
          <w:rFonts w:ascii="Calibri" w:hAnsi="Calibri" w:cs="Arial"/>
          <w:i/>
          <w:iCs/>
          <w:sz w:val="24"/>
          <w:szCs w:val="24"/>
          <w:lang w:val="en-AU"/>
        </w:rPr>
        <w:t>This section is designed to capture the expertise required for the role at the 100% fully effective level (this does not necessarily reflect what the current jobholder has).  This may be a combination of knowledge / experience, qualifications or equivalent level of learning through experience or key skills, attributes or job specific competencies.</w:t>
      </w:r>
    </w:p>
    <w:p w14:paraId="68127AB2" w14:textId="77777777" w:rsidR="0074459C" w:rsidRDefault="0074459C" w:rsidP="0074459C">
      <w:pPr>
        <w:rPr>
          <w:rFonts w:ascii="Calibri" w:hAnsi="Calibri" w:cs="Arial"/>
          <w:szCs w:val="24"/>
        </w:rPr>
      </w:pPr>
    </w:p>
    <w:p w14:paraId="27F9DF66" w14:textId="77777777" w:rsidR="00701E9D" w:rsidRDefault="00701E9D" w:rsidP="0074459C">
      <w:pPr>
        <w:rPr>
          <w:rFonts w:ascii="Calibri" w:hAnsi="Calibri" w:cs="Arial"/>
          <w:szCs w:val="24"/>
        </w:rPr>
      </w:pPr>
    </w:p>
    <w:p w14:paraId="37FC12A3" w14:textId="77777777" w:rsidR="00701E9D" w:rsidRDefault="00701E9D" w:rsidP="00701E9D">
      <w:pPr>
        <w:jc w:val="both"/>
        <w:rPr>
          <w:rFonts w:ascii="Calibri" w:hAnsi="Calibri" w:cs="Arial"/>
          <w:b/>
          <w:sz w:val="28"/>
          <w:szCs w:val="28"/>
        </w:rPr>
      </w:pPr>
      <w:r w:rsidRPr="00FE25A1">
        <w:rPr>
          <w:rFonts w:ascii="Calibri" w:hAnsi="Calibri" w:cs="Arial"/>
          <w:b/>
          <w:sz w:val="28"/>
          <w:szCs w:val="28"/>
        </w:rPr>
        <w:t>Nationality Requirement</w:t>
      </w:r>
    </w:p>
    <w:p w14:paraId="5C63D519" w14:textId="77777777" w:rsidR="00701E9D" w:rsidRPr="00FE25A1" w:rsidRDefault="00701E9D" w:rsidP="00701E9D">
      <w:pPr>
        <w:ind w:firstLine="567"/>
        <w:jc w:val="both"/>
        <w:rPr>
          <w:rFonts w:ascii="Calibri" w:hAnsi="Calibri" w:cs="Arial"/>
          <w:b/>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701E9D" w:rsidRPr="00474829" w14:paraId="13D75CF7" w14:textId="77777777" w:rsidTr="00185400">
        <w:tc>
          <w:tcPr>
            <w:tcW w:w="9322" w:type="dxa"/>
            <w:tcBorders>
              <w:bottom w:val="single" w:sz="4" w:space="0" w:color="auto"/>
            </w:tcBorders>
            <w:shd w:val="clear" w:color="auto" w:fill="BFBFBF" w:themeFill="background1" w:themeFillShade="BF"/>
          </w:tcPr>
          <w:p w14:paraId="7CF310C5" w14:textId="77777777" w:rsidR="00701E9D" w:rsidRPr="00474829" w:rsidRDefault="00701E9D" w:rsidP="00A72B99">
            <w:pPr>
              <w:spacing w:before="40" w:after="40"/>
              <w:rPr>
                <w:rFonts w:ascii="Calibri" w:hAnsi="Calibri"/>
                <w:b/>
                <w:i/>
                <w:iCs/>
                <w:szCs w:val="24"/>
              </w:rPr>
            </w:pPr>
            <w:r w:rsidRPr="00474829">
              <w:rPr>
                <w:rFonts w:ascii="Calibri" w:hAnsi="Calibri"/>
                <w:b/>
                <w:szCs w:val="24"/>
              </w:rPr>
              <w:t xml:space="preserve">Essential </w:t>
            </w:r>
          </w:p>
        </w:tc>
      </w:tr>
      <w:tr w:rsidR="00701E9D" w:rsidRPr="00474829" w14:paraId="0CA74DCF" w14:textId="77777777" w:rsidTr="00185400">
        <w:tc>
          <w:tcPr>
            <w:tcW w:w="9322" w:type="dxa"/>
            <w:tcBorders>
              <w:bottom w:val="single" w:sz="4" w:space="0" w:color="auto"/>
            </w:tcBorders>
            <w:shd w:val="clear" w:color="auto" w:fill="auto"/>
          </w:tcPr>
          <w:p w14:paraId="48162BE6" w14:textId="77777777" w:rsidR="00701E9D" w:rsidRPr="00466FFF" w:rsidRDefault="00466FFF" w:rsidP="00466FFF">
            <w:pPr>
              <w:numPr>
                <w:ilvl w:val="0"/>
                <w:numId w:val="37"/>
              </w:numPr>
              <w:spacing w:before="40" w:after="40"/>
              <w:rPr>
                <w:rFonts w:ascii="Calibri" w:hAnsi="Calibri"/>
                <w:szCs w:val="24"/>
              </w:rPr>
            </w:pPr>
            <w:r>
              <w:rPr>
                <w:rFonts w:asciiTheme="minorHAnsi" w:hAnsiTheme="minorHAnsi"/>
                <w:szCs w:val="24"/>
              </w:rPr>
              <w:t>Must be nominated by a</w:t>
            </w:r>
            <w:r>
              <w:rPr>
                <w:rFonts w:ascii="Calibri" w:hAnsi="Calibri"/>
                <w:szCs w:val="24"/>
              </w:rPr>
              <w:t xml:space="preserve"> </w:t>
            </w:r>
            <w:r w:rsidR="00701E9D">
              <w:rPr>
                <w:rFonts w:asciiTheme="minorHAnsi" w:hAnsiTheme="minorHAnsi"/>
                <w:szCs w:val="24"/>
              </w:rPr>
              <w:t>SPREP member Government or A</w:t>
            </w:r>
            <w:r w:rsidR="00701E9D" w:rsidRPr="00D634E8">
              <w:rPr>
                <w:rFonts w:asciiTheme="minorHAnsi" w:hAnsiTheme="minorHAnsi"/>
                <w:szCs w:val="24"/>
              </w:rPr>
              <w:t>dministration.</w:t>
            </w:r>
          </w:p>
          <w:p w14:paraId="159EEAED" w14:textId="77777777" w:rsidR="00466FFF" w:rsidRPr="00474829" w:rsidRDefault="00466FFF" w:rsidP="00466FFF">
            <w:pPr>
              <w:numPr>
                <w:ilvl w:val="0"/>
                <w:numId w:val="37"/>
              </w:numPr>
              <w:spacing w:before="40" w:after="40"/>
              <w:rPr>
                <w:rFonts w:ascii="Calibri" w:hAnsi="Calibri"/>
                <w:szCs w:val="24"/>
              </w:rPr>
            </w:pPr>
            <w:r>
              <w:rPr>
                <w:rFonts w:ascii="Calibri" w:hAnsi="Calibri"/>
                <w:szCs w:val="24"/>
              </w:rPr>
              <w:t xml:space="preserve">Must be a national of </w:t>
            </w:r>
            <w:r w:rsidR="008316A8">
              <w:rPr>
                <w:rFonts w:ascii="Calibri" w:hAnsi="Calibri"/>
                <w:szCs w:val="24"/>
              </w:rPr>
              <w:t>the nominating SPREP member Government or Administration</w:t>
            </w:r>
          </w:p>
        </w:tc>
      </w:tr>
    </w:tbl>
    <w:p w14:paraId="0960AB29" w14:textId="77777777" w:rsidR="00701E9D" w:rsidRDefault="00701E9D" w:rsidP="0074459C">
      <w:pPr>
        <w:rPr>
          <w:rFonts w:ascii="Calibri" w:hAnsi="Calibri" w:cs="Arial"/>
          <w:szCs w:val="24"/>
        </w:rPr>
      </w:pPr>
    </w:p>
    <w:p w14:paraId="5C92F6C5" w14:textId="77777777" w:rsidR="00701E9D" w:rsidRPr="002E4D14" w:rsidRDefault="00701E9D" w:rsidP="0074459C">
      <w:pPr>
        <w:rPr>
          <w:rFonts w:ascii="Calibri" w:hAnsi="Calibri" w:cs="Arial"/>
          <w:szCs w:val="24"/>
        </w:rPr>
      </w:pPr>
    </w:p>
    <w:p w14:paraId="0D11CA39" w14:textId="77777777" w:rsidR="0074459C" w:rsidRPr="002E4D14" w:rsidRDefault="0074459C" w:rsidP="0074459C">
      <w:pPr>
        <w:pStyle w:val="Heading6"/>
        <w:rPr>
          <w:rFonts w:ascii="Calibri" w:hAnsi="Calibri"/>
          <w:b/>
          <w:sz w:val="28"/>
          <w:szCs w:val="28"/>
          <w:u w:val="none"/>
        </w:rPr>
      </w:pPr>
      <w:r w:rsidRPr="00E443D5">
        <w:rPr>
          <w:rFonts w:ascii="Calibri" w:hAnsi="Calibri"/>
          <w:b/>
          <w:sz w:val="28"/>
          <w:szCs w:val="28"/>
          <w:u w:val="none"/>
        </w:rPr>
        <w:t>Qualifications</w:t>
      </w:r>
      <w:r w:rsidRPr="002E4D14">
        <w:rPr>
          <w:rFonts w:ascii="Calibri" w:hAnsi="Calibri"/>
          <w:b/>
          <w:sz w:val="28"/>
          <w:szCs w:val="28"/>
          <w:u w:val="none"/>
        </w:rPr>
        <w:t xml:space="preserve"> </w:t>
      </w:r>
    </w:p>
    <w:p w14:paraId="7E879A56" w14:textId="77777777" w:rsidR="0074459C" w:rsidRPr="002E4D14" w:rsidRDefault="0074459C" w:rsidP="0074459C">
      <w:pPr>
        <w:rPr>
          <w:rFonts w:ascii="Calibri" w:hAnsi="Calibri" w:cs="Arial"/>
          <w:sz w:val="22"/>
        </w:rPr>
      </w:pPr>
    </w:p>
    <w:tbl>
      <w:tblPr>
        <w:tblW w:w="101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2"/>
      </w:tblGrid>
      <w:tr w:rsidR="0074459C" w:rsidRPr="002E4D14" w14:paraId="2430C14E" w14:textId="77777777" w:rsidTr="00185400">
        <w:trPr>
          <w:trHeight w:val="525"/>
        </w:trPr>
        <w:tc>
          <w:tcPr>
            <w:tcW w:w="10132" w:type="dxa"/>
            <w:shd w:val="clear" w:color="auto" w:fill="BFBFBF" w:themeFill="background1" w:themeFillShade="BF"/>
          </w:tcPr>
          <w:p w14:paraId="3338C6D6" w14:textId="77777777" w:rsidR="0074459C" w:rsidRPr="00CC7F49" w:rsidRDefault="0074459C" w:rsidP="00A07433">
            <w:pPr>
              <w:spacing w:before="40" w:after="40"/>
              <w:rPr>
                <w:rFonts w:asciiTheme="minorHAnsi" w:hAnsiTheme="minorHAnsi"/>
                <w:b/>
                <w:i/>
                <w:iCs/>
                <w:szCs w:val="24"/>
              </w:rPr>
            </w:pPr>
            <w:r w:rsidRPr="00CC7F49">
              <w:rPr>
                <w:rFonts w:asciiTheme="minorHAnsi" w:hAnsiTheme="minorHAnsi"/>
                <w:b/>
                <w:szCs w:val="24"/>
              </w:rPr>
              <w:t xml:space="preserve">Essential </w:t>
            </w:r>
          </w:p>
        </w:tc>
      </w:tr>
      <w:tr w:rsidR="0074459C" w:rsidRPr="002E4D14" w14:paraId="7EDF5F49" w14:textId="77777777" w:rsidTr="00A07433">
        <w:trPr>
          <w:trHeight w:val="525"/>
        </w:trPr>
        <w:tc>
          <w:tcPr>
            <w:tcW w:w="10132" w:type="dxa"/>
          </w:tcPr>
          <w:p w14:paraId="7D74A4B3" w14:textId="77777777" w:rsidR="0074459C" w:rsidRDefault="0074459C" w:rsidP="00EA1977">
            <w:pPr>
              <w:numPr>
                <w:ilvl w:val="0"/>
                <w:numId w:val="16"/>
              </w:numPr>
              <w:spacing w:before="40" w:after="40"/>
              <w:jc w:val="both"/>
              <w:rPr>
                <w:rFonts w:asciiTheme="minorHAnsi" w:hAnsiTheme="minorHAnsi"/>
                <w:b/>
                <w:szCs w:val="24"/>
              </w:rPr>
            </w:pPr>
            <w:r w:rsidRPr="004232EA">
              <w:rPr>
                <w:rFonts w:asciiTheme="minorHAnsi" w:hAnsiTheme="minorHAnsi"/>
                <w:szCs w:val="24"/>
              </w:rPr>
              <w:t>A Masters degree</w:t>
            </w:r>
            <w:r>
              <w:rPr>
                <w:rFonts w:asciiTheme="minorHAnsi" w:hAnsiTheme="minorHAnsi"/>
                <w:szCs w:val="24"/>
              </w:rPr>
              <w:t xml:space="preserve"> or higher</w:t>
            </w:r>
            <w:r w:rsidR="001672D8">
              <w:rPr>
                <w:rFonts w:asciiTheme="minorHAnsi" w:hAnsiTheme="minorHAnsi"/>
                <w:szCs w:val="24"/>
              </w:rPr>
              <w:t xml:space="preserve"> </w:t>
            </w:r>
            <w:r w:rsidR="00EA1977">
              <w:rPr>
                <w:rFonts w:asciiTheme="minorHAnsi" w:hAnsiTheme="minorHAnsi"/>
                <w:szCs w:val="24"/>
              </w:rPr>
              <w:t xml:space="preserve">qualification </w:t>
            </w:r>
            <w:r w:rsidRPr="004232EA">
              <w:rPr>
                <w:rFonts w:asciiTheme="minorHAnsi" w:hAnsiTheme="minorHAnsi"/>
                <w:szCs w:val="24"/>
              </w:rPr>
              <w:t>in</w:t>
            </w:r>
            <w:r>
              <w:rPr>
                <w:rFonts w:asciiTheme="minorHAnsi" w:hAnsiTheme="minorHAnsi"/>
                <w:szCs w:val="24"/>
              </w:rPr>
              <w:t xml:space="preserve"> relevant Management/</w:t>
            </w:r>
            <w:r w:rsidRPr="004232EA">
              <w:rPr>
                <w:rFonts w:asciiTheme="minorHAnsi" w:hAnsiTheme="minorHAnsi"/>
                <w:szCs w:val="24"/>
              </w:rPr>
              <w:t>Development</w:t>
            </w:r>
            <w:r>
              <w:rPr>
                <w:rFonts w:asciiTheme="minorHAnsi" w:hAnsiTheme="minorHAnsi"/>
                <w:szCs w:val="24"/>
              </w:rPr>
              <w:t>/Environment</w:t>
            </w:r>
            <w:r w:rsidRPr="004232EA">
              <w:rPr>
                <w:rFonts w:asciiTheme="minorHAnsi" w:hAnsiTheme="minorHAnsi"/>
                <w:szCs w:val="24"/>
              </w:rPr>
              <w:t xml:space="preserve"> or related field</w:t>
            </w:r>
            <w:r w:rsidR="001672D8">
              <w:rPr>
                <w:rFonts w:asciiTheme="minorHAnsi" w:hAnsiTheme="minorHAnsi"/>
                <w:szCs w:val="24"/>
              </w:rPr>
              <w:t>s</w:t>
            </w:r>
            <w:r>
              <w:rPr>
                <w:rFonts w:asciiTheme="minorHAnsi" w:hAnsiTheme="minorHAnsi"/>
                <w:szCs w:val="24"/>
              </w:rPr>
              <w:t>.</w:t>
            </w:r>
          </w:p>
        </w:tc>
      </w:tr>
    </w:tbl>
    <w:p w14:paraId="5A5761E3" w14:textId="77777777" w:rsidR="0074459C" w:rsidRPr="002E4D14" w:rsidRDefault="0074459C" w:rsidP="0074459C">
      <w:pPr>
        <w:rPr>
          <w:rFonts w:ascii="Calibri" w:hAnsi="Calibri" w:cs="Arial"/>
          <w:szCs w:val="24"/>
        </w:rPr>
      </w:pPr>
    </w:p>
    <w:p w14:paraId="655330BB" w14:textId="77777777" w:rsidR="0074459C" w:rsidRPr="002E4D14" w:rsidRDefault="0074459C" w:rsidP="0074459C">
      <w:pPr>
        <w:pStyle w:val="Header"/>
        <w:tabs>
          <w:tab w:val="clear" w:pos="4320"/>
          <w:tab w:val="clear" w:pos="8640"/>
        </w:tabs>
        <w:rPr>
          <w:rFonts w:ascii="Calibri" w:hAnsi="Calibri"/>
          <w:b/>
          <w:sz w:val="28"/>
          <w:szCs w:val="28"/>
        </w:rPr>
      </w:pPr>
      <w:r w:rsidRPr="00E443D5">
        <w:rPr>
          <w:rFonts w:ascii="Calibri" w:hAnsi="Calibri"/>
          <w:b/>
          <w:sz w:val="28"/>
          <w:szCs w:val="28"/>
        </w:rPr>
        <w:t>Knowledge / Experience</w:t>
      </w:r>
    </w:p>
    <w:p w14:paraId="43816C05" w14:textId="77777777" w:rsidR="0074459C" w:rsidRPr="002E4D14" w:rsidRDefault="0074459C" w:rsidP="0074459C">
      <w:pPr>
        <w:rPr>
          <w:rFonts w:ascii="Calibri" w:hAnsi="Calibri" w:cs="Arial"/>
          <w:sz w:val="22"/>
        </w:rPr>
      </w:pPr>
    </w:p>
    <w:tbl>
      <w:tblPr>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6"/>
      </w:tblGrid>
      <w:tr w:rsidR="00185400" w:rsidRPr="002E4D14" w14:paraId="16AD4E1E" w14:textId="77777777" w:rsidTr="00185400">
        <w:trPr>
          <w:trHeight w:val="350"/>
        </w:trPr>
        <w:tc>
          <w:tcPr>
            <w:tcW w:w="10136" w:type="dxa"/>
            <w:shd w:val="clear" w:color="auto" w:fill="BFBFBF" w:themeFill="background1" w:themeFillShade="BF"/>
          </w:tcPr>
          <w:p w14:paraId="5719DFD8" w14:textId="77777777" w:rsidR="00185400" w:rsidRPr="004232EA" w:rsidRDefault="00185400" w:rsidP="00A07433">
            <w:pPr>
              <w:jc w:val="both"/>
              <w:rPr>
                <w:rFonts w:asciiTheme="minorHAnsi" w:hAnsiTheme="minorHAnsi"/>
                <w:b/>
                <w:szCs w:val="24"/>
              </w:rPr>
            </w:pPr>
            <w:r w:rsidRPr="004232EA">
              <w:rPr>
                <w:rFonts w:asciiTheme="minorHAnsi" w:hAnsiTheme="minorHAnsi"/>
                <w:b/>
                <w:szCs w:val="24"/>
              </w:rPr>
              <w:t>Essential</w:t>
            </w:r>
          </w:p>
        </w:tc>
      </w:tr>
      <w:tr w:rsidR="0074459C" w:rsidRPr="002E4D14" w14:paraId="6FD4BF09" w14:textId="77777777" w:rsidTr="00A07433">
        <w:trPr>
          <w:trHeight w:val="350"/>
        </w:trPr>
        <w:tc>
          <w:tcPr>
            <w:tcW w:w="10136" w:type="dxa"/>
          </w:tcPr>
          <w:p w14:paraId="119A96EA" w14:textId="77777777" w:rsidR="0074459C" w:rsidRPr="00E94E12" w:rsidRDefault="0074459C" w:rsidP="001672D8">
            <w:pPr>
              <w:pStyle w:val="NormalWeb"/>
              <w:numPr>
                <w:ilvl w:val="0"/>
                <w:numId w:val="16"/>
              </w:numPr>
              <w:spacing w:before="0" w:after="0"/>
              <w:textAlignment w:val="top"/>
              <w:rPr>
                <w:rFonts w:asciiTheme="minorHAnsi" w:hAnsiTheme="minorHAnsi" w:cs="Arial"/>
              </w:rPr>
            </w:pPr>
            <w:r w:rsidRPr="004232EA">
              <w:rPr>
                <w:rFonts w:asciiTheme="minorHAnsi" w:hAnsiTheme="minorHAnsi"/>
              </w:rPr>
              <w:t>At least 1</w:t>
            </w:r>
            <w:r>
              <w:rPr>
                <w:rFonts w:asciiTheme="minorHAnsi" w:hAnsiTheme="minorHAnsi"/>
              </w:rPr>
              <w:t>5</w:t>
            </w:r>
            <w:r w:rsidRPr="004232EA">
              <w:rPr>
                <w:rFonts w:asciiTheme="minorHAnsi" w:hAnsiTheme="minorHAnsi"/>
              </w:rPr>
              <w:t xml:space="preserve"> years </w:t>
            </w:r>
            <w:r w:rsidR="001672D8">
              <w:rPr>
                <w:rFonts w:asciiTheme="minorHAnsi" w:hAnsiTheme="minorHAnsi"/>
              </w:rPr>
              <w:t xml:space="preserve">of significant and relevant practical experience and educational background in </w:t>
            </w:r>
            <w:r>
              <w:rPr>
                <w:rFonts w:asciiTheme="minorHAnsi" w:hAnsiTheme="minorHAnsi"/>
              </w:rPr>
              <w:t>strategic leadership and management</w:t>
            </w:r>
            <w:r w:rsidR="001672D8">
              <w:rPr>
                <w:rFonts w:asciiTheme="minorHAnsi" w:hAnsiTheme="minorHAnsi"/>
              </w:rPr>
              <w:t xml:space="preserve">, including working in </w:t>
            </w:r>
            <w:r w:rsidRPr="004232EA">
              <w:rPr>
                <w:rFonts w:asciiTheme="minorHAnsi" w:hAnsiTheme="minorHAnsi"/>
              </w:rPr>
              <w:t>senior management and leadership</w:t>
            </w:r>
            <w:r w:rsidR="001672D8">
              <w:rPr>
                <w:rFonts w:asciiTheme="minorHAnsi" w:hAnsiTheme="minorHAnsi"/>
              </w:rPr>
              <w:t xml:space="preserve"> at senior executive</w:t>
            </w:r>
            <w:r>
              <w:rPr>
                <w:rFonts w:asciiTheme="minorHAnsi" w:hAnsiTheme="minorHAnsi"/>
              </w:rPr>
              <w:t xml:space="preserve"> level, </w:t>
            </w:r>
            <w:r w:rsidRPr="004232EA">
              <w:rPr>
                <w:rFonts w:asciiTheme="minorHAnsi" w:hAnsiTheme="minorHAnsi"/>
              </w:rPr>
              <w:t xml:space="preserve">preferably in a multicultural and multi-disciplinary </w:t>
            </w:r>
            <w:r w:rsidR="001672D8">
              <w:rPr>
                <w:rFonts w:asciiTheme="minorHAnsi" w:hAnsiTheme="minorHAnsi"/>
              </w:rPr>
              <w:t xml:space="preserve">work </w:t>
            </w:r>
            <w:r w:rsidRPr="004232EA">
              <w:rPr>
                <w:rFonts w:asciiTheme="minorHAnsi" w:hAnsiTheme="minorHAnsi"/>
              </w:rPr>
              <w:t>environment in the Pacific region</w:t>
            </w:r>
            <w:r>
              <w:rPr>
                <w:rFonts w:asciiTheme="minorHAnsi" w:hAnsiTheme="minorHAnsi"/>
              </w:rPr>
              <w:t xml:space="preserve">  </w:t>
            </w:r>
          </w:p>
          <w:p w14:paraId="729C4374" w14:textId="77777777" w:rsidR="00E94E12" w:rsidRDefault="00E94E12" w:rsidP="00E94E12">
            <w:pPr>
              <w:pStyle w:val="NormalWeb"/>
              <w:spacing w:before="0" w:after="0"/>
              <w:ind w:left="360"/>
              <w:textAlignment w:val="top"/>
              <w:rPr>
                <w:rFonts w:asciiTheme="minorHAnsi" w:hAnsiTheme="minorHAnsi" w:cs="Arial"/>
              </w:rPr>
            </w:pPr>
          </w:p>
        </w:tc>
      </w:tr>
      <w:tr w:rsidR="00E94E12" w:rsidRPr="002E4D14" w14:paraId="029AB37F" w14:textId="77777777" w:rsidTr="00A07433">
        <w:trPr>
          <w:trHeight w:val="593"/>
        </w:trPr>
        <w:tc>
          <w:tcPr>
            <w:tcW w:w="10136" w:type="dxa"/>
          </w:tcPr>
          <w:p w14:paraId="4FB1ACE3" w14:textId="77777777" w:rsidR="00E94E12" w:rsidRDefault="00E94E12" w:rsidP="0074459C">
            <w:pPr>
              <w:pStyle w:val="ListParagraph"/>
              <w:numPr>
                <w:ilvl w:val="0"/>
                <w:numId w:val="16"/>
              </w:numPr>
              <w:jc w:val="both"/>
              <w:rPr>
                <w:rFonts w:asciiTheme="minorHAnsi" w:hAnsiTheme="minorHAnsi"/>
                <w:szCs w:val="24"/>
              </w:rPr>
            </w:pPr>
            <w:r>
              <w:rPr>
                <w:rFonts w:asciiTheme="minorHAnsi" w:hAnsiTheme="minorHAnsi"/>
                <w:szCs w:val="24"/>
              </w:rPr>
              <w:t>Outstanding credentials in his or her individual field of expertise, demonstrated sound judgement and strong analytical and strategic planning skills</w:t>
            </w:r>
          </w:p>
          <w:p w14:paraId="6E425A9A" w14:textId="77777777" w:rsidR="00E94E12" w:rsidRDefault="00E94E12" w:rsidP="00E94E12">
            <w:pPr>
              <w:pStyle w:val="ListParagraph"/>
              <w:ind w:left="360"/>
              <w:jc w:val="both"/>
              <w:rPr>
                <w:rFonts w:asciiTheme="minorHAnsi" w:hAnsiTheme="minorHAnsi"/>
                <w:szCs w:val="24"/>
              </w:rPr>
            </w:pPr>
          </w:p>
        </w:tc>
      </w:tr>
      <w:tr w:rsidR="0074459C" w:rsidRPr="002E4D14" w14:paraId="0EA5B2A2" w14:textId="77777777" w:rsidTr="00A07433">
        <w:trPr>
          <w:trHeight w:val="593"/>
        </w:trPr>
        <w:tc>
          <w:tcPr>
            <w:tcW w:w="10136" w:type="dxa"/>
          </w:tcPr>
          <w:p w14:paraId="03E4B1D5" w14:textId="77777777" w:rsidR="0074459C" w:rsidRDefault="00E94E12" w:rsidP="0074459C">
            <w:pPr>
              <w:pStyle w:val="ListParagraph"/>
              <w:numPr>
                <w:ilvl w:val="0"/>
                <w:numId w:val="16"/>
              </w:numPr>
              <w:jc w:val="both"/>
              <w:rPr>
                <w:rFonts w:asciiTheme="minorHAnsi" w:hAnsiTheme="minorHAnsi"/>
                <w:szCs w:val="24"/>
              </w:rPr>
            </w:pPr>
            <w:r>
              <w:rPr>
                <w:rFonts w:asciiTheme="minorHAnsi" w:hAnsiTheme="minorHAnsi"/>
                <w:szCs w:val="24"/>
              </w:rPr>
              <w:t>Established track record of performance, and e</w:t>
            </w:r>
            <w:r w:rsidR="0074459C" w:rsidRPr="00690F40">
              <w:rPr>
                <w:rFonts w:asciiTheme="minorHAnsi" w:hAnsiTheme="minorHAnsi"/>
                <w:szCs w:val="24"/>
              </w:rPr>
              <w:t>xtensive high level experience and competency</w:t>
            </w:r>
            <w:r>
              <w:rPr>
                <w:rFonts w:asciiTheme="minorHAnsi" w:hAnsiTheme="minorHAnsi"/>
                <w:szCs w:val="24"/>
              </w:rPr>
              <w:t>,</w:t>
            </w:r>
            <w:r w:rsidR="0074459C" w:rsidRPr="00690F40">
              <w:rPr>
                <w:rFonts w:asciiTheme="minorHAnsi" w:hAnsiTheme="minorHAnsi"/>
                <w:szCs w:val="24"/>
              </w:rPr>
              <w:t xml:space="preserve"> in dealing with regional and extra-regional governments and institutions and in negotiations with donors and development agencies</w:t>
            </w:r>
            <w:r>
              <w:rPr>
                <w:rFonts w:asciiTheme="minorHAnsi" w:hAnsiTheme="minorHAnsi"/>
                <w:szCs w:val="24"/>
              </w:rPr>
              <w:t>,</w:t>
            </w:r>
            <w:r w:rsidR="0074459C">
              <w:rPr>
                <w:rFonts w:asciiTheme="minorHAnsi" w:hAnsiTheme="minorHAnsi"/>
                <w:szCs w:val="24"/>
              </w:rPr>
              <w:t xml:space="preserve"> with a</w:t>
            </w:r>
            <w:r w:rsidR="0074459C" w:rsidRPr="004232EA">
              <w:rPr>
                <w:rFonts w:asciiTheme="minorHAnsi" w:hAnsiTheme="minorHAnsi"/>
                <w:szCs w:val="24"/>
              </w:rPr>
              <w:t xml:space="preserve"> very good understanding of donor policies and processes </w:t>
            </w:r>
          </w:p>
          <w:p w14:paraId="7786EFAD" w14:textId="77777777" w:rsidR="0074459C" w:rsidRPr="00690F40" w:rsidRDefault="0074459C" w:rsidP="00A07433">
            <w:pPr>
              <w:pStyle w:val="ListParagraph"/>
              <w:ind w:left="360"/>
              <w:jc w:val="both"/>
              <w:rPr>
                <w:rFonts w:asciiTheme="minorHAnsi" w:hAnsiTheme="minorHAnsi"/>
                <w:szCs w:val="24"/>
              </w:rPr>
            </w:pPr>
          </w:p>
        </w:tc>
      </w:tr>
      <w:tr w:rsidR="00E94E12" w:rsidRPr="002E4D14" w14:paraId="1897F19C" w14:textId="77777777" w:rsidTr="00A07433">
        <w:trPr>
          <w:trHeight w:val="593"/>
        </w:trPr>
        <w:tc>
          <w:tcPr>
            <w:tcW w:w="10136" w:type="dxa"/>
          </w:tcPr>
          <w:p w14:paraId="05C29FB0" w14:textId="77777777" w:rsidR="00E94E12" w:rsidRDefault="00E94E12" w:rsidP="0074459C">
            <w:pPr>
              <w:pStyle w:val="ListParagraph"/>
              <w:numPr>
                <w:ilvl w:val="0"/>
                <w:numId w:val="16"/>
              </w:numPr>
              <w:jc w:val="both"/>
              <w:rPr>
                <w:rFonts w:asciiTheme="minorHAnsi" w:hAnsiTheme="minorHAnsi"/>
                <w:szCs w:val="24"/>
              </w:rPr>
            </w:pPr>
            <w:r>
              <w:rPr>
                <w:rFonts w:asciiTheme="minorHAnsi" w:hAnsiTheme="minorHAnsi"/>
                <w:szCs w:val="24"/>
              </w:rPr>
              <w:t>Demonstrated experience of operating in the unique Pacific way and in partnership building, including capacity and resource mobilisation</w:t>
            </w:r>
          </w:p>
          <w:p w14:paraId="1674C435" w14:textId="77777777" w:rsidR="00E94E12" w:rsidRDefault="00E94E12" w:rsidP="00E94E12">
            <w:pPr>
              <w:pStyle w:val="ListParagraph"/>
              <w:ind w:left="360"/>
              <w:jc w:val="both"/>
              <w:rPr>
                <w:rFonts w:asciiTheme="minorHAnsi" w:hAnsiTheme="minorHAnsi"/>
                <w:szCs w:val="24"/>
              </w:rPr>
            </w:pPr>
          </w:p>
        </w:tc>
      </w:tr>
      <w:tr w:rsidR="0074459C" w:rsidRPr="002E4D14" w14:paraId="1F8F9293" w14:textId="77777777" w:rsidTr="00A07433">
        <w:trPr>
          <w:trHeight w:val="593"/>
        </w:trPr>
        <w:tc>
          <w:tcPr>
            <w:tcW w:w="10136" w:type="dxa"/>
          </w:tcPr>
          <w:p w14:paraId="181CA4AC" w14:textId="77777777" w:rsidR="0074459C" w:rsidRDefault="00E94E12" w:rsidP="0074459C">
            <w:pPr>
              <w:pStyle w:val="ListParagraph"/>
              <w:numPr>
                <w:ilvl w:val="0"/>
                <w:numId w:val="16"/>
              </w:numPr>
              <w:jc w:val="both"/>
              <w:rPr>
                <w:rFonts w:asciiTheme="minorHAnsi" w:hAnsiTheme="minorHAnsi"/>
                <w:szCs w:val="24"/>
              </w:rPr>
            </w:pPr>
            <w:r>
              <w:rPr>
                <w:rFonts w:asciiTheme="minorHAnsi" w:hAnsiTheme="minorHAnsi"/>
                <w:szCs w:val="24"/>
              </w:rPr>
              <w:t>A vision for, c</w:t>
            </w:r>
            <w:r w:rsidR="0074459C" w:rsidRPr="00690F40">
              <w:rPr>
                <w:rFonts w:asciiTheme="minorHAnsi" w:hAnsiTheme="minorHAnsi"/>
                <w:szCs w:val="24"/>
              </w:rPr>
              <w:t>ommitment to</w:t>
            </w:r>
            <w:r>
              <w:rPr>
                <w:rFonts w:asciiTheme="minorHAnsi" w:hAnsiTheme="minorHAnsi"/>
                <w:szCs w:val="24"/>
              </w:rPr>
              <w:t>,</w:t>
            </w:r>
            <w:r w:rsidR="0074459C" w:rsidRPr="00690F40">
              <w:rPr>
                <w:rFonts w:asciiTheme="minorHAnsi" w:hAnsiTheme="minorHAnsi"/>
                <w:szCs w:val="24"/>
              </w:rPr>
              <w:t xml:space="preserve"> and empathy with</w:t>
            </w:r>
            <w:r>
              <w:rPr>
                <w:rFonts w:asciiTheme="minorHAnsi" w:hAnsiTheme="minorHAnsi"/>
                <w:szCs w:val="24"/>
              </w:rPr>
              <w:t>,</w:t>
            </w:r>
            <w:r w:rsidR="0074459C" w:rsidRPr="00690F40">
              <w:rPr>
                <w:rFonts w:asciiTheme="minorHAnsi" w:hAnsiTheme="minorHAnsi"/>
                <w:szCs w:val="24"/>
              </w:rPr>
              <w:t xml:space="preserve"> the sustainable social, economic and environment development aspirations of the Pacific island countries and territories </w:t>
            </w:r>
          </w:p>
          <w:p w14:paraId="1DE61A67" w14:textId="77777777" w:rsidR="0074459C" w:rsidRPr="00690F40" w:rsidRDefault="0074459C" w:rsidP="00A07433">
            <w:pPr>
              <w:pStyle w:val="ListParagraph"/>
              <w:ind w:left="360"/>
              <w:jc w:val="both"/>
              <w:rPr>
                <w:rFonts w:asciiTheme="minorHAnsi" w:hAnsiTheme="minorHAnsi"/>
                <w:szCs w:val="24"/>
              </w:rPr>
            </w:pPr>
          </w:p>
        </w:tc>
      </w:tr>
      <w:tr w:rsidR="0074459C" w:rsidRPr="002E4D14" w14:paraId="53D1B310" w14:textId="77777777" w:rsidTr="00A07433">
        <w:trPr>
          <w:trHeight w:val="593"/>
        </w:trPr>
        <w:tc>
          <w:tcPr>
            <w:tcW w:w="10136" w:type="dxa"/>
          </w:tcPr>
          <w:p w14:paraId="61F6CADF" w14:textId="77777777" w:rsidR="0074459C" w:rsidRPr="005D406A" w:rsidRDefault="00E94E12" w:rsidP="00A07433">
            <w:pPr>
              <w:pStyle w:val="ListParagraph"/>
              <w:numPr>
                <w:ilvl w:val="0"/>
                <w:numId w:val="16"/>
              </w:numPr>
              <w:jc w:val="both"/>
              <w:rPr>
                <w:rFonts w:asciiTheme="minorHAnsi" w:hAnsiTheme="minorHAnsi"/>
                <w:szCs w:val="24"/>
              </w:rPr>
            </w:pPr>
            <w:r>
              <w:rPr>
                <w:rFonts w:ascii="Calibri" w:hAnsi="Calibri"/>
                <w:szCs w:val="22"/>
              </w:rPr>
              <w:t>Confidence and a</w:t>
            </w:r>
            <w:r w:rsidR="0074459C" w:rsidRPr="00895B6A">
              <w:rPr>
                <w:rFonts w:ascii="Calibri" w:hAnsi="Calibri"/>
                <w:szCs w:val="22"/>
              </w:rPr>
              <w:t>bility to advocate for</w:t>
            </w:r>
            <w:r>
              <w:rPr>
                <w:rFonts w:ascii="Calibri" w:hAnsi="Calibri"/>
                <w:szCs w:val="22"/>
              </w:rPr>
              <w:t>,</w:t>
            </w:r>
            <w:r w:rsidR="0074459C" w:rsidRPr="00895B6A">
              <w:rPr>
                <w:rFonts w:ascii="Calibri" w:hAnsi="Calibri"/>
                <w:szCs w:val="22"/>
              </w:rPr>
              <w:t xml:space="preserve"> and promote</w:t>
            </w:r>
            <w:r>
              <w:rPr>
                <w:rFonts w:ascii="Calibri" w:hAnsi="Calibri"/>
                <w:szCs w:val="22"/>
              </w:rPr>
              <w:t>,</w:t>
            </w:r>
            <w:r w:rsidR="0074459C" w:rsidRPr="00895B6A">
              <w:rPr>
                <w:rFonts w:ascii="Calibri" w:hAnsi="Calibri"/>
                <w:szCs w:val="22"/>
              </w:rPr>
              <w:t xml:space="preserve"> the environmental concerns, the protection and development of the environmental resources of the region </w:t>
            </w:r>
            <w:r w:rsidR="0074459C">
              <w:rPr>
                <w:rFonts w:asciiTheme="minorHAnsi" w:hAnsiTheme="minorHAnsi"/>
                <w:szCs w:val="22"/>
              </w:rPr>
              <w:t xml:space="preserve">and </w:t>
            </w:r>
            <w:r w:rsidR="0074459C" w:rsidRPr="004232EA">
              <w:rPr>
                <w:rFonts w:asciiTheme="minorHAnsi" w:hAnsiTheme="minorHAnsi"/>
              </w:rPr>
              <w:t xml:space="preserve">proven experience of high level negotiation  work with Governments, especially SPREP </w:t>
            </w:r>
            <w:r>
              <w:rPr>
                <w:rFonts w:asciiTheme="minorHAnsi" w:hAnsiTheme="minorHAnsi"/>
              </w:rPr>
              <w:t>M</w:t>
            </w:r>
            <w:r w:rsidR="0074459C" w:rsidRPr="004232EA">
              <w:rPr>
                <w:rFonts w:asciiTheme="minorHAnsi" w:hAnsiTheme="minorHAnsi"/>
              </w:rPr>
              <w:t>ember countries and partners</w:t>
            </w:r>
          </w:p>
        </w:tc>
      </w:tr>
      <w:tr w:rsidR="00E94E12" w:rsidRPr="002E4D14" w14:paraId="1AE4DEE9" w14:textId="77777777" w:rsidTr="00A07433">
        <w:trPr>
          <w:trHeight w:val="593"/>
        </w:trPr>
        <w:tc>
          <w:tcPr>
            <w:tcW w:w="10136" w:type="dxa"/>
          </w:tcPr>
          <w:p w14:paraId="2ECF55CA" w14:textId="77777777" w:rsidR="00E94E12" w:rsidRDefault="00E94E12" w:rsidP="0074459C">
            <w:pPr>
              <w:pStyle w:val="NormalWeb"/>
              <w:numPr>
                <w:ilvl w:val="0"/>
                <w:numId w:val="16"/>
              </w:numPr>
              <w:spacing w:before="0" w:after="0"/>
              <w:textAlignment w:val="top"/>
              <w:rPr>
                <w:rFonts w:asciiTheme="minorHAnsi" w:hAnsiTheme="minorHAnsi"/>
              </w:rPr>
            </w:pPr>
            <w:r>
              <w:rPr>
                <w:rFonts w:asciiTheme="minorHAnsi" w:hAnsiTheme="minorHAnsi"/>
              </w:rPr>
              <w:lastRenderedPageBreak/>
              <w:t>Exposure to development issues and opportunities, and to living conditions in developing countries, and an ability to engage and build rapport and trust with stakeholders around various and complex issues</w:t>
            </w:r>
          </w:p>
          <w:p w14:paraId="631AEC37" w14:textId="77777777" w:rsidR="00E94E12" w:rsidRPr="004232EA" w:rsidRDefault="00E94E12" w:rsidP="00E94E12">
            <w:pPr>
              <w:pStyle w:val="NormalWeb"/>
              <w:spacing w:before="0" w:after="0"/>
              <w:ind w:left="360"/>
              <w:textAlignment w:val="top"/>
              <w:rPr>
                <w:rFonts w:asciiTheme="minorHAnsi" w:hAnsiTheme="minorHAnsi"/>
              </w:rPr>
            </w:pPr>
          </w:p>
        </w:tc>
      </w:tr>
      <w:tr w:rsidR="00E94E12" w:rsidRPr="002E4D14" w14:paraId="7855CCB5" w14:textId="77777777" w:rsidTr="00A07433">
        <w:trPr>
          <w:trHeight w:val="593"/>
        </w:trPr>
        <w:tc>
          <w:tcPr>
            <w:tcW w:w="10136" w:type="dxa"/>
          </w:tcPr>
          <w:p w14:paraId="59485DD2" w14:textId="77777777" w:rsidR="00E94E12" w:rsidRDefault="00E94E12" w:rsidP="0074459C">
            <w:pPr>
              <w:pStyle w:val="NormalWeb"/>
              <w:numPr>
                <w:ilvl w:val="0"/>
                <w:numId w:val="16"/>
              </w:numPr>
              <w:spacing w:before="0" w:after="0"/>
              <w:textAlignment w:val="top"/>
              <w:rPr>
                <w:rFonts w:asciiTheme="minorHAnsi" w:hAnsiTheme="minorHAnsi"/>
              </w:rPr>
            </w:pPr>
            <w:r>
              <w:rPr>
                <w:rFonts w:asciiTheme="minorHAnsi" w:hAnsiTheme="minorHAnsi"/>
              </w:rPr>
              <w:t>Hands on experience working in multicultural and multidisciplinary teams, as both a team leader and member, with flexibility to adapt to a shifting and demanding work load</w:t>
            </w:r>
          </w:p>
          <w:p w14:paraId="48441E93" w14:textId="77777777" w:rsidR="00E94E12" w:rsidRPr="004232EA" w:rsidRDefault="00E94E12" w:rsidP="00E94E12">
            <w:pPr>
              <w:pStyle w:val="NormalWeb"/>
              <w:spacing w:before="0" w:after="0"/>
              <w:ind w:left="360"/>
              <w:textAlignment w:val="top"/>
              <w:rPr>
                <w:rFonts w:asciiTheme="minorHAnsi" w:hAnsiTheme="minorHAnsi"/>
              </w:rPr>
            </w:pPr>
          </w:p>
        </w:tc>
      </w:tr>
      <w:tr w:rsidR="0074459C" w:rsidRPr="002E4D14" w14:paraId="44624E7C" w14:textId="77777777" w:rsidTr="00A07433">
        <w:trPr>
          <w:trHeight w:val="593"/>
        </w:trPr>
        <w:tc>
          <w:tcPr>
            <w:tcW w:w="10136" w:type="dxa"/>
          </w:tcPr>
          <w:p w14:paraId="0E9B3DC2" w14:textId="77777777" w:rsidR="0074459C" w:rsidRDefault="0074459C" w:rsidP="0074459C">
            <w:pPr>
              <w:pStyle w:val="NormalWeb"/>
              <w:numPr>
                <w:ilvl w:val="0"/>
                <w:numId w:val="16"/>
              </w:numPr>
              <w:spacing w:before="0" w:after="0"/>
              <w:textAlignment w:val="top"/>
              <w:rPr>
                <w:rFonts w:asciiTheme="minorHAnsi" w:hAnsiTheme="minorHAnsi"/>
              </w:rPr>
            </w:pPr>
            <w:r w:rsidRPr="004232EA">
              <w:rPr>
                <w:rFonts w:asciiTheme="minorHAnsi" w:hAnsiTheme="minorHAnsi"/>
              </w:rPr>
              <w:t xml:space="preserve">Excellent </w:t>
            </w:r>
            <w:r w:rsidR="00E94E12">
              <w:rPr>
                <w:rFonts w:asciiTheme="minorHAnsi" w:hAnsiTheme="minorHAnsi"/>
              </w:rPr>
              <w:t xml:space="preserve">capability to </w:t>
            </w:r>
            <w:r w:rsidRPr="004232EA">
              <w:rPr>
                <w:rFonts w:asciiTheme="minorHAnsi" w:hAnsiTheme="minorHAnsi"/>
              </w:rPr>
              <w:t>writ</w:t>
            </w:r>
            <w:r w:rsidR="00E94E12">
              <w:rPr>
                <w:rFonts w:asciiTheme="minorHAnsi" w:hAnsiTheme="minorHAnsi"/>
              </w:rPr>
              <w:t xml:space="preserve">e </w:t>
            </w:r>
            <w:r w:rsidRPr="004232EA">
              <w:rPr>
                <w:rFonts w:asciiTheme="minorHAnsi" w:hAnsiTheme="minorHAnsi"/>
              </w:rPr>
              <w:t xml:space="preserve"> and communicat</w:t>
            </w:r>
            <w:r w:rsidR="00E94E12">
              <w:rPr>
                <w:rFonts w:asciiTheme="minorHAnsi" w:hAnsiTheme="minorHAnsi"/>
              </w:rPr>
              <w:t>e verbally in English, and good computer and related technical skills, including an ability to communicate and interact effectively with Governments, development partners, the private sector and civil society</w:t>
            </w:r>
          </w:p>
          <w:p w14:paraId="749CF4A5" w14:textId="77777777" w:rsidR="0074459C" w:rsidRPr="004232EA" w:rsidRDefault="0074459C" w:rsidP="00A07433">
            <w:pPr>
              <w:pStyle w:val="NormalWeb"/>
              <w:spacing w:before="0" w:after="0"/>
              <w:ind w:left="360"/>
              <w:textAlignment w:val="top"/>
              <w:rPr>
                <w:rFonts w:asciiTheme="minorHAnsi" w:hAnsiTheme="minorHAnsi"/>
              </w:rPr>
            </w:pPr>
          </w:p>
        </w:tc>
      </w:tr>
      <w:tr w:rsidR="0074459C" w:rsidRPr="002E4D14" w14:paraId="056453BB" w14:textId="77777777" w:rsidTr="00A07433">
        <w:trPr>
          <w:trHeight w:val="728"/>
        </w:trPr>
        <w:tc>
          <w:tcPr>
            <w:tcW w:w="10136" w:type="dxa"/>
          </w:tcPr>
          <w:p w14:paraId="0A69BE4C" w14:textId="77777777" w:rsidR="0074459C" w:rsidRDefault="00E94E12" w:rsidP="0074459C">
            <w:pPr>
              <w:pStyle w:val="NormalWeb"/>
              <w:numPr>
                <w:ilvl w:val="0"/>
                <w:numId w:val="16"/>
              </w:numPr>
              <w:spacing w:before="0" w:after="0"/>
              <w:textAlignment w:val="top"/>
              <w:rPr>
                <w:rFonts w:asciiTheme="minorHAnsi" w:hAnsiTheme="minorHAnsi"/>
              </w:rPr>
            </w:pPr>
            <w:r>
              <w:rPr>
                <w:rFonts w:asciiTheme="minorHAnsi" w:hAnsiTheme="minorHAnsi"/>
              </w:rPr>
              <w:t>Deep interest in, and an e</w:t>
            </w:r>
            <w:r w:rsidR="0074459C" w:rsidRPr="004232EA">
              <w:rPr>
                <w:rFonts w:asciiTheme="minorHAnsi" w:hAnsiTheme="minorHAnsi"/>
              </w:rPr>
              <w:t>xtensive knowledge of</w:t>
            </w:r>
            <w:r w:rsidR="00B351B0">
              <w:rPr>
                <w:rFonts w:asciiTheme="minorHAnsi" w:hAnsiTheme="minorHAnsi"/>
              </w:rPr>
              <w:t>,</w:t>
            </w:r>
            <w:r w:rsidR="0074459C" w:rsidRPr="004232EA">
              <w:rPr>
                <w:rFonts w:asciiTheme="minorHAnsi" w:hAnsiTheme="minorHAnsi"/>
              </w:rPr>
              <w:t xml:space="preserve"> the Pacific Islands region</w:t>
            </w:r>
            <w:r w:rsidR="00B351B0">
              <w:rPr>
                <w:rFonts w:asciiTheme="minorHAnsi" w:hAnsiTheme="minorHAnsi"/>
              </w:rPr>
              <w:t>, including a</w:t>
            </w:r>
            <w:r w:rsidR="0074459C" w:rsidRPr="004232EA">
              <w:rPr>
                <w:rFonts w:asciiTheme="minorHAnsi" w:hAnsiTheme="minorHAnsi"/>
              </w:rPr>
              <w:t xml:space="preserve">  good understanding of the environmental management issues in the Pacific and challenges facing Pacific Island </w:t>
            </w:r>
            <w:r w:rsidR="00B351B0">
              <w:rPr>
                <w:rFonts w:asciiTheme="minorHAnsi" w:hAnsiTheme="minorHAnsi"/>
              </w:rPr>
              <w:t>c</w:t>
            </w:r>
            <w:r w:rsidR="0074459C" w:rsidRPr="004232EA">
              <w:rPr>
                <w:rFonts w:asciiTheme="minorHAnsi" w:hAnsiTheme="minorHAnsi"/>
              </w:rPr>
              <w:t xml:space="preserve">ountries and </w:t>
            </w:r>
            <w:r w:rsidR="00B351B0">
              <w:rPr>
                <w:rFonts w:asciiTheme="minorHAnsi" w:hAnsiTheme="minorHAnsi"/>
              </w:rPr>
              <w:t>t</w:t>
            </w:r>
            <w:r w:rsidR="0074459C" w:rsidRPr="004232EA">
              <w:rPr>
                <w:rFonts w:asciiTheme="minorHAnsi" w:hAnsiTheme="minorHAnsi"/>
              </w:rPr>
              <w:t>erritories</w:t>
            </w:r>
            <w:r w:rsidR="00B351B0">
              <w:rPr>
                <w:rFonts w:asciiTheme="minorHAnsi" w:hAnsiTheme="minorHAnsi"/>
              </w:rPr>
              <w:t>, and the region as a whole</w:t>
            </w:r>
            <w:r w:rsidR="0074459C" w:rsidRPr="004232EA">
              <w:rPr>
                <w:rFonts w:asciiTheme="minorHAnsi" w:hAnsiTheme="minorHAnsi"/>
              </w:rPr>
              <w:t xml:space="preserve">. </w:t>
            </w:r>
          </w:p>
          <w:p w14:paraId="15B61585" w14:textId="77777777" w:rsidR="0074459C" w:rsidRPr="004232EA" w:rsidRDefault="0074459C" w:rsidP="00A07433">
            <w:pPr>
              <w:ind w:left="360"/>
              <w:jc w:val="both"/>
              <w:rPr>
                <w:rFonts w:asciiTheme="minorHAnsi" w:hAnsiTheme="minorHAnsi"/>
                <w:b/>
                <w:szCs w:val="24"/>
              </w:rPr>
            </w:pPr>
          </w:p>
        </w:tc>
      </w:tr>
      <w:tr w:rsidR="0074459C" w:rsidRPr="002E4D14" w14:paraId="3D7B588D" w14:textId="77777777" w:rsidTr="00185400">
        <w:trPr>
          <w:trHeight w:val="476"/>
        </w:trPr>
        <w:tc>
          <w:tcPr>
            <w:tcW w:w="10136" w:type="dxa"/>
            <w:shd w:val="clear" w:color="auto" w:fill="BFBFBF" w:themeFill="background1" w:themeFillShade="BF"/>
          </w:tcPr>
          <w:p w14:paraId="74ECDA30" w14:textId="77777777" w:rsidR="0074459C" w:rsidRPr="00895B6A" w:rsidRDefault="0074459C" w:rsidP="00A07433">
            <w:pPr>
              <w:pStyle w:val="NormalWeb"/>
              <w:spacing w:before="0" w:after="0"/>
              <w:textAlignment w:val="top"/>
              <w:rPr>
                <w:rFonts w:asciiTheme="minorHAnsi" w:hAnsiTheme="minorHAnsi"/>
                <w:b/>
              </w:rPr>
            </w:pPr>
            <w:r w:rsidRPr="00895B6A">
              <w:rPr>
                <w:rFonts w:asciiTheme="minorHAnsi" w:hAnsiTheme="minorHAnsi"/>
                <w:b/>
              </w:rPr>
              <w:t>DESIRABLE</w:t>
            </w:r>
          </w:p>
        </w:tc>
      </w:tr>
      <w:tr w:rsidR="0074459C" w:rsidRPr="002E4D14" w14:paraId="7EEF84B0" w14:textId="77777777" w:rsidTr="00A07433">
        <w:trPr>
          <w:trHeight w:val="539"/>
        </w:trPr>
        <w:tc>
          <w:tcPr>
            <w:tcW w:w="10136" w:type="dxa"/>
          </w:tcPr>
          <w:p w14:paraId="4000EF77" w14:textId="77777777" w:rsidR="0074459C" w:rsidRDefault="0074459C" w:rsidP="00B351B0">
            <w:pPr>
              <w:pStyle w:val="NormalWeb"/>
              <w:numPr>
                <w:ilvl w:val="0"/>
                <w:numId w:val="29"/>
              </w:numPr>
              <w:spacing w:before="0" w:after="0"/>
              <w:textAlignment w:val="top"/>
              <w:rPr>
                <w:rFonts w:asciiTheme="minorHAnsi" w:hAnsiTheme="minorHAnsi"/>
              </w:rPr>
            </w:pPr>
            <w:r>
              <w:rPr>
                <w:rFonts w:asciiTheme="minorHAnsi" w:hAnsiTheme="minorHAnsi"/>
              </w:rPr>
              <w:t xml:space="preserve">Excellent </w:t>
            </w:r>
            <w:r w:rsidR="00B351B0">
              <w:rPr>
                <w:rFonts w:asciiTheme="minorHAnsi" w:hAnsiTheme="minorHAnsi"/>
              </w:rPr>
              <w:t xml:space="preserve">ability to communicate verbally </w:t>
            </w:r>
            <w:r w:rsidR="00067CD9">
              <w:rPr>
                <w:rFonts w:asciiTheme="minorHAnsi" w:hAnsiTheme="minorHAnsi"/>
              </w:rPr>
              <w:t xml:space="preserve">and to write </w:t>
            </w:r>
            <w:r w:rsidR="00B351B0">
              <w:rPr>
                <w:rFonts w:asciiTheme="minorHAnsi" w:hAnsiTheme="minorHAnsi"/>
              </w:rPr>
              <w:t xml:space="preserve">in SPREP's two </w:t>
            </w:r>
            <w:r>
              <w:rPr>
                <w:rFonts w:asciiTheme="minorHAnsi" w:hAnsiTheme="minorHAnsi"/>
              </w:rPr>
              <w:t>working languages</w:t>
            </w:r>
          </w:p>
        </w:tc>
      </w:tr>
    </w:tbl>
    <w:p w14:paraId="45C259AF" w14:textId="77777777" w:rsidR="0074459C" w:rsidRPr="002E4D14" w:rsidRDefault="0074459C" w:rsidP="0074459C">
      <w:pPr>
        <w:pStyle w:val="Heading6"/>
        <w:keepNext w:val="0"/>
        <w:rPr>
          <w:rFonts w:ascii="Calibri" w:hAnsi="Calibri" w:cs="Arial"/>
          <w:b/>
          <w:bCs/>
          <w:szCs w:val="24"/>
        </w:rPr>
      </w:pPr>
    </w:p>
    <w:p w14:paraId="4BF77141" w14:textId="77777777" w:rsidR="0074459C" w:rsidRPr="002E4D14" w:rsidRDefault="0074459C" w:rsidP="0074459C">
      <w:pPr>
        <w:rPr>
          <w:rFonts w:ascii="Calibri" w:hAnsi="Calibri"/>
          <w:b/>
          <w:spacing w:val="-2"/>
          <w:sz w:val="28"/>
          <w:szCs w:val="28"/>
          <w:lang w:val="en-US"/>
        </w:rPr>
      </w:pPr>
      <w:r w:rsidRPr="00E443D5">
        <w:rPr>
          <w:rFonts w:ascii="Calibri" w:hAnsi="Calibri"/>
          <w:b/>
          <w:spacing w:val="-2"/>
          <w:sz w:val="28"/>
          <w:szCs w:val="28"/>
          <w:lang w:val="en-US"/>
        </w:rPr>
        <w:t>Key Skills / Attributes / Job Specific Competencies</w:t>
      </w:r>
    </w:p>
    <w:p w14:paraId="6EC0ACEB" w14:textId="77777777" w:rsidR="0074459C" w:rsidRPr="002E4D14" w:rsidRDefault="0074459C" w:rsidP="0074459C">
      <w:pPr>
        <w:tabs>
          <w:tab w:val="left" w:pos="720"/>
        </w:tabs>
        <w:rPr>
          <w:rFonts w:ascii="Calibri" w:hAnsi="Calibri" w:cs="Arial"/>
          <w:b/>
        </w:rPr>
      </w:pPr>
    </w:p>
    <w:p w14:paraId="70B69932" w14:textId="77777777" w:rsidR="0074459C" w:rsidRPr="002E4D14" w:rsidRDefault="0074459C" w:rsidP="0074459C">
      <w:pPr>
        <w:rPr>
          <w:rFonts w:ascii="Calibri" w:hAnsi="Calibri"/>
          <w:i/>
          <w:szCs w:val="24"/>
        </w:rPr>
      </w:pPr>
      <w:r w:rsidRPr="002E4D14">
        <w:rPr>
          <w:rFonts w:ascii="Calibri" w:hAnsi="Calibri"/>
          <w:i/>
          <w:szCs w:val="24"/>
        </w:rPr>
        <w:t>The following levels would typically be expected for the 100% fully effective level:</w:t>
      </w:r>
    </w:p>
    <w:p w14:paraId="28200DAC" w14:textId="77777777" w:rsidR="0074459C" w:rsidRPr="002E4D14" w:rsidRDefault="0074459C" w:rsidP="00744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Calibri" w:hAnsi="Calibri"/>
          <w:spacing w:val="-2"/>
          <w:szCs w:val="24"/>
          <w:lang w:val="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5670"/>
      </w:tblGrid>
      <w:tr w:rsidR="0074459C" w:rsidRPr="002E4D14" w14:paraId="11F06332" w14:textId="77777777" w:rsidTr="00A07433">
        <w:tc>
          <w:tcPr>
            <w:tcW w:w="3686" w:type="dxa"/>
          </w:tcPr>
          <w:p w14:paraId="70B958B9" w14:textId="77777777" w:rsidR="0074459C" w:rsidRDefault="0074459C" w:rsidP="00A07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jc w:val="both"/>
              <w:rPr>
                <w:rFonts w:ascii="Calibri" w:hAnsi="Calibri"/>
                <w:spacing w:val="-2"/>
                <w:szCs w:val="24"/>
                <w:lang w:val="en-US"/>
              </w:rPr>
            </w:pPr>
            <w:r w:rsidRPr="002E4D14">
              <w:rPr>
                <w:rFonts w:ascii="Calibri" w:hAnsi="Calibri"/>
                <w:spacing w:val="-2"/>
                <w:szCs w:val="24"/>
                <w:lang w:val="en-US"/>
              </w:rPr>
              <w:t>Expert level</w:t>
            </w:r>
          </w:p>
          <w:p w14:paraId="118D97DD" w14:textId="77777777" w:rsidR="0074459C" w:rsidRDefault="0074459C" w:rsidP="00A07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jc w:val="both"/>
              <w:rPr>
                <w:rFonts w:ascii="Calibri" w:hAnsi="Calibri"/>
                <w:spacing w:val="-2"/>
                <w:szCs w:val="24"/>
                <w:lang w:val="en-US"/>
              </w:rPr>
            </w:pPr>
          </w:p>
          <w:p w14:paraId="0007A712" w14:textId="77777777" w:rsidR="0074459C" w:rsidRPr="002E4D14" w:rsidRDefault="0074459C" w:rsidP="00A07433">
            <w:pPr>
              <w:pStyle w:val="Bullet1"/>
              <w:numPr>
                <w:ilvl w:val="0"/>
                <w:numId w:val="0"/>
              </w:numPr>
              <w:ind w:left="1276"/>
              <w:rPr>
                <w:rFonts w:ascii="Calibri" w:hAnsi="Calibri"/>
                <w:spacing w:val="-2"/>
                <w:szCs w:val="24"/>
              </w:rPr>
            </w:pPr>
          </w:p>
        </w:tc>
        <w:tc>
          <w:tcPr>
            <w:tcW w:w="5670" w:type="dxa"/>
          </w:tcPr>
          <w:p w14:paraId="40A11057" w14:textId="77777777" w:rsidR="0074459C" w:rsidRDefault="0074459C" w:rsidP="0074459C">
            <w:pPr>
              <w:numPr>
                <w:ilvl w:val="0"/>
                <w:numId w:val="21"/>
              </w:numPr>
              <w:autoSpaceDE w:val="0"/>
              <w:autoSpaceDN w:val="0"/>
              <w:adjustRightInd w:val="0"/>
              <w:rPr>
                <w:rFonts w:asciiTheme="minorHAnsi" w:hAnsiTheme="minorHAnsi"/>
                <w:szCs w:val="24"/>
                <w:lang w:val="en-US"/>
              </w:rPr>
            </w:pPr>
            <w:r>
              <w:rPr>
                <w:rFonts w:asciiTheme="minorHAnsi" w:hAnsiTheme="minorHAnsi"/>
                <w:szCs w:val="24"/>
                <w:lang w:val="en-US"/>
              </w:rPr>
              <w:t>Strategic Leadership</w:t>
            </w:r>
          </w:p>
          <w:p w14:paraId="7DFCB949" w14:textId="77777777" w:rsidR="0074459C" w:rsidRDefault="0074459C" w:rsidP="0074459C">
            <w:pPr>
              <w:numPr>
                <w:ilvl w:val="0"/>
                <w:numId w:val="21"/>
              </w:numPr>
              <w:autoSpaceDE w:val="0"/>
              <w:autoSpaceDN w:val="0"/>
              <w:adjustRightInd w:val="0"/>
              <w:rPr>
                <w:rFonts w:asciiTheme="minorHAnsi" w:hAnsiTheme="minorHAnsi"/>
                <w:szCs w:val="24"/>
                <w:lang w:val="en-US"/>
              </w:rPr>
            </w:pPr>
            <w:r>
              <w:rPr>
                <w:rFonts w:asciiTheme="minorHAnsi" w:hAnsiTheme="minorHAnsi"/>
                <w:szCs w:val="24"/>
                <w:lang w:val="en-US"/>
              </w:rPr>
              <w:t>Strategic Management</w:t>
            </w:r>
          </w:p>
          <w:p w14:paraId="635D31A2" w14:textId="77777777" w:rsidR="0074459C" w:rsidRDefault="0074459C" w:rsidP="0074459C">
            <w:pPr>
              <w:numPr>
                <w:ilvl w:val="0"/>
                <w:numId w:val="21"/>
              </w:numPr>
              <w:autoSpaceDE w:val="0"/>
              <w:autoSpaceDN w:val="0"/>
              <w:adjustRightInd w:val="0"/>
              <w:rPr>
                <w:rFonts w:asciiTheme="minorHAnsi" w:hAnsiTheme="minorHAnsi"/>
                <w:szCs w:val="24"/>
                <w:lang w:val="en-US"/>
              </w:rPr>
            </w:pPr>
            <w:r>
              <w:rPr>
                <w:rFonts w:asciiTheme="minorHAnsi" w:hAnsiTheme="minorHAnsi"/>
                <w:szCs w:val="24"/>
                <w:lang w:val="en-US"/>
              </w:rPr>
              <w:t>Diplomacy</w:t>
            </w:r>
          </w:p>
          <w:p w14:paraId="09460778" w14:textId="77777777" w:rsidR="0074459C" w:rsidRDefault="0074459C" w:rsidP="0074459C">
            <w:pPr>
              <w:numPr>
                <w:ilvl w:val="0"/>
                <w:numId w:val="21"/>
              </w:numPr>
              <w:autoSpaceDE w:val="0"/>
              <w:autoSpaceDN w:val="0"/>
              <w:adjustRightInd w:val="0"/>
              <w:rPr>
                <w:rFonts w:asciiTheme="minorHAnsi" w:hAnsiTheme="minorHAnsi"/>
                <w:szCs w:val="24"/>
                <w:lang w:val="en-US"/>
              </w:rPr>
            </w:pPr>
            <w:r>
              <w:rPr>
                <w:rFonts w:asciiTheme="minorHAnsi" w:hAnsiTheme="minorHAnsi"/>
                <w:szCs w:val="24"/>
                <w:lang w:val="en-US"/>
              </w:rPr>
              <w:t>Visionary</w:t>
            </w:r>
          </w:p>
          <w:p w14:paraId="5E99447C" w14:textId="77777777" w:rsidR="0074459C" w:rsidRDefault="0074459C" w:rsidP="0074459C">
            <w:pPr>
              <w:numPr>
                <w:ilvl w:val="0"/>
                <w:numId w:val="21"/>
              </w:numPr>
              <w:autoSpaceDE w:val="0"/>
              <w:autoSpaceDN w:val="0"/>
              <w:adjustRightInd w:val="0"/>
              <w:rPr>
                <w:rFonts w:asciiTheme="minorHAnsi" w:hAnsiTheme="minorHAnsi"/>
                <w:szCs w:val="24"/>
                <w:lang w:val="en-US"/>
              </w:rPr>
            </w:pPr>
            <w:r>
              <w:rPr>
                <w:rFonts w:asciiTheme="minorHAnsi" w:hAnsiTheme="minorHAnsi"/>
                <w:szCs w:val="24"/>
                <w:lang w:val="en-US"/>
              </w:rPr>
              <w:t>Environmental knowledge</w:t>
            </w:r>
          </w:p>
          <w:p w14:paraId="38E5243C" w14:textId="77777777" w:rsidR="0074459C" w:rsidRDefault="0074459C" w:rsidP="0074459C">
            <w:pPr>
              <w:numPr>
                <w:ilvl w:val="0"/>
                <w:numId w:val="21"/>
              </w:numPr>
              <w:autoSpaceDE w:val="0"/>
              <w:autoSpaceDN w:val="0"/>
              <w:adjustRightInd w:val="0"/>
              <w:rPr>
                <w:rFonts w:asciiTheme="minorHAnsi" w:hAnsiTheme="minorHAnsi"/>
                <w:szCs w:val="24"/>
                <w:lang w:val="en-US"/>
              </w:rPr>
            </w:pPr>
            <w:r>
              <w:rPr>
                <w:rFonts w:asciiTheme="minorHAnsi" w:hAnsiTheme="minorHAnsi"/>
                <w:szCs w:val="24"/>
                <w:lang w:val="en-US"/>
              </w:rPr>
              <w:t>P</w:t>
            </w:r>
            <w:r w:rsidRPr="00BE519F">
              <w:rPr>
                <w:rFonts w:asciiTheme="minorHAnsi" w:hAnsiTheme="minorHAnsi"/>
                <w:szCs w:val="24"/>
                <w:lang w:val="en-US"/>
              </w:rPr>
              <w:t>rogramme</w:t>
            </w:r>
            <w:r>
              <w:rPr>
                <w:rFonts w:asciiTheme="minorHAnsi" w:hAnsiTheme="minorHAnsi"/>
                <w:szCs w:val="24"/>
                <w:lang w:val="en-US"/>
              </w:rPr>
              <w:t xml:space="preserve"> monitoring and evaluation</w:t>
            </w:r>
          </w:p>
          <w:p w14:paraId="49ABEDCF" w14:textId="77777777" w:rsidR="0074459C" w:rsidRDefault="0074459C" w:rsidP="0074459C">
            <w:pPr>
              <w:numPr>
                <w:ilvl w:val="0"/>
                <w:numId w:val="21"/>
              </w:numPr>
              <w:autoSpaceDE w:val="0"/>
              <w:autoSpaceDN w:val="0"/>
              <w:adjustRightInd w:val="0"/>
              <w:rPr>
                <w:rFonts w:asciiTheme="minorHAnsi" w:hAnsiTheme="minorHAnsi"/>
                <w:szCs w:val="24"/>
                <w:lang w:val="en-US"/>
              </w:rPr>
            </w:pPr>
            <w:r w:rsidRPr="00BE519F">
              <w:rPr>
                <w:rFonts w:asciiTheme="minorHAnsi" w:hAnsiTheme="minorHAnsi"/>
                <w:szCs w:val="24"/>
                <w:lang w:val="en-US"/>
              </w:rPr>
              <w:t>Work program</w:t>
            </w:r>
            <w:r>
              <w:rPr>
                <w:rFonts w:asciiTheme="minorHAnsi" w:hAnsiTheme="minorHAnsi"/>
                <w:szCs w:val="24"/>
                <w:lang w:val="en-US"/>
              </w:rPr>
              <w:t>me</w:t>
            </w:r>
            <w:r w:rsidRPr="00BE519F">
              <w:rPr>
                <w:rFonts w:asciiTheme="minorHAnsi" w:hAnsiTheme="minorHAnsi"/>
                <w:szCs w:val="24"/>
                <w:lang w:val="en-US"/>
              </w:rPr>
              <w:t xml:space="preserve"> planning</w:t>
            </w:r>
            <w:r>
              <w:rPr>
                <w:rFonts w:asciiTheme="minorHAnsi" w:hAnsiTheme="minorHAnsi"/>
                <w:szCs w:val="24"/>
                <w:lang w:val="en-US"/>
              </w:rPr>
              <w:t xml:space="preserve">, </w:t>
            </w:r>
            <w:r w:rsidRPr="00BE519F">
              <w:rPr>
                <w:rFonts w:asciiTheme="minorHAnsi" w:hAnsiTheme="minorHAnsi"/>
                <w:szCs w:val="24"/>
                <w:lang w:val="en-US"/>
              </w:rPr>
              <w:t>budgeting</w:t>
            </w:r>
            <w:r>
              <w:rPr>
                <w:rFonts w:asciiTheme="minorHAnsi" w:hAnsiTheme="minorHAnsi"/>
                <w:szCs w:val="24"/>
                <w:lang w:val="en-US"/>
              </w:rPr>
              <w:t xml:space="preserve"> and implementation</w:t>
            </w:r>
          </w:p>
          <w:p w14:paraId="63CEFA22" w14:textId="77777777" w:rsidR="0074459C" w:rsidRDefault="0074459C" w:rsidP="0074459C">
            <w:pPr>
              <w:numPr>
                <w:ilvl w:val="0"/>
                <w:numId w:val="21"/>
              </w:numPr>
              <w:autoSpaceDE w:val="0"/>
              <w:autoSpaceDN w:val="0"/>
              <w:adjustRightInd w:val="0"/>
              <w:rPr>
                <w:rFonts w:asciiTheme="minorHAnsi" w:hAnsiTheme="minorHAnsi"/>
                <w:szCs w:val="24"/>
                <w:lang w:val="en-US"/>
              </w:rPr>
            </w:pPr>
            <w:r>
              <w:rPr>
                <w:rFonts w:asciiTheme="minorHAnsi" w:hAnsiTheme="minorHAnsi"/>
                <w:szCs w:val="24"/>
                <w:lang w:val="en-US"/>
              </w:rPr>
              <w:t>Negotiation and advisory</w:t>
            </w:r>
          </w:p>
          <w:p w14:paraId="165EE5B0" w14:textId="77777777" w:rsidR="0074459C" w:rsidRDefault="0074459C" w:rsidP="0074459C">
            <w:pPr>
              <w:numPr>
                <w:ilvl w:val="0"/>
                <w:numId w:val="21"/>
              </w:numPr>
              <w:autoSpaceDE w:val="0"/>
              <w:autoSpaceDN w:val="0"/>
              <w:adjustRightInd w:val="0"/>
              <w:rPr>
                <w:rFonts w:asciiTheme="minorHAnsi" w:hAnsiTheme="minorHAnsi"/>
                <w:szCs w:val="24"/>
                <w:lang w:val="en-US"/>
              </w:rPr>
            </w:pPr>
            <w:r>
              <w:rPr>
                <w:rFonts w:asciiTheme="minorHAnsi" w:hAnsiTheme="minorHAnsi"/>
                <w:szCs w:val="24"/>
                <w:lang w:val="en-US"/>
              </w:rPr>
              <w:t>P</w:t>
            </w:r>
            <w:r w:rsidRPr="00BE519F">
              <w:rPr>
                <w:rFonts w:asciiTheme="minorHAnsi" w:hAnsiTheme="minorHAnsi"/>
                <w:szCs w:val="24"/>
                <w:lang w:val="en-US"/>
              </w:rPr>
              <w:t>roposal</w:t>
            </w:r>
            <w:r>
              <w:rPr>
                <w:rFonts w:asciiTheme="minorHAnsi" w:hAnsiTheme="minorHAnsi"/>
                <w:szCs w:val="24"/>
                <w:lang w:val="en-US"/>
              </w:rPr>
              <w:t xml:space="preserve"> development</w:t>
            </w:r>
          </w:p>
          <w:p w14:paraId="519E43AA" w14:textId="77777777" w:rsidR="00B351B0" w:rsidRDefault="00B351B0" w:rsidP="0074459C">
            <w:pPr>
              <w:numPr>
                <w:ilvl w:val="0"/>
                <w:numId w:val="21"/>
              </w:numPr>
              <w:autoSpaceDE w:val="0"/>
              <w:autoSpaceDN w:val="0"/>
              <w:adjustRightInd w:val="0"/>
              <w:rPr>
                <w:rFonts w:asciiTheme="minorHAnsi" w:hAnsiTheme="minorHAnsi"/>
                <w:szCs w:val="24"/>
                <w:lang w:val="en-US"/>
              </w:rPr>
            </w:pPr>
            <w:r>
              <w:rPr>
                <w:rFonts w:asciiTheme="minorHAnsi" w:hAnsiTheme="minorHAnsi"/>
                <w:szCs w:val="24"/>
                <w:lang w:val="en-US"/>
              </w:rPr>
              <w:t>Resource Mobilisation</w:t>
            </w:r>
          </w:p>
          <w:p w14:paraId="3F96A979" w14:textId="77777777" w:rsidR="0074459C" w:rsidRDefault="0074459C" w:rsidP="00A07433">
            <w:pPr>
              <w:ind w:left="360"/>
              <w:jc w:val="both"/>
              <w:rPr>
                <w:rFonts w:asciiTheme="minorHAnsi" w:hAnsiTheme="minorHAnsi"/>
                <w:spacing w:val="-2"/>
                <w:szCs w:val="24"/>
                <w:lang w:val="en-US"/>
              </w:rPr>
            </w:pPr>
          </w:p>
        </w:tc>
      </w:tr>
      <w:tr w:rsidR="0074459C" w:rsidRPr="002E4D14" w14:paraId="77864142" w14:textId="77777777" w:rsidTr="00A07433">
        <w:tc>
          <w:tcPr>
            <w:tcW w:w="3686" w:type="dxa"/>
          </w:tcPr>
          <w:p w14:paraId="4E1A3FA4" w14:textId="77777777" w:rsidR="0074459C" w:rsidRPr="002E4D14" w:rsidRDefault="0074459C" w:rsidP="00A07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jc w:val="both"/>
              <w:rPr>
                <w:rFonts w:ascii="Calibri" w:hAnsi="Calibri"/>
                <w:spacing w:val="-2"/>
                <w:szCs w:val="24"/>
                <w:lang w:val="en-US"/>
              </w:rPr>
            </w:pPr>
            <w:r w:rsidRPr="002E4D14">
              <w:rPr>
                <w:rFonts w:ascii="Calibri" w:hAnsi="Calibri"/>
                <w:spacing w:val="-2"/>
                <w:szCs w:val="24"/>
                <w:lang w:val="en-US"/>
              </w:rPr>
              <w:t>Advanced level</w:t>
            </w:r>
          </w:p>
        </w:tc>
        <w:tc>
          <w:tcPr>
            <w:tcW w:w="5670" w:type="dxa"/>
            <w:vAlign w:val="center"/>
          </w:tcPr>
          <w:p w14:paraId="6008658C" w14:textId="77777777" w:rsidR="0074459C" w:rsidRDefault="00B351B0" w:rsidP="0074459C">
            <w:pPr>
              <w:numPr>
                <w:ilvl w:val="0"/>
                <w:numId w:val="22"/>
              </w:numPr>
              <w:tabs>
                <w:tab w:val="left" w:pos="0"/>
                <w:tab w:val="left" w:pos="398"/>
                <w:tab w:val="left" w:pos="2160"/>
                <w:tab w:val="left" w:pos="2880"/>
                <w:tab w:val="left" w:pos="3600"/>
                <w:tab w:val="left" w:pos="4320"/>
                <w:tab w:val="left" w:pos="5040"/>
                <w:tab w:val="left" w:pos="5760"/>
                <w:tab w:val="left" w:pos="6480"/>
                <w:tab w:val="left" w:pos="7200"/>
                <w:tab w:val="left" w:pos="7920"/>
                <w:tab w:val="left" w:pos="8640"/>
              </w:tabs>
              <w:suppressAutoHyphens/>
              <w:ind w:right="79"/>
              <w:jc w:val="both"/>
              <w:rPr>
                <w:rFonts w:asciiTheme="minorHAnsi" w:hAnsiTheme="minorHAnsi"/>
                <w:spacing w:val="-2"/>
                <w:szCs w:val="24"/>
                <w:lang w:val="en-US"/>
              </w:rPr>
            </w:pPr>
            <w:r>
              <w:rPr>
                <w:rFonts w:asciiTheme="minorHAnsi" w:hAnsiTheme="minorHAnsi"/>
                <w:spacing w:val="-2"/>
                <w:szCs w:val="24"/>
                <w:lang w:val="en-US"/>
              </w:rPr>
              <w:t>Current e</w:t>
            </w:r>
            <w:r w:rsidR="0074459C">
              <w:rPr>
                <w:rFonts w:asciiTheme="minorHAnsi" w:hAnsiTheme="minorHAnsi"/>
                <w:spacing w:val="-2"/>
                <w:szCs w:val="24"/>
                <w:lang w:val="en-US"/>
              </w:rPr>
              <w:t xml:space="preserve">nvironmental issues </w:t>
            </w:r>
            <w:r>
              <w:rPr>
                <w:rFonts w:asciiTheme="minorHAnsi" w:hAnsiTheme="minorHAnsi"/>
                <w:spacing w:val="-2"/>
                <w:szCs w:val="24"/>
                <w:lang w:val="en-US"/>
              </w:rPr>
              <w:t xml:space="preserve">and opportunities </w:t>
            </w:r>
            <w:r w:rsidR="0074459C">
              <w:rPr>
                <w:rFonts w:asciiTheme="minorHAnsi" w:hAnsiTheme="minorHAnsi"/>
                <w:spacing w:val="-2"/>
                <w:szCs w:val="24"/>
                <w:lang w:val="en-US"/>
              </w:rPr>
              <w:t>in the Pacific islands region</w:t>
            </w:r>
          </w:p>
          <w:p w14:paraId="3D2C8613" w14:textId="77777777" w:rsidR="0074459C" w:rsidRDefault="0074459C" w:rsidP="0074459C">
            <w:pPr>
              <w:numPr>
                <w:ilvl w:val="0"/>
                <w:numId w:val="22"/>
              </w:numPr>
              <w:tabs>
                <w:tab w:val="left" w:pos="0"/>
                <w:tab w:val="left" w:pos="398"/>
                <w:tab w:val="left" w:pos="2160"/>
                <w:tab w:val="left" w:pos="2880"/>
                <w:tab w:val="left" w:pos="3600"/>
                <w:tab w:val="left" w:pos="4320"/>
                <w:tab w:val="left" w:pos="5040"/>
                <w:tab w:val="left" w:pos="5760"/>
                <w:tab w:val="left" w:pos="6480"/>
                <w:tab w:val="left" w:pos="7200"/>
                <w:tab w:val="left" w:pos="7920"/>
                <w:tab w:val="left" w:pos="8640"/>
              </w:tabs>
              <w:suppressAutoHyphens/>
              <w:ind w:right="79"/>
              <w:jc w:val="both"/>
              <w:rPr>
                <w:rFonts w:asciiTheme="minorHAnsi" w:hAnsiTheme="minorHAnsi"/>
                <w:spacing w:val="-2"/>
                <w:szCs w:val="24"/>
                <w:lang w:val="en-US"/>
              </w:rPr>
            </w:pPr>
            <w:r>
              <w:rPr>
                <w:rFonts w:asciiTheme="minorHAnsi" w:hAnsiTheme="minorHAnsi"/>
                <w:spacing w:val="-2"/>
                <w:szCs w:val="24"/>
                <w:lang w:val="en-US"/>
              </w:rPr>
              <w:t>Emerging environmental issues and challenges</w:t>
            </w:r>
          </w:p>
          <w:p w14:paraId="7020550D" w14:textId="77777777" w:rsidR="0074459C" w:rsidRDefault="0074459C" w:rsidP="0074459C">
            <w:pPr>
              <w:numPr>
                <w:ilvl w:val="0"/>
                <w:numId w:val="22"/>
              </w:numPr>
              <w:tabs>
                <w:tab w:val="left" w:pos="0"/>
                <w:tab w:val="left" w:pos="398"/>
                <w:tab w:val="left" w:pos="2160"/>
                <w:tab w:val="left" w:pos="2880"/>
                <w:tab w:val="left" w:pos="3600"/>
                <w:tab w:val="left" w:pos="4320"/>
                <w:tab w:val="left" w:pos="5040"/>
                <w:tab w:val="left" w:pos="5760"/>
                <w:tab w:val="left" w:pos="6480"/>
                <w:tab w:val="left" w:pos="7200"/>
                <w:tab w:val="left" w:pos="7920"/>
                <w:tab w:val="left" w:pos="8640"/>
              </w:tabs>
              <w:suppressAutoHyphens/>
              <w:ind w:right="79"/>
              <w:jc w:val="both"/>
              <w:rPr>
                <w:rFonts w:asciiTheme="minorHAnsi" w:hAnsiTheme="minorHAnsi"/>
                <w:spacing w:val="-2"/>
                <w:szCs w:val="24"/>
                <w:lang w:val="en-US"/>
              </w:rPr>
            </w:pPr>
            <w:r>
              <w:rPr>
                <w:rFonts w:asciiTheme="minorHAnsi" w:hAnsiTheme="minorHAnsi"/>
                <w:spacing w:val="-2"/>
                <w:szCs w:val="24"/>
                <w:lang w:val="en-US"/>
              </w:rPr>
              <w:t>General management and organi</w:t>
            </w:r>
            <w:r w:rsidR="00B351B0">
              <w:rPr>
                <w:rFonts w:asciiTheme="minorHAnsi" w:hAnsiTheme="minorHAnsi"/>
                <w:spacing w:val="-2"/>
                <w:szCs w:val="24"/>
                <w:lang w:val="en-US"/>
              </w:rPr>
              <w:t>s</w:t>
            </w:r>
            <w:r>
              <w:rPr>
                <w:rFonts w:asciiTheme="minorHAnsi" w:hAnsiTheme="minorHAnsi"/>
                <w:spacing w:val="-2"/>
                <w:szCs w:val="24"/>
                <w:lang w:val="en-US"/>
              </w:rPr>
              <w:t>ational issues</w:t>
            </w:r>
          </w:p>
          <w:p w14:paraId="236BBEDF" w14:textId="77777777" w:rsidR="0074459C" w:rsidRDefault="0074459C" w:rsidP="00A07433">
            <w:pPr>
              <w:tabs>
                <w:tab w:val="left" w:pos="0"/>
                <w:tab w:val="left" w:pos="398"/>
                <w:tab w:val="left" w:pos="2160"/>
                <w:tab w:val="left" w:pos="2880"/>
                <w:tab w:val="left" w:pos="3600"/>
                <w:tab w:val="left" w:pos="4320"/>
                <w:tab w:val="left" w:pos="5040"/>
                <w:tab w:val="left" w:pos="5760"/>
                <w:tab w:val="left" w:pos="6480"/>
                <w:tab w:val="left" w:pos="7200"/>
                <w:tab w:val="left" w:pos="7920"/>
                <w:tab w:val="left" w:pos="8640"/>
              </w:tabs>
              <w:suppressAutoHyphens/>
              <w:ind w:left="360" w:right="79"/>
              <w:jc w:val="both"/>
              <w:rPr>
                <w:rFonts w:asciiTheme="minorHAnsi" w:hAnsiTheme="minorHAnsi"/>
                <w:spacing w:val="-2"/>
                <w:szCs w:val="24"/>
                <w:lang w:val="en-US"/>
              </w:rPr>
            </w:pPr>
          </w:p>
        </w:tc>
      </w:tr>
      <w:tr w:rsidR="0074459C" w:rsidRPr="002E4D14" w14:paraId="3F956B0B" w14:textId="77777777" w:rsidTr="00A07433">
        <w:trPr>
          <w:trHeight w:val="90"/>
        </w:trPr>
        <w:tc>
          <w:tcPr>
            <w:tcW w:w="3686" w:type="dxa"/>
          </w:tcPr>
          <w:p w14:paraId="74826F6B" w14:textId="77777777" w:rsidR="0074459C" w:rsidRPr="002E4D14" w:rsidRDefault="0074459C" w:rsidP="00A07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jc w:val="both"/>
              <w:rPr>
                <w:rFonts w:ascii="Calibri" w:hAnsi="Calibri"/>
                <w:spacing w:val="-2"/>
                <w:szCs w:val="24"/>
                <w:lang w:val="en-US"/>
              </w:rPr>
            </w:pPr>
            <w:r w:rsidRPr="002E4D14">
              <w:rPr>
                <w:rFonts w:ascii="Calibri" w:hAnsi="Calibri"/>
                <w:spacing w:val="-2"/>
                <w:szCs w:val="24"/>
                <w:lang w:val="en-US"/>
              </w:rPr>
              <w:t>Working Knowledge</w:t>
            </w:r>
          </w:p>
        </w:tc>
        <w:tc>
          <w:tcPr>
            <w:tcW w:w="5670" w:type="dxa"/>
            <w:vAlign w:val="center"/>
          </w:tcPr>
          <w:p w14:paraId="4AF9522F" w14:textId="77777777" w:rsidR="0074459C" w:rsidRPr="00EA1977" w:rsidRDefault="0074459C" w:rsidP="00EA1977">
            <w:pPr>
              <w:pStyle w:val="ListParagraph"/>
              <w:numPr>
                <w:ilvl w:val="0"/>
                <w:numId w:val="33"/>
              </w:numPr>
              <w:tabs>
                <w:tab w:val="left" w:pos="0"/>
                <w:tab w:val="left" w:pos="308"/>
                <w:tab w:val="left" w:pos="398"/>
                <w:tab w:val="left" w:pos="2160"/>
                <w:tab w:val="left" w:pos="2880"/>
                <w:tab w:val="left" w:pos="3600"/>
                <w:tab w:val="left" w:pos="4320"/>
                <w:tab w:val="left" w:pos="5040"/>
                <w:tab w:val="left" w:pos="5760"/>
                <w:tab w:val="left" w:pos="6480"/>
                <w:tab w:val="left" w:pos="7200"/>
                <w:tab w:val="left" w:pos="7920"/>
                <w:tab w:val="left" w:pos="8640"/>
              </w:tabs>
              <w:suppressAutoHyphens/>
              <w:ind w:right="79"/>
              <w:jc w:val="both"/>
              <w:rPr>
                <w:rFonts w:asciiTheme="minorHAnsi" w:hAnsiTheme="minorHAnsi"/>
                <w:spacing w:val="-2"/>
                <w:szCs w:val="24"/>
              </w:rPr>
            </w:pPr>
            <w:r w:rsidRPr="00EA1977">
              <w:rPr>
                <w:rFonts w:asciiTheme="minorHAnsi" w:hAnsiTheme="minorHAnsi"/>
                <w:spacing w:val="-2"/>
                <w:szCs w:val="24"/>
              </w:rPr>
              <w:t>General Financial principles</w:t>
            </w:r>
          </w:p>
          <w:p w14:paraId="59D2A7B8" w14:textId="77777777" w:rsidR="0074459C" w:rsidRPr="00EA1977" w:rsidRDefault="0074459C" w:rsidP="00EA1977">
            <w:pPr>
              <w:pStyle w:val="ListParagraph"/>
              <w:numPr>
                <w:ilvl w:val="0"/>
                <w:numId w:val="33"/>
              </w:numPr>
              <w:tabs>
                <w:tab w:val="left" w:pos="0"/>
                <w:tab w:val="left" w:pos="308"/>
                <w:tab w:val="left" w:pos="398"/>
                <w:tab w:val="left" w:pos="2160"/>
                <w:tab w:val="left" w:pos="2880"/>
                <w:tab w:val="left" w:pos="3600"/>
                <w:tab w:val="left" w:pos="4320"/>
                <w:tab w:val="left" w:pos="5040"/>
                <w:tab w:val="left" w:pos="5760"/>
                <w:tab w:val="left" w:pos="6480"/>
                <w:tab w:val="left" w:pos="7200"/>
                <w:tab w:val="left" w:pos="7920"/>
                <w:tab w:val="left" w:pos="8640"/>
              </w:tabs>
              <w:suppressAutoHyphens/>
              <w:ind w:right="79"/>
              <w:jc w:val="both"/>
              <w:rPr>
                <w:rFonts w:asciiTheme="minorHAnsi" w:hAnsiTheme="minorHAnsi"/>
                <w:spacing w:val="-2"/>
                <w:szCs w:val="24"/>
              </w:rPr>
            </w:pPr>
            <w:r w:rsidRPr="00EA1977">
              <w:rPr>
                <w:rFonts w:asciiTheme="minorHAnsi" w:hAnsiTheme="minorHAnsi"/>
                <w:spacing w:val="-2"/>
                <w:szCs w:val="24"/>
              </w:rPr>
              <w:t>General Human Resources Management principles</w:t>
            </w:r>
          </w:p>
          <w:p w14:paraId="01792519" w14:textId="77777777" w:rsidR="00B351B0" w:rsidRPr="00EA1977" w:rsidRDefault="00B351B0" w:rsidP="00EA1977">
            <w:pPr>
              <w:pStyle w:val="ListParagraph"/>
              <w:numPr>
                <w:ilvl w:val="0"/>
                <w:numId w:val="33"/>
              </w:numPr>
              <w:tabs>
                <w:tab w:val="left" w:pos="0"/>
                <w:tab w:val="left" w:pos="308"/>
                <w:tab w:val="left" w:pos="398"/>
                <w:tab w:val="left" w:pos="2160"/>
                <w:tab w:val="left" w:pos="2880"/>
                <w:tab w:val="left" w:pos="3600"/>
                <w:tab w:val="left" w:pos="4320"/>
                <w:tab w:val="left" w:pos="5040"/>
                <w:tab w:val="left" w:pos="5760"/>
                <w:tab w:val="left" w:pos="6480"/>
                <w:tab w:val="left" w:pos="7200"/>
                <w:tab w:val="left" w:pos="7920"/>
                <w:tab w:val="left" w:pos="8640"/>
              </w:tabs>
              <w:suppressAutoHyphens/>
              <w:ind w:right="79"/>
              <w:jc w:val="both"/>
              <w:rPr>
                <w:rFonts w:asciiTheme="minorHAnsi" w:hAnsiTheme="minorHAnsi"/>
                <w:spacing w:val="-2"/>
                <w:szCs w:val="24"/>
              </w:rPr>
            </w:pPr>
            <w:r w:rsidRPr="00EA1977">
              <w:rPr>
                <w:rFonts w:asciiTheme="minorHAnsi" w:hAnsiTheme="minorHAnsi"/>
                <w:spacing w:val="-2"/>
                <w:szCs w:val="24"/>
              </w:rPr>
              <w:t>SPREP Strategic Plan</w:t>
            </w:r>
          </w:p>
          <w:p w14:paraId="1F90EF19" w14:textId="77777777" w:rsidR="00B351B0" w:rsidRPr="00EA1977" w:rsidRDefault="00B351B0" w:rsidP="00EA1977">
            <w:pPr>
              <w:pStyle w:val="ListParagraph"/>
              <w:numPr>
                <w:ilvl w:val="0"/>
                <w:numId w:val="33"/>
              </w:numPr>
              <w:tabs>
                <w:tab w:val="left" w:pos="0"/>
                <w:tab w:val="left" w:pos="308"/>
                <w:tab w:val="left" w:pos="398"/>
                <w:tab w:val="left" w:pos="2160"/>
                <w:tab w:val="left" w:pos="2880"/>
                <w:tab w:val="left" w:pos="3600"/>
                <w:tab w:val="left" w:pos="4320"/>
                <w:tab w:val="left" w:pos="5040"/>
                <w:tab w:val="left" w:pos="5760"/>
                <w:tab w:val="left" w:pos="6480"/>
                <w:tab w:val="left" w:pos="7200"/>
                <w:tab w:val="left" w:pos="7920"/>
                <w:tab w:val="left" w:pos="8640"/>
              </w:tabs>
              <w:suppressAutoHyphens/>
              <w:ind w:right="79"/>
              <w:jc w:val="both"/>
              <w:rPr>
                <w:rFonts w:asciiTheme="minorHAnsi" w:hAnsiTheme="minorHAnsi"/>
                <w:spacing w:val="-2"/>
                <w:szCs w:val="24"/>
              </w:rPr>
            </w:pPr>
            <w:r w:rsidRPr="00EA1977">
              <w:rPr>
                <w:rFonts w:asciiTheme="minorHAnsi" w:hAnsiTheme="minorHAnsi"/>
                <w:spacing w:val="-2"/>
                <w:szCs w:val="24"/>
              </w:rPr>
              <w:t>SPREP Work Programmes</w:t>
            </w:r>
          </w:p>
          <w:p w14:paraId="163162B5" w14:textId="77777777" w:rsidR="00B351B0" w:rsidRPr="00EA1977" w:rsidRDefault="00B351B0" w:rsidP="00EA1977">
            <w:pPr>
              <w:pStyle w:val="ListParagraph"/>
              <w:numPr>
                <w:ilvl w:val="0"/>
                <w:numId w:val="33"/>
              </w:numPr>
              <w:tabs>
                <w:tab w:val="left" w:pos="0"/>
                <w:tab w:val="left" w:pos="308"/>
                <w:tab w:val="left" w:pos="398"/>
                <w:tab w:val="left" w:pos="2160"/>
                <w:tab w:val="left" w:pos="2880"/>
                <w:tab w:val="left" w:pos="3600"/>
                <w:tab w:val="left" w:pos="4320"/>
                <w:tab w:val="left" w:pos="5040"/>
                <w:tab w:val="left" w:pos="5760"/>
                <w:tab w:val="left" w:pos="6480"/>
                <w:tab w:val="left" w:pos="7200"/>
                <w:tab w:val="left" w:pos="7920"/>
                <w:tab w:val="left" w:pos="8640"/>
              </w:tabs>
              <w:suppressAutoHyphens/>
              <w:ind w:right="79"/>
              <w:jc w:val="both"/>
              <w:rPr>
                <w:rFonts w:asciiTheme="minorHAnsi" w:hAnsiTheme="minorHAnsi"/>
                <w:spacing w:val="-2"/>
                <w:szCs w:val="24"/>
              </w:rPr>
            </w:pPr>
            <w:r w:rsidRPr="00EA1977">
              <w:rPr>
                <w:rFonts w:asciiTheme="minorHAnsi" w:hAnsiTheme="minorHAnsi"/>
                <w:spacing w:val="-2"/>
                <w:szCs w:val="24"/>
              </w:rPr>
              <w:t>SPREP Business Plan</w:t>
            </w:r>
          </w:p>
          <w:p w14:paraId="7FA489D0" w14:textId="77777777" w:rsidR="00B351B0" w:rsidRPr="00EA1977" w:rsidRDefault="00B351B0" w:rsidP="00EA1977">
            <w:pPr>
              <w:pStyle w:val="ListParagraph"/>
              <w:numPr>
                <w:ilvl w:val="0"/>
                <w:numId w:val="33"/>
              </w:numPr>
              <w:tabs>
                <w:tab w:val="left" w:pos="0"/>
                <w:tab w:val="left" w:pos="308"/>
                <w:tab w:val="left" w:pos="398"/>
                <w:tab w:val="left" w:pos="2160"/>
                <w:tab w:val="left" w:pos="2880"/>
                <w:tab w:val="left" w:pos="3600"/>
                <w:tab w:val="left" w:pos="4320"/>
                <w:tab w:val="left" w:pos="5040"/>
                <w:tab w:val="left" w:pos="5760"/>
                <w:tab w:val="left" w:pos="6480"/>
                <w:tab w:val="left" w:pos="7200"/>
                <w:tab w:val="left" w:pos="7920"/>
                <w:tab w:val="left" w:pos="8640"/>
              </w:tabs>
              <w:suppressAutoHyphens/>
              <w:ind w:right="79"/>
              <w:jc w:val="both"/>
              <w:rPr>
                <w:rFonts w:asciiTheme="minorHAnsi" w:hAnsiTheme="minorHAnsi"/>
                <w:spacing w:val="-2"/>
                <w:szCs w:val="24"/>
              </w:rPr>
            </w:pPr>
            <w:r w:rsidRPr="00EA1977">
              <w:rPr>
                <w:rFonts w:asciiTheme="minorHAnsi" w:hAnsiTheme="minorHAnsi"/>
                <w:spacing w:val="-2"/>
                <w:szCs w:val="24"/>
              </w:rPr>
              <w:t>SPREP Performance Monitoring, Evaluation and Reporting processes</w:t>
            </w:r>
          </w:p>
          <w:p w14:paraId="6647E0C4" w14:textId="77777777" w:rsidR="00B351B0" w:rsidRPr="00EA1977" w:rsidRDefault="00B351B0" w:rsidP="00EA1977">
            <w:pPr>
              <w:pStyle w:val="ListParagraph"/>
              <w:numPr>
                <w:ilvl w:val="0"/>
                <w:numId w:val="33"/>
              </w:numPr>
              <w:tabs>
                <w:tab w:val="left" w:pos="0"/>
                <w:tab w:val="left" w:pos="308"/>
                <w:tab w:val="left" w:pos="398"/>
                <w:tab w:val="left" w:pos="2160"/>
                <w:tab w:val="left" w:pos="2880"/>
                <w:tab w:val="left" w:pos="3600"/>
                <w:tab w:val="left" w:pos="4320"/>
                <w:tab w:val="left" w:pos="5040"/>
                <w:tab w:val="left" w:pos="5760"/>
                <w:tab w:val="left" w:pos="6480"/>
                <w:tab w:val="left" w:pos="7200"/>
                <w:tab w:val="left" w:pos="7920"/>
                <w:tab w:val="left" w:pos="8640"/>
              </w:tabs>
              <w:suppressAutoHyphens/>
              <w:ind w:right="79"/>
              <w:jc w:val="both"/>
              <w:rPr>
                <w:rFonts w:asciiTheme="minorHAnsi" w:hAnsiTheme="minorHAnsi"/>
                <w:spacing w:val="-2"/>
                <w:szCs w:val="24"/>
              </w:rPr>
            </w:pPr>
            <w:r w:rsidRPr="00EA1977">
              <w:rPr>
                <w:rFonts w:asciiTheme="minorHAnsi" w:hAnsiTheme="minorHAnsi"/>
                <w:spacing w:val="-2"/>
                <w:szCs w:val="24"/>
              </w:rPr>
              <w:t>SPREP Cross-cutting and Safeguard</w:t>
            </w:r>
            <w:r w:rsidR="00EA1977">
              <w:rPr>
                <w:rFonts w:asciiTheme="minorHAnsi" w:hAnsiTheme="minorHAnsi"/>
                <w:spacing w:val="-2"/>
                <w:szCs w:val="24"/>
              </w:rPr>
              <w:t>ing</w:t>
            </w:r>
            <w:r w:rsidRPr="00EA1977">
              <w:rPr>
                <w:rFonts w:asciiTheme="minorHAnsi" w:hAnsiTheme="minorHAnsi"/>
                <w:spacing w:val="-2"/>
                <w:szCs w:val="24"/>
              </w:rPr>
              <w:t xml:space="preserve"> policies </w:t>
            </w:r>
          </w:p>
          <w:p w14:paraId="6E86AC85" w14:textId="77777777" w:rsidR="0074459C" w:rsidRDefault="0074459C" w:rsidP="00A07433">
            <w:pPr>
              <w:tabs>
                <w:tab w:val="left" w:pos="0"/>
                <w:tab w:val="left" w:pos="308"/>
                <w:tab w:val="left" w:pos="398"/>
                <w:tab w:val="left" w:pos="2160"/>
                <w:tab w:val="left" w:pos="2880"/>
                <w:tab w:val="left" w:pos="3600"/>
                <w:tab w:val="left" w:pos="4320"/>
                <w:tab w:val="left" w:pos="5040"/>
                <w:tab w:val="left" w:pos="5760"/>
                <w:tab w:val="left" w:pos="6480"/>
                <w:tab w:val="left" w:pos="7200"/>
                <w:tab w:val="left" w:pos="7920"/>
                <w:tab w:val="left" w:pos="8640"/>
              </w:tabs>
              <w:suppressAutoHyphens/>
              <w:ind w:left="360" w:right="79"/>
              <w:jc w:val="both"/>
              <w:rPr>
                <w:rFonts w:asciiTheme="minorHAnsi" w:hAnsiTheme="minorHAnsi"/>
                <w:spacing w:val="-2"/>
                <w:szCs w:val="24"/>
              </w:rPr>
            </w:pPr>
          </w:p>
        </w:tc>
      </w:tr>
      <w:tr w:rsidR="0074459C" w:rsidRPr="002E4D14" w14:paraId="674A4C44" w14:textId="77777777" w:rsidTr="00A07433">
        <w:tc>
          <w:tcPr>
            <w:tcW w:w="3686" w:type="dxa"/>
          </w:tcPr>
          <w:p w14:paraId="6238613B" w14:textId="77777777" w:rsidR="0074459C" w:rsidRPr="002E4D14" w:rsidRDefault="0074459C" w:rsidP="00A07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jc w:val="both"/>
              <w:rPr>
                <w:rFonts w:ascii="Calibri" w:hAnsi="Calibri"/>
                <w:spacing w:val="-2"/>
                <w:szCs w:val="24"/>
                <w:lang w:val="en-US"/>
              </w:rPr>
            </w:pPr>
            <w:r w:rsidRPr="002E4D14">
              <w:rPr>
                <w:rFonts w:ascii="Calibri" w:hAnsi="Calibri"/>
                <w:spacing w:val="-2"/>
                <w:szCs w:val="24"/>
                <w:lang w:val="en-US"/>
              </w:rPr>
              <w:lastRenderedPageBreak/>
              <w:t>Awareness</w:t>
            </w:r>
          </w:p>
        </w:tc>
        <w:tc>
          <w:tcPr>
            <w:tcW w:w="5670" w:type="dxa"/>
            <w:vAlign w:val="center"/>
          </w:tcPr>
          <w:p w14:paraId="27F70547" w14:textId="77777777" w:rsidR="00B351B0" w:rsidRDefault="00B351B0" w:rsidP="0074459C">
            <w:pPr>
              <w:pStyle w:val="ListParagraph"/>
              <w:numPr>
                <w:ilvl w:val="0"/>
                <w:numId w:val="25"/>
              </w:numPr>
              <w:tabs>
                <w:tab w:val="left" w:pos="0"/>
                <w:tab w:val="left" w:pos="398"/>
                <w:tab w:val="left" w:pos="2880"/>
                <w:tab w:val="left" w:pos="3600"/>
                <w:tab w:val="left" w:pos="4320"/>
                <w:tab w:val="left" w:pos="5040"/>
                <w:tab w:val="left" w:pos="5760"/>
                <w:tab w:val="left" w:pos="6480"/>
                <w:tab w:val="left" w:pos="7200"/>
                <w:tab w:val="left" w:pos="7920"/>
                <w:tab w:val="left" w:pos="8640"/>
              </w:tabs>
              <w:suppressAutoHyphens/>
              <w:ind w:right="79"/>
              <w:jc w:val="both"/>
              <w:rPr>
                <w:rFonts w:asciiTheme="minorHAnsi" w:hAnsiTheme="minorHAnsi"/>
                <w:szCs w:val="24"/>
              </w:rPr>
            </w:pPr>
            <w:r>
              <w:rPr>
                <w:rFonts w:asciiTheme="minorHAnsi" w:hAnsiTheme="minorHAnsi"/>
                <w:szCs w:val="24"/>
              </w:rPr>
              <w:t>Appreciation of the social and economic development challenges facing the region, including the importance of promoting sustainable development and good governance, and the need to balance these objectives against the requirements of economic growth</w:t>
            </w:r>
          </w:p>
          <w:p w14:paraId="4A923D66" w14:textId="77777777" w:rsidR="00B351B0" w:rsidRDefault="00B351B0" w:rsidP="0074459C">
            <w:pPr>
              <w:pStyle w:val="ListParagraph"/>
              <w:numPr>
                <w:ilvl w:val="0"/>
                <w:numId w:val="25"/>
              </w:numPr>
              <w:tabs>
                <w:tab w:val="left" w:pos="0"/>
                <w:tab w:val="left" w:pos="398"/>
                <w:tab w:val="left" w:pos="2880"/>
                <w:tab w:val="left" w:pos="3600"/>
                <w:tab w:val="left" w:pos="4320"/>
                <w:tab w:val="left" w:pos="5040"/>
                <w:tab w:val="left" w:pos="5760"/>
                <w:tab w:val="left" w:pos="6480"/>
                <w:tab w:val="left" w:pos="7200"/>
                <w:tab w:val="left" w:pos="7920"/>
                <w:tab w:val="left" w:pos="8640"/>
              </w:tabs>
              <w:suppressAutoHyphens/>
              <w:ind w:right="79"/>
              <w:jc w:val="both"/>
              <w:rPr>
                <w:rFonts w:asciiTheme="minorHAnsi" w:hAnsiTheme="minorHAnsi"/>
                <w:szCs w:val="24"/>
              </w:rPr>
            </w:pPr>
            <w:r>
              <w:rPr>
                <w:rFonts w:asciiTheme="minorHAnsi" w:hAnsiTheme="minorHAnsi"/>
                <w:szCs w:val="24"/>
              </w:rPr>
              <w:t>Willing to travel within the region and internationally</w:t>
            </w:r>
          </w:p>
        </w:tc>
      </w:tr>
    </w:tbl>
    <w:p w14:paraId="285CC138" w14:textId="77777777" w:rsidR="0074459C" w:rsidRPr="002E4D14" w:rsidRDefault="0074459C" w:rsidP="0074459C">
      <w:pPr>
        <w:pStyle w:val="Heading6"/>
        <w:keepNext w:val="0"/>
        <w:rPr>
          <w:rFonts w:ascii="Calibri" w:hAnsi="Calibri" w:cs="Arial"/>
          <w:b/>
          <w:bCs/>
          <w:sz w:val="14"/>
        </w:rPr>
      </w:pPr>
    </w:p>
    <w:p w14:paraId="096D4622" w14:textId="77777777" w:rsidR="0074459C" w:rsidRDefault="0074459C" w:rsidP="0074459C">
      <w:pPr>
        <w:rPr>
          <w:rFonts w:ascii="Calibri" w:hAnsi="Calibri"/>
          <w:b/>
          <w:spacing w:val="-2"/>
          <w:sz w:val="28"/>
          <w:szCs w:val="28"/>
          <w:lang w:val="en-US"/>
        </w:rPr>
      </w:pPr>
      <w:r w:rsidRPr="002E4D14">
        <w:rPr>
          <w:rFonts w:ascii="Calibri" w:hAnsi="Calibri"/>
          <w:b/>
          <w:spacing w:val="-2"/>
          <w:sz w:val="28"/>
          <w:szCs w:val="28"/>
          <w:lang w:val="en-US"/>
        </w:rPr>
        <w:t xml:space="preserve">Key </w:t>
      </w:r>
      <w:r>
        <w:rPr>
          <w:rFonts w:ascii="Calibri" w:hAnsi="Calibri"/>
          <w:b/>
          <w:spacing w:val="-2"/>
          <w:sz w:val="28"/>
          <w:szCs w:val="28"/>
          <w:lang w:val="en-US"/>
        </w:rPr>
        <w:t>Behaviours</w:t>
      </w:r>
    </w:p>
    <w:p w14:paraId="40283016" w14:textId="77777777" w:rsidR="0074459C" w:rsidRDefault="0074459C" w:rsidP="0074459C">
      <w:pPr>
        <w:rPr>
          <w:rFonts w:ascii="Calibri" w:hAnsi="Calibri"/>
          <w:lang w:val="en-US"/>
        </w:rPr>
      </w:pPr>
    </w:p>
    <w:p w14:paraId="60C99C80" w14:textId="77777777" w:rsidR="0074459C" w:rsidRDefault="0074459C" w:rsidP="0074459C">
      <w:pPr>
        <w:rPr>
          <w:rFonts w:ascii="Calibri" w:hAnsi="Calibri"/>
          <w:lang w:val="en-US"/>
        </w:rPr>
      </w:pPr>
      <w:r>
        <w:rPr>
          <w:rFonts w:ascii="Calibri" w:hAnsi="Calibri"/>
          <w:lang w:val="en-US"/>
        </w:rPr>
        <w:t>All staff are expected to uphold SPREP’s Organisational Values and Code of Conduct which are Key Behaviours forming part of the Performance Development:</w:t>
      </w:r>
    </w:p>
    <w:p w14:paraId="3185B28B" w14:textId="77777777" w:rsidR="0074459C" w:rsidRDefault="0074459C" w:rsidP="0074459C">
      <w:pPr>
        <w:numPr>
          <w:ilvl w:val="0"/>
          <w:numId w:val="7"/>
        </w:numPr>
        <w:rPr>
          <w:rFonts w:ascii="Calibri" w:hAnsi="Calibri"/>
          <w:lang w:val="en-US"/>
        </w:rPr>
      </w:pPr>
      <w:r>
        <w:rPr>
          <w:rFonts w:ascii="Calibri" w:hAnsi="Calibri"/>
          <w:lang w:val="en-US"/>
        </w:rPr>
        <w:t>Environmental Leadership</w:t>
      </w:r>
    </w:p>
    <w:p w14:paraId="711F4261" w14:textId="77777777" w:rsidR="0074459C" w:rsidRDefault="0074459C" w:rsidP="0074459C">
      <w:pPr>
        <w:numPr>
          <w:ilvl w:val="0"/>
          <w:numId w:val="7"/>
        </w:numPr>
        <w:rPr>
          <w:rFonts w:ascii="Calibri" w:hAnsi="Calibri"/>
          <w:lang w:val="en-US"/>
        </w:rPr>
      </w:pPr>
      <w:r>
        <w:rPr>
          <w:rFonts w:ascii="Calibri" w:hAnsi="Calibri"/>
          <w:lang w:val="en-US"/>
        </w:rPr>
        <w:t>Service Delivery</w:t>
      </w:r>
    </w:p>
    <w:p w14:paraId="574272CE" w14:textId="77777777" w:rsidR="0074459C" w:rsidRDefault="0074459C" w:rsidP="0074459C">
      <w:pPr>
        <w:numPr>
          <w:ilvl w:val="0"/>
          <w:numId w:val="7"/>
        </w:numPr>
        <w:rPr>
          <w:rFonts w:ascii="Calibri" w:hAnsi="Calibri"/>
          <w:lang w:val="en-US"/>
        </w:rPr>
      </w:pPr>
      <w:r>
        <w:rPr>
          <w:rFonts w:ascii="Calibri" w:hAnsi="Calibri"/>
          <w:lang w:val="en-US"/>
        </w:rPr>
        <w:t>Valuing our People</w:t>
      </w:r>
    </w:p>
    <w:p w14:paraId="2B3B3482" w14:textId="77777777" w:rsidR="0074459C" w:rsidRDefault="0074459C" w:rsidP="0074459C">
      <w:pPr>
        <w:numPr>
          <w:ilvl w:val="0"/>
          <w:numId w:val="7"/>
        </w:numPr>
        <w:rPr>
          <w:rFonts w:ascii="Calibri" w:hAnsi="Calibri"/>
          <w:lang w:val="en-US"/>
        </w:rPr>
      </w:pPr>
      <w:r>
        <w:rPr>
          <w:rFonts w:ascii="Calibri" w:hAnsi="Calibri"/>
          <w:lang w:val="en-US"/>
        </w:rPr>
        <w:t>Integrity</w:t>
      </w:r>
    </w:p>
    <w:p w14:paraId="195A39BE" w14:textId="77777777" w:rsidR="0074459C" w:rsidRDefault="0074459C" w:rsidP="0074459C">
      <w:pPr>
        <w:rPr>
          <w:rFonts w:ascii="Calibri" w:hAnsi="Calibri"/>
          <w:lang w:val="en-US"/>
        </w:rPr>
      </w:pPr>
    </w:p>
    <w:p w14:paraId="3565F1AF" w14:textId="77777777" w:rsidR="0074459C" w:rsidRDefault="0074459C" w:rsidP="0074459C">
      <w:pPr>
        <w:rPr>
          <w:rFonts w:ascii="Calibri" w:hAnsi="Calibri"/>
          <w:lang w:val="en-US"/>
        </w:rPr>
      </w:pPr>
      <w:r>
        <w:rPr>
          <w:rFonts w:ascii="Calibri" w:hAnsi="Calibri"/>
          <w:lang w:val="en-US"/>
        </w:rPr>
        <w:t>All managers and supervisors are expected to uphold SPREP’s established Leadership and Management Behaviours forming part of the Performance Development Plan.</w:t>
      </w:r>
    </w:p>
    <w:p w14:paraId="22F5A13D" w14:textId="77777777" w:rsidR="0074459C" w:rsidRDefault="0074459C" w:rsidP="0074459C">
      <w:pPr>
        <w:rPr>
          <w:rFonts w:ascii="Calibri" w:hAnsi="Calibri"/>
          <w:lang w:val="en-US"/>
        </w:rPr>
      </w:pPr>
    </w:p>
    <w:p w14:paraId="443772C2" w14:textId="77777777" w:rsidR="00B351B0" w:rsidRDefault="00B351B0" w:rsidP="0074459C">
      <w:pPr>
        <w:rPr>
          <w:rFonts w:ascii="Calibri" w:hAnsi="Calibri"/>
          <w:lang w:val="en-US"/>
        </w:rPr>
      </w:pPr>
      <w:r>
        <w:rPr>
          <w:rFonts w:ascii="Calibri" w:hAnsi="Calibri"/>
          <w:lang w:val="en-US"/>
        </w:rPr>
        <w:t xml:space="preserve">The Director General will have impeccable personal and professional integrity, sound </w:t>
      </w:r>
      <w:r w:rsidR="00EA1977">
        <w:rPr>
          <w:rFonts w:ascii="Calibri" w:hAnsi="Calibri"/>
          <w:lang w:val="en-US"/>
        </w:rPr>
        <w:t>judgment</w:t>
      </w:r>
      <w:r>
        <w:rPr>
          <w:rFonts w:ascii="Calibri" w:hAnsi="Calibri"/>
          <w:lang w:val="en-US"/>
        </w:rPr>
        <w:t xml:space="preserve">, and intellectual rigour, and must be able to command trust </w:t>
      </w:r>
      <w:r w:rsidR="00067CD9">
        <w:rPr>
          <w:rFonts w:ascii="Calibri" w:hAnsi="Calibri"/>
          <w:lang w:val="en-US"/>
        </w:rPr>
        <w:t xml:space="preserve">from staff and </w:t>
      </w:r>
      <w:r>
        <w:rPr>
          <w:rFonts w:ascii="Calibri" w:hAnsi="Calibri"/>
          <w:lang w:val="en-US"/>
        </w:rPr>
        <w:t>across a broad and diverse range of stakeholders.</w:t>
      </w:r>
    </w:p>
    <w:p w14:paraId="1E3A4EE6" w14:textId="77777777" w:rsidR="00B351B0" w:rsidRPr="002E4D14" w:rsidRDefault="00B351B0" w:rsidP="0074459C">
      <w:pPr>
        <w:rPr>
          <w:rFonts w:ascii="Calibri" w:hAnsi="Calibr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tblGrid>
      <w:tr w:rsidR="0074459C" w:rsidRPr="002E4D14" w14:paraId="79902C4B" w14:textId="77777777" w:rsidTr="00A07433">
        <w:tc>
          <w:tcPr>
            <w:tcW w:w="4644" w:type="dxa"/>
          </w:tcPr>
          <w:p w14:paraId="3DF19FE7" w14:textId="77777777" w:rsidR="0074459C" w:rsidRPr="002E4D14" w:rsidRDefault="0074459C" w:rsidP="00190838">
            <w:pPr>
              <w:jc w:val="both"/>
              <w:rPr>
                <w:rFonts w:ascii="Calibri" w:hAnsi="Calibri" w:cs="Arial"/>
                <w:b/>
                <w:bCs/>
                <w:sz w:val="32"/>
              </w:rPr>
            </w:pPr>
            <w:r w:rsidRPr="002E4D14">
              <w:rPr>
                <w:rFonts w:ascii="Calibri" w:hAnsi="Calibri" w:cs="Arial"/>
                <w:b/>
                <w:bCs/>
                <w:sz w:val="32"/>
              </w:rPr>
              <w:t xml:space="preserve">Change to </w:t>
            </w:r>
            <w:r w:rsidR="00190838">
              <w:rPr>
                <w:rFonts w:ascii="Calibri" w:hAnsi="Calibri" w:cs="Arial"/>
                <w:b/>
                <w:bCs/>
                <w:sz w:val="32"/>
              </w:rPr>
              <w:t>J</w:t>
            </w:r>
            <w:r w:rsidRPr="002E4D14">
              <w:rPr>
                <w:rFonts w:ascii="Calibri" w:hAnsi="Calibri" w:cs="Arial"/>
                <w:b/>
                <w:bCs/>
                <w:sz w:val="32"/>
              </w:rPr>
              <w:t xml:space="preserve">ob </w:t>
            </w:r>
            <w:r w:rsidR="00190838">
              <w:rPr>
                <w:rFonts w:ascii="Calibri" w:hAnsi="Calibri" w:cs="Arial"/>
                <w:b/>
                <w:bCs/>
                <w:sz w:val="32"/>
              </w:rPr>
              <w:t>D</w:t>
            </w:r>
            <w:r w:rsidRPr="002E4D14">
              <w:rPr>
                <w:rFonts w:ascii="Calibri" w:hAnsi="Calibri" w:cs="Arial"/>
                <w:b/>
                <w:bCs/>
                <w:sz w:val="32"/>
              </w:rPr>
              <w:t>escription</w:t>
            </w:r>
          </w:p>
        </w:tc>
      </w:tr>
    </w:tbl>
    <w:p w14:paraId="2B002F1C" w14:textId="77777777" w:rsidR="0074459C" w:rsidRPr="002E4D14" w:rsidRDefault="0074459C" w:rsidP="0074459C">
      <w:pPr>
        <w:rPr>
          <w:rFonts w:ascii="Calibri" w:hAnsi="Calibri" w:cs="Arial"/>
          <w:sz w:val="22"/>
        </w:rPr>
      </w:pPr>
    </w:p>
    <w:p w14:paraId="411C145F" w14:textId="77777777" w:rsidR="0074459C" w:rsidRPr="002E4D14" w:rsidRDefault="0074459C" w:rsidP="0074459C">
      <w:pPr>
        <w:jc w:val="both"/>
        <w:rPr>
          <w:rFonts w:ascii="Calibri" w:hAnsi="Calibri"/>
          <w:i/>
          <w:iCs/>
          <w:szCs w:val="24"/>
        </w:rPr>
      </w:pPr>
      <w:r w:rsidRPr="002E4D14">
        <w:rPr>
          <w:rFonts w:ascii="Calibri" w:hAnsi="Calibri"/>
          <w:i/>
          <w:iCs/>
          <w:szCs w:val="24"/>
        </w:rPr>
        <w:t>From time to time it may be necessary to consider changes in the Job Description in response to the changing nature of our work environment– including technological requirements or statutory changes.  This Job Description may be reviewed as part of the preparation for performance planning for the annual performance cycle or as required.</w:t>
      </w:r>
    </w:p>
    <w:p w14:paraId="6D465A20" w14:textId="77777777" w:rsidR="0074459C" w:rsidRPr="002E4D14" w:rsidRDefault="0074459C" w:rsidP="0074459C">
      <w:pPr>
        <w:tabs>
          <w:tab w:val="left" w:pos="567"/>
        </w:tabs>
        <w:jc w:val="both"/>
        <w:rPr>
          <w:rFonts w:ascii="Calibri" w:hAnsi="Calibri" w:cs="Arial"/>
          <w:sz w:val="20"/>
        </w:rPr>
      </w:pPr>
    </w:p>
    <w:p w14:paraId="3EFC60C1" w14:textId="77777777" w:rsidR="0074459C" w:rsidRPr="002E4D14" w:rsidRDefault="0074459C" w:rsidP="0074459C">
      <w:pPr>
        <w:tabs>
          <w:tab w:val="left" w:pos="567"/>
          <w:tab w:val="left" w:pos="1418"/>
          <w:tab w:val="right" w:pos="8931"/>
        </w:tabs>
        <w:jc w:val="both"/>
        <w:rPr>
          <w:rFonts w:ascii="Calibri" w:hAnsi="Calibri"/>
          <w:szCs w:val="24"/>
        </w:rPr>
      </w:pPr>
    </w:p>
    <w:p w14:paraId="7318B1F0" w14:textId="77777777" w:rsidR="0074459C" w:rsidRDefault="0074459C" w:rsidP="0074459C">
      <w:pPr>
        <w:tabs>
          <w:tab w:val="left" w:pos="567"/>
          <w:tab w:val="left" w:pos="1418"/>
          <w:tab w:val="right" w:pos="8931"/>
        </w:tabs>
        <w:jc w:val="both"/>
        <w:rPr>
          <w:rFonts w:ascii="Calibri" w:hAnsi="Calibri"/>
          <w:szCs w:val="24"/>
        </w:rPr>
        <w:sectPr w:rsidR="0074459C" w:rsidSect="00A07433">
          <w:pgSz w:w="11907" w:h="16840" w:code="9"/>
          <w:pgMar w:top="1170" w:right="851" w:bottom="990" w:left="1080" w:header="561" w:footer="459" w:gutter="0"/>
          <w:cols w:space="720"/>
          <w:titlePg/>
        </w:sectPr>
      </w:pPr>
    </w:p>
    <w:p w14:paraId="156F3EA0" w14:textId="77777777" w:rsidR="0074459C" w:rsidRPr="00D406C9" w:rsidRDefault="0074459C" w:rsidP="0074459C">
      <w:pPr>
        <w:tabs>
          <w:tab w:val="left" w:pos="567"/>
          <w:tab w:val="left" w:pos="1418"/>
          <w:tab w:val="right" w:pos="8931"/>
        </w:tabs>
        <w:jc w:val="both"/>
        <w:rPr>
          <w:rFonts w:ascii="Calibri" w:hAnsi="Calibri"/>
          <w:b/>
          <w:sz w:val="36"/>
          <w:szCs w:val="36"/>
        </w:rPr>
      </w:pPr>
      <w:r w:rsidRPr="00D406C9">
        <w:rPr>
          <w:rFonts w:ascii="Calibri" w:hAnsi="Calibri"/>
          <w:b/>
          <w:sz w:val="36"/>
          <w:szCs w:val="36"/>
        </w:rPr>
        <w:lastRenderedPageBreak/>
        <w:t>C.  REMUNERATION PACKAGE – TERMS &amp; CONDITIONS</w:t>
      </w:r>
    </w:p>
    <w:p w14:paraId="67C22C1B" w14:textId="77777777" w:rsidR="0074459C" w:rsidRPr="00D406C9" w:rsidRDefault="0074459C" w:rsidP="0074459C">
      <w:pPr>
        <w:tabs>
          <w:tab w:val="left" w:pos="567"/>
          <w:tab w:val="left" w:pos="1418"/>
          <w:tab w:val="right" w:pos="8931"/>
        </w:tabs>
        <w:jc w:val="both"/>
        <w:rPr>
          <w:rFonts w:ascii="Calibri" w:hAnsi="Calibri"/>
          <w:szCs w:val="24"/>
        </w:rPr>
      </w:pPr>
    </w:p>
    <w:p w14:paraId="1F22F98D" w14:textId="77777777" w:rsidR="009808C0" w:rsidRPr="009808C0" w:rsidRDefault="009808C0" w:rsidP="009808C0">
      <w:pPr>
        <w:pStyle w:val="NormalWeb"/>
        <w:spacing w:before="0" w:after="0"/>
        <w:textAlignment w:val="top"/>
        <w:rPr>
          <w:rFonts w:asciiTheme="minorHAnsi" w:hAnsiTheme="minorHAnsi"/>
        </w:rPr>
      </w:pPr>
      <w:r w:rsidRPr="002E4D14">
        <w:rPr>
          <w:rStyle w:val="Strong"/>
          <w:rFonts w:ascii="Calibri" w:hAnsi="Calibri"/>
          <w:color w:val="auto"/>
        </w:rPr>
        <w:t>Duty Station</w:t>
      </w:r>
      <w:r w:rsidRPr="002E4D14">
        <w:rPr>
          <w:rFonts w:ascii="Calibri" w:hAnsi="Calibri"/>
          <w:color w:val="auto"/>
        </w:rPr>
        <w:t xml:space="preserve">: </w:t>
      </w:r>
      <w:smartTag w:uri="urn:schemas-microsoft-com:office:smarttags" w:element="City">
        <w:r w:rsidRPr="002E4D14">
          <w:rPr>
            <w:rFonts w:ascii="Calibri" w:hAnsi="Calibri"/>
            <w:color w:val="auto"/>
          </w:rPr>
          <w:t>Apia</w:t>
        </w:r>
      </w:smartTag>
      <w:r w:rsidRPr="002E4D14">
        <w:rPr>
          <w:rFonts w:ascii="Calibri" w:hAnsi="Calibri"/>
          <w:color w:val="auto"/>
        </w:rPr>
        <w:t xml:space="preserve">, </w:t>
      </w:r>
      <w:smartTag w:uri="urn:schemas-microsoft-com:office:smarttags" w:element="place">
        <w:r w:rsidRPr="002E4D14">
          <w:rPr>
            <w:rFonts w:ascii="Calibri" w:hAnsi="Calibri"/>
            <w:color w:val="auto"/>
          </w:rPr>
          <w:t>Samoa</w:t>
        </w:r>
      </w:smartTag>
      <w:r w:rsidRPr="002E4D14">
        <w:rPr>
          <w:rFonts w:ascii="Calibri" w:hAnsi="Calibri"/>
          <w:color w:val="auto"/>
        </w:rPr>
        <w:t>.</w:t>
      </w:r>
      <w:r w:rsidRPr="002E4D14">
        <w:rPr>
          <w:rFonts w:ascii="Calibri" w:hAnsi="Calibri"/>
          <w:color w:val="auto"/>
        </w:rPr>
        <w:br/>
      </w:r>
      <w:r w:rsidRPr="002E4D14">
        <w:rPr>
          <w:rFonts w:ascii="Calibri" w:hAnsi="Calibri"/>
          <w:color w:val="auto"/>
        </w:rPr>
        <w:br/>
      </w:r>
      <w:r w:rsidRPr="002E4D14">
        <w:rPr>
          <w:rStyle w:val="Strong"/>
          <w:rFonts w:ascii="Calibri" w:hAnsi="Calibri"/>
          <w:color w:val="auto"/>
        </w:rPr>
        <w:t>Duration</w:t>
      </w:r>
      <w:r w:rsidRPr="002E4D14">
        <w:rPr>
          <w:rFonts w:ascii="Calibri" w:hAnsi="Calibri"/>
          <w:color w:val="auto"/>
        </w:rPr>
        <w:t xml:space="preserve">:   </w:t>
      </w:r>
      <w:r w:rsidRPr="00D406C9">
        <w:rPr>
          <w:rFonts w:ascii="Calibri" w:hAnsi="Calibri"/>
        </w:rPr>
        <w:t>Appoin</w:t>
      </w:r>
      <w:r w:rsidRPr="009808C0">
        <w:rPr>
          <w:rFonts w:asciiTheme="minorHAnsi" w:hAnsiTheme="minorHAnsi"/>
        </w:rPr>
        <w:t>tment is for a term of 3 years initially with possible renewal up to a maximum of 6 years</w:t>
      </w:r>
      <w:r>
        <w:rPr>
          <w:rFonts w:asciiTheme="minorHAnsi" w:hAnsiTheme="minorHAnsi"/>
        </w:rPr>
        <w:t>,</w:t>
      </w:r>
      <w:r w:rsidRPr="009808C0">
        <w:rPr>
          <w:rFonts w:asciiTheme="minorHAnsi" w:hAnsiTheme="minorHAnsi"/>
        </w:rPr>
        <w:t xml:space="preserve"> at the discretion of the SPREP Meeting.  </w:t>
      </w:r>
    </w:p>
    <w:p w14:paraId="1BCC65B9" w14:textId="77777777" w:rsidR="009808C0" w:rsidRDefault="009808C0" w:rsidP="009808C0">
      <w:pPr>
        <w:jc w:val="both"/>
        <w:rPr>
          <w:rStyle w:val="Strong"/>
          <w:rFonts w:ascii="Calibri" w:hAnsi="Calibri"/>
          <w:szCs w:val="24"/>
        </w:rPr>
      </w:pPr>
    </w:p>
    <w:p w14:paraId="0B673956" w14:textId="77777777" w:rsidR="009808C0" w:rsidDel="006E6599" w:rsidRDefault="009808C0" w:rsidP="009808C0">
      <w:pPr>
        <w:jc w:val="both"/>
        <w:rPr>
          <w:rFonts w:ascii="Calibri" w:hAnsi="Calibri"/>
          <w:szCs w:val="24"/>
        </w:rPr>
      </w:pPr>
      <w:r w:rsidRPr="002E4D14">
        <w:rPr>
          <w:rStyle w:val="Strong"/>
          <w:rFonts w:ascii="Calibri" w:hAnsi="Calibri"/>
          <w:szCs w:val="24"/>
        </w:rPr>
        <w:t>Salary</w:t>
      </w:r>
      <w:r w:rsidRPr="002E4D14">
        <w:rPr>
          <w:rFonts w:ascii="Calibri" w:hAnsi="Calibri"/>
          <w:szCs w:val="24"/>
        </w:rPr>
        <w:t xml:space="preserve">: </w:t>
      </w:r>
      <w:r>
        <w:rPr>
          <w:rFonts w:ascii="Calibri" w:hAnsi="Calibri"/>
          <w:szCs w:val="24"/>
        </w:rPr>
        <w:t>S</w:t>
      </w:r>
      <w:r w:rsidRPr="00D406C9">
        <w:rPr>
          <w:rFonts w:ascii="Calibri" w:hAnsi="Calibri"/>
          <w:szCs w:val="24"/>
        </w:rPr>
        <w:t>alary is</w:t>
      </w:r>
      <w:r>
        <w:rPr>
          <w:rFonts w:ascii="Calibri" w:hAnsi="Calibri"/>
          <w:szCs w:val="24"/>
        </w:rPr>
        <w:t xml:space="preserve"> denominated</w:t>
      </w:r>
      <w:r w:rsidRPr="00D406C9">
        <w:rPr>
          <w:rFonts w:ascii="Calibri" w:hAnsi="Calibri"/>
          <w:szCs w:val="24"/>
        </w:rPr>
        <w:t xml:space="preserve"> in International Monetary Fund Special Drawing Rights (SDRs).  </w:t>
      </w:r>
      <w:r>
        <w:rPr>
          <w:rFonts w:ascii="Calibri" w:hAnsi="Calibri"/>
          <w:szCs w:val="24"/>
        </w:rPr>
        <w:t>Remuneration for t</w:t>
      </w:r>
      <w:r w:rsidRPr="00D406C9">
        <w:rPr>
          <w:rFonts w:ascii="Calibri" w:hAnsi="Calibri"/>
          <w:szCs w:val="24"/>
        </w:rPr>
        <w:t>h</w:t>
      </w:r>
      <w:r>
        <w:rPr>
          <w:rFonts w:ascii="Calibri" w:hAnsi="Calibri"/>
          <w:szCs w:val="24"/>
        </w:rPr>
        <w:t>is post falls within Band 1</w:t>
      </w:r>
      <w:r w:rsidR="00F404B9">
        <w:rPr>
          <w:rFonts w:ascii="Calibri" w:hAnsi="Calibri"/>
          <w:szCs w:val="24"/>
        </w:rPr>
        <w:t>8</w:t>
      </w:r>
      <w:r>
        <w:rPr>
          <w:rFonts w:ascii="Calibri" w:hAnsi="Calibri"/>
          <w:szCs w:val="24"/>
        </w:rPr>
        <w:t xml:space="preserve"> of SPREP’s </w:t>
      </w:r>
      <w:r w:rsidRPr="00D406C9">
        <w:rPr>
          <w:rFonts w:ascii="Calibri" w:hAnsi="Calibri"/>
          <w:szCs w:val="24"/>
        </w:rPr>
        <w:t>salary</w:t>
      </w:r>
      <w:r>
        <w:rPr>
          <w:rFonts w:ascii="Calibri" w:hAnsi="Calibri"/>
          <w:szCs w:val="24"/>
        </w:rPr>
        <w:t xml:space="preserve"> scale and will be in the</w:t>
      </w:r>
      <w:r w:rsidRPr="00D406C9">
        <w:rPr>
          <w:rFonts w:ascii="Calibri" w:hAnsi="Calibri"/>
          <w:szCs w:val="24"/>
        </w:rPr>
        <w:t xml:space="preserve"> range </w:t>
      </w:r>
      <w:r>
        <w:rPr>
          <w:rFonts w:ascii="Calibri" w:hAnsi="Calibri"/>
          <w:szCs w:val="24"/>
        </w:rPr>
        <w:t xml:space="preserve">of </w:t>
      </w:r>
      <w:r w:rsidRPr="00D406C9">
        <w:rPr>
          <w:rFonts w:ascii="Calibri" w:hAnsi="Calibri"/>
          <w:bCs/>
          <w:iCs/>
          <w:szCs w:val="24"/>
        </w:rPr>
        <w:t>SDR</w:t>
      </w:r>
      <w:r w:rsidR="00F404B9">
        <w:rPr>
          <w:rFonts w:ascii="Calibri" w:hAnsi="Calibri"/>
          <w:bCs/>
          <w:iCs/>
          <w:szCs w:val="24"/>
        </w:rPr>
        <w:t>103</w:t>
      </w:r>
      <w:r>
        <w:rPr>
          <w:rFonts w:ascii="Calibri" w:hAnsi="Calibri"/>
          <w:bCs/>
          <w:iCs/>
          <w:szCs w:val="24"/>
        </w:rPr>
        <w:t>,</w:t>
      </w:r>
      <w:r w:rsidR="00F404B9">
        <w:rPr>
          <w:rFonts w:ascii="Calibri" w:hAnsi="Calibri"/>
          <w:bCs/>
          <w:iCs/>
          <w:szCs w:val="24"/>
        </w:rPr>
        <w:t>785</w:t>
      </w:r>
      <w:r>
        <w:rPr>
          <w:rFonts w:ascii="Calibri" w:hAnsi="Calibri"/>
          <w:szCs w:val="24"/>
        </w:rPr>
        <w:t xml:space="preserve"> </w:t>
      </w:r>
      <w:r w:rsidRPr="00D406C9">
        <w:rPr>
          <w:rFonts w:ascii="Calibri" w:hAnsi="Calibri"/>
          <w:bCs/>
          <w:iCs/>
          <w:szCs w:val="24"/>
        </w:rPr>
        <w:t>to SDR</w:t>
      </w:r>
      <w:r w:rsidR="00F404B9">
        <w:rPr>
          <w:rFonts w:ascii="Calibri" w:hAnsi="Calibri"/>
          <w:bCs/>
          <w:iCs/>
          <w:szCs w:val="24"/>
        </w:rPr>
        <w:t>155</w:t>
      </w:r>
      <w:r>
        <w:rPr>
          <w:rFonts w:ascii="Calibri" w:hAnsi="Calibri"/>
          <w:bCs/>
          <w:iCs/>
          <w:szCs w:val="24"/>
        </w:rPr>
        <w:t>,</w:t>
      </w:r>
      <w:r w:rsidR="00F404B9">
        <w:rPr>
          <w:rFonts w:ascii="Calibri" w:hAnsi="Calibri"/>
          <w:bCs/>
          <w:iCs/>
          <w:szCs w:val="24"/>
        </w:rPr>
        <w:t>677</w:t>
      </w:r>
      <w:r>
        <w:rPr>
          <w:rFonts w:ascii="Calibri" w:hAnsi="Calibri"/>
          <w:bCs/>
          <w:iCs/>
          <w:szCs w:val="24"/>
        </w:rPr>
        <w:t xml:space="preserve">.  </w:t>
      </w:r>
      <w:r w:rsidRPr="00D406C9">
        <w:rPr>
          <w:rFonts w:ascii="Calibri" w:hAnsi="Calibri"/>
          <w:szCs w:val="24"/>
        </w:rPr>
        <w:t>Currently, the</w:t>
      </w:r>
      <w:r w:rsidRPr="00D406C9">
        <w:rPr>
          <w:rFonts w:ascii="Calibri" w:hAnsi="Calibri"/>
          <w:bCs/>
          <w:iCs/>
          <w:szCs w:val="24"/>
        </w:rPr>
        <w:t xml:space="preserve"> equivalent</w:t>
      </w:r>
      <w:r>
        <w:rPr>
          <w:rFonts w:ascii="Calibri" w:hAnsi="Calibri"/>
          <w:bCs/>
          <w:iCs/>
          <w:szCs w:val="24"/>
        </w:rPr>
        <w:t xml:space="preserve"> base</w:t>
      </w:r>
      <w:r w:rsidRPr="00D406C9">
        <w:rPr>
          <w:rFonts w:ascii="Calibri" w:hAnsi="Calibri"/>
          <w:bCs/>
          <w:iCs/>
          <w:szCs w:val="24"/>
        </w:rPr>
        <w:t xml:space="preserve"> salary in Samoan Tala is SAT$</w:t>
      </w:r>
      <w:r w:rsidR="00F404B9">
        <w:rPr>
          <w:rFonts w:ascii="Calibri" w:hAnsi="Calibri"/>
          <w:bCs/>
          <w:iCs/>
          <w:szCs w:val="24"/>
        </w:rPr>
        <w:t>396</w:t>
      </w:r>
      <w:r>
        <w:rPr>
          <w:rFonts w:ascii="Calibri" w:hAnsi="Calibri"/>
          <w:bCs/>
          <w:iCs/>
          <w:szCs w:val="24"/>
        </w:rPr>
        <w:t>,</w:t>
      </w:r>
      <w:r w:rsidR="00F404B9">
        <w:rPr>
          <w:rFonts w:ascii="Calibri" w:hAnsi="Calibri"/>
          <w:bCs/>
          <w:iCs/>
          <w:szCs w:val="24"/>
        </w:rPr>
        <w:t>074</w:t>
      </w:r>
      <w:r w:rsidRPr="00D406C9">
        <w:rPr>
          <w:rFonts w:ascii="Calibri" w:hAnsi="Calibri"/>
          <w:bCs/>
          <w:iCs/>
          <w:szCs w:val="24"/>
        </w:rPr>
        <w:t xml:space="preserve"> </w:t>
      </w:r>
      <w:r>
        <w:rPr>
          <w:rFonts w:ascii="Calibri" w:hAnsi="Calibri"/>
        </w:rPr>
        <w:t>(USD$</w:t>
      </w:r>
      <w:r w:rsidR="00F404B9">
        <w:rPr>
          <w:rFonts w:ascii="Calibri" w:hAnsi="Calibri"/>
        </w:rPr>
        <w:t>159</w:t>
      </w:r>
      <w:r>
        <w:rPr>
          <w:rFonts w:ascii="Calibri" w:hAnsi="Calibri"/>
        </w:rPr>
        <w:t>,</w:t>
      </w:r>
      <w:r w:rsidR="00F404B9">
        <w:rPr>
          <w:rFonts w:ascii="Calibri" w:hAnsi="Calibri"/>
        </w:rPr>
        <w:t>066</w:t>
      </w:r>
      <w:r>
        <w:rPr>
          <w:rFonts w:ascii="Calibri" w:hAnsi="Calibri"/>
        </w:rPr>
        <w:t xml:space="preserve">) </w:t>
      </w:r>
      <w:r w:rsidRPr="00D406C9">
        <w:rPr>
          <w:rFonts w:ascii="Calibri" w:hAnsi="Calibri"/>
          <w:bCs/>
          <w:iCs/>
          <w:szCs w:val="24"/>
        </w:rPr>
        <w:t>to SAT$</w:t>
      </w:r>
      <w:r w:rsidR="00F404B9">
        <w:rPr>
          <w:rFonts w:ascii="Calibri" w:hAnsi="Calibri"/>
          <w:bCs/>
          <w:iCs/>
          <w:szCs w:val="24"/>
        </w:rPr>
        <w:t>594</w:t>
      </w:r>
      <w:r>
        <w:rPr>
          <w:rFonts w:ascii="Calibri" w:hAnsi="Calibri"/>
          <w:bCs/>
          <w:iCs/>
          <w:szCs w:val="24"/>
        </w:rPr>
        <w:t>,</w:t>
      </w:r>
      <w:r w:rsidR="00F404B9">
        <w:rPr>
          <w:rFonts w:ascii="Calibri" w:hAnsi="Calibri"/>
          <w:bCs/>
          <w:iCs/>
          <w:szCs w:val="24"/>
        </w:rPr>
        <w:t>111</w:t>
      </w:r>
      <w:r w:rsidRPr="00D406C9">
        <w:rPr>
          <w:rFonts w:ascii="Calibri" w:hAnsi="Calibri"/>
          <w:bCs/>
          <w:iCs/>
          <w:szCs w:val="24"/>
        </w:rPr>
        <w:t xml:space="preserve"> </w:t>
      </w:r>
      <w:r>
        <w:rPr>
          <w:rFonts w:ascii="Calibri" w:hAnsi="Calibri"/>
        </w:rPr>
        <w:t>(USD$</w:t>
      </w:r>
      <w:r w:rsidR="00F404B9">
        <w:rPr>
          <w:rFonts w:ascii="Calibri" w:hAnsi="Calibri"/>
        </w:rPr>
        <w:t>238</w:t>
      </w:r>
      <w:r>
        <w:rPr>
          <w:rFonts w:ascii="Calibri" w:hAnsi="Calibri"/>
        </w:rPr>
        <w:t>,</w:t>
      </w:r>
      <w:r w:rsidR="00F404B9">
        <w:rPr>
          <w:rFonts w:ascii="Calibri" w:hAnsi="Calibri"/>
        </w:rPr>
        <w:t>599</w:t>
      </w:r>
      <w:r>
        <w:rPr>
          <w:rFonts w:ascii="Calibri" w:hAnsi="Calibri"/>
        </w:rPr>
        <w:t xml:space="preserve">) </w:t>
      </w:r>
      <w:r w:rsidRPr="00D406C9">
        <w:rPr>
          <w:rFonts w:ascii="Calibri" w:hAnsi="Calibri"/>
          <w:bCs/>
          <w:iCs/>
          <w:szCs w:val="24"/>
        </w:rPr>
        <w:t>per annum</w:t>
      </w:r>
      <w:r w:rsidRPr="00D406C9">
        <w:rPr>
          <w:rFonts w:ascii="Calibri" w:hAnsi="Calibri"/>
          <w:szCs w:val="24"/>
        </w:rPr>
        <w:t xml:space="preserve">.  </w:t>
      </w:r>
    </w:p>
    <w:p w14:paraId="120F4487" w14:textId="77777777" w:rsidR="009808C0" w:rsidRDefault="009808C0" w:rsidP="009808C0">
      <w:pPr>
        <w:jc w:val="both"/>
        <w:rPr>
          <w:rFonts w:ascii="Calibri" w:hAnsi="Calibri"/>
          <w:szCs w:val="24"/>
        </w:rPr>
      </w:pPr>
    </w:p>
    <w:p w14:paraId="6EC4AFEE" w14:textId="77777777" w:rsidR="009808C0" w:rsidRDefault="009808C0" w:rsidP="009808C0">
      <w:pPr>
        <w:jc w:val="both"/>
        <w:rPr>
          <w:rFonts w:ascii="Calibri" w:hAnsi="Calibri"/>
          <w:szCs w:val="24"/>
        </w:rPr>
      </w:pPr>
      <w:r w:rsidRPr="000F0186">
        <w:rPr>
          <w:rStyle w:val="Strong"/>
          <w:rFonts w:ascii="Calibri" w:hAnsi="Calibri"/>
          <w:szCs w:val="24"/>
        </w:rPr>
        <w:t>Salary</w:t>
      </w:r>
      <w:r>
        <w:rPr>
          <w:rStyle w:val="Strong"/>
          <w:rFonts w:ascii="Calibri" w:hAnsi="Calibri"/>
          <w:szCs w:val="24"/>
        </w:rPr>
        <w:t xml:space="preserve"> on Appointment</w:t>
      </w:r>
      <w:r w:rsidRPr="000F0186">
        <w:rPr>
          <w:rFonts w:ascii="Calibri" w:hAnsi="Calibri"/>
          <w:szCs w:val="24"/>
        </w:rPr>
        <w:t xml:space="preserve">: </w:t>
      </w:r>
      <w:r>
        <w:rPr>
          <w:rFonts w:ascii="Calibri" w:hAnsi="Calibri"/>
          <w:szCs w:val="24"/>
        </w:rPr>
        <w:t xml:space="preserve"> </w:t>
      </w:r>
      <w:r w:rsidRPr="005E7F7F">
        <w:rPr>
          <w:rFonts w:asciiTheme="minorHAnsi" w:hAnsiTheme="minorHAnsi" w:cstheme="minorHAnsi"/>
          <w:szCs w:val="24"/>
        </w:rPr>
        <w:t>Starting salary will be</w:t>
      </w:r>
      <w:r>
        <w:rPr>
          <w:rFonts w:asciiTheme="minorHAnsi" w:hAnsiTheme="minorHAnsi" w:cstheme="minorHAnsi"/>
          <w:szCs w:val="24"/>
        </w:rPr>
        <w:t xml:space="preserve"> </w:t>
      </w:r>
      <w:r w:rsidRPr="005E7F7F">
        <w:rPr>
          <w:rFonts w:asciiTheme="minorHAnsi" w:hAnsiTheme="minorHAnsi" w:cstheme="minorHAnsi"/>
          <w:szCs w:val="24"/>
        </w:rPr>
        <w:t xml:space="preserve">made in the lower end of the </w:t>
      </w:r>
      <w:r>
        <w:rPr>
          <w:rFonts w:asciiTheme="minorHAnsi" w:hAnsiTheme="minorHAnsi" w:cstheme="minorHAnsi"/>
          <w:szCs w:val="24"/>
        </w:rPr>
        <w:t xml:space="preserve">salary </w:t>
      </w:r>
      <w:r w:rsidRPr="005E7F7F">
        <w:rPr>
          <w:rFonts w:asciiTheme="minorHAnsi" w:hAnsiTheme="minorHAnsi" w:cstheme="minorHAnsi"/>
          <w:szCs w:val="24"/>
        </w:rPr>
        <w:t>scale</w:t>
      </w:r>
      <w:r>
        <w:rPr>
          <w:rFonts w:asciiTheme="minorHAnsi" w:hAnsiTheme="minorHAnsi" w:cstheme="minorHAnsi"/>
          <w:szCs w:val="24"/>
        </w:rPr>
        <w:t xml:space="preserve"> based on the Secretariat's established remuneration guidelines</w:t>
      </w:r>
      <w:r w:rsidRPr="005E7F7F">
        <w:rPr>
          <w:rFonts w:asciiTheme="minorHAnsi" w:hAnsiTheme="minorHAnsi" w:cstheme="minorHAnsi"/>
          <w:szCs w:val="24"/>
        </w:rPr>
        <w:t xml:space="preserve">.  All positions have been evaluated to reflect the level of responsibilities and level of experience and qualifications required.  </w:t>
      </w:r>
      <w:r w:rsidRPr="005E7F7F">
        <w:rPr>
          <w:rFonts w:asciiTheme="minorHAnsi" w:hAnsiTheme="minorHAnsi" w:cstheme="minorHAnsi"/>
          <w:color w:val="000000"/>
          <w:szCs w:val="24"/>
          <w:shd w:val="clear" w:color="auto" w:fill="FFFFFF"/>
        </w:rPr>
        <w:t>Progress in the salary scale will be based on annual performance reviews.</w:t>
      </w:r>
      <w:r w:rsidRPr="005E7F7F">
        <w:rPr>
          <w:rStyle w:val="apple-converted-space"/>
          <w:rFonts w:asciiTheme="minorHAnsi" w:hAnsiTheme="minorHAnsi" w:cstheme="minorHAnsi"/>
          <w:color w:val="000000"/>
          <w:szCs w:val="24"/>
          <w:shd w:val="clear" w:color="auto" w:fill="FFFFFF"/>
        </w:rPr>
        <w:t> </w:t>
      </w:r>
    </w:p>
    <w:p w14:paraId="0A9E22D8" w14:textId="77777777" w:rsidR="009808C0" w:rsidRPr="000F0186" w:rsidRDefault="009808C0" w:rsidP="009808C0">
      <w:pPr>
        <w:jc w:val="both"/>
        <w:rPr>
          <w:rFonts w:ascii="Calibri" w:hAnsi="Calibri"/>
          <w:szCs w:val="24"/>
        </w:rPr>
      </w:pPr>
    </w:p>
    <w:p w14:paraId="6FAB62CD" w14:textId="77777777" w:rsidR="009808C0" w:rsidRPr="000F0186" w:rsidRDefault="009808C0" w:rsidP="009808C0">
      <w:pPr>
        <w:jc w:val="both"/>
        <w:rPr>
          <w:rFonts w:ascii="Calibri" w:hAnsi="Calibri"/>
          <w:szCs w:val="24"/>
        </w:rPr>
      </w:pPr>
      <w:r w:rsidRPr="000F0186">
        <w:rPr>
          <w:rStyle w:val="Strong"/>
          <w:rFonts w:ascii="Calibri" w:hAnsi="Calibri"/>
        </w:rPr>
        <w:t>Cost of living differential allowance (COLDA)</w:t>
      </w:r>
      <w:r w:rsidRPr="000F0186">
        <w:rPr>
          <w:rFonts w:ascii="Calibri" w:hAnsi="Calibri"/>
        </w:rPr>
        <w:t>:  A Cost-of-Living Differential Allowance within the range of SDR</w:t>
      </w:r>
      <w:r w:rsidR="00F404B9">
        <w:rPr>
          <w:rFonts w:ascii="Calibri" w:hAnsi="Calibri"/>
        </w:rPr>
        <w:t>10</w:t>
      </w:r>
      <w:r w:rsidRPr="000F0186">
        <w:rPr>
          <w:rFonts w:ascii="Calibri" w:hAnsi="Calibri"/>
        </w:rPr>
        <w:t>,</w:t>
      </w:r>
      <w:r w:rsidR="00F404B9">
        <w:rPr>
          <w:rFonts w:ascii="Calibri" w:hAnsi="Calibri"/>
        </w:rPr>
        <w:t>456</w:t>
      </w:r>
      <w:r w:rsidRPr="000F0186">
        <w:rPr>
          <w:rFonts w:ascii="Calibri" w:hAnsi="Calibri"/>
        </w:rPr>
        <w:t xml:space="preserve"> </w:t>
      </w:r>
      <w:r>
        <w:rPr>
          <w:rFonts w:ascii="Calibri" w:hAnsi="Calibri"/>
        </w:rPr>
        <w:t>to SDR</w:t>
      </w:r>
      <w:r w:rsidRPr="000F0186">
        <w:rPr>
          <w:rFonts w:ascii="Calibri" w:hAnsi="Calibri"/>
        </w:rPr>
        <w:t xml:space="preserve"> </w:t>
      </w:r>
      <w:r w:rsidR="00F404B9">
        <w:rPr>
          <w:rFonts w:ascii="Calibri" w:hAnsi="Calibri"/>
        </w:rPr>
        <w:t>14</w:t>
      </w:r>
      <w:r w:rsidRPr="000F0186">
        <w:rPr>
          <w:rFonts w:ascii="Calibri" w:hAnsi="Calibri"/>
        </w:rPr>
        <w:t>,</w:t>
      </w:r>
      <w:r w:rsidR="00F404B9">
        <w:rPr>
          <w:rFonts w:ascii="Calibri" w:hAnsi="Calibri"/>
        </w:rPr>
        <w:t>830</w:t>
      </w:r>
      <w:r w:rsidRPr="000F0186">
        <w:rPr>
          <w:rFonts w:ascii="Calibri" w:hAnsi="Calibri"/>
          <w:szCs w:val="24"/>
        </w:rPr>
        <w:t xml:space="preserve"> will also be paid to the successful candidate</w:t>
      </w:r>
      <w:r w:rsidRPr="000F0186">
        <w:rPr>
          <w:rFonts w:ascii="Calibri" w:hAnsi="Calibri"/>
        </w:rPr>
        <w:t>.  The current equivalent in Samoan Tala is SAT$</w:t>
      </w:r>
      <w:r w:rsidR="00F404B9">
        <w:rPr>
          <w:rFonts w:ascii="Calibri" w:hAnsi="Calibri"/>
        </w:rPr>
        <w:t>39</w:t>
      </w:r>
      <w:r w:rsidRPr="000F0186">
        <w:rPr>
          <w:rFonts w:ascii="Calibri" w:hAnsi="Calibri"/>
        </w:rPr>
        <w:t>,</w:t>
      </w:r>
      <w:r w:rsidR="00F404B9">
        <w:rPr>
          <w:rFonts w:ascii="Calibri" w:hAnsi="Calibri"/>
        </w:rPr>
        <w:t>903</w:t>
      </w:r>
      <w:r w:rsidRPr="000F0186">
        <w:rPr>
          <w:rFonts w:ascii="Calibri" w:hAnsi="Calibri"/>
        </w:rPr>
        <w:t xml:space="preserve"> (USD$</w:t>
      </w:r>
      <w:r>
        <w:rPr>
          <w:rFonts w:ascii="Calibri" w:hAnsi="Calibri"/>
        </w:rPr>
        <w:t>1</w:t>
      </w:r>
      <w:r w:rsidR="00F404B9">
        <w:rPr>
          <w:rFonts w:ascii="Calibri" w:hAnsi="Calibri"/>
        </w:rPr>
        <w:t>6</w:t>
      </w:r>
      <w:r w:rsidRPr="000F0186">
        <w:rPr>
          <w:rFonts w:ascii="Calibri" w:hAnsi="Calibri"/>
        </w:rPr>
        <w:t>,</w:t>
      </w:r>
      <w:r w:rsidR="00F404B9">
        <w:rPr>
          <w:rFonts w:ascii="Calibri" w:hAnsi="Calibri"/>
        </w:rPr>
        <w:t>025</w:t>
      </w:r>
      <w:r w:rsidRPr="000F0186">
        <w:rPr>
          <w:rFonts w:ascii="Calibri" w:hAnsi="Calibri"/>
        </w:rPr>
        <w:t>) to SAT$</w:t>
      </w:r>
      <w:r w:rsidR="00F404B9">
        <w:rPr>
          <w:rFonts w:ascii="Calibri" w:hAnsi="Calibri"/>
        </w:rPr>
        <w:t>56</w:t>
      </w:r>
      <w:r w:rsidRPr="000F0186">
        <w:rPr>
          <w:rFonts w:ascii="Calibri" w:hAnsi="Calibri"/>
        </w:rPr>
        <w:t>,</w:t>
      </w:r>
      <w:r w:rsidR="00F404B9">
        <w:rPr>
          <w:rFonts w:ascii="Calibri" w:hAnsi="Calibri"/>
        </w:rPr>
        <w:t>597</w:t>
      </w:r>
      <w:r w:rsidRPr="000F0186">
        <w:rPr>
          <w:rFonts w:ascii="Calibri" w:hAnsi="Calibri"/>
        </w:rPr>
        <w:t xml:space="preserve"> (USD$</w:t>
      </w:r>
      <w:r w:rsidR="00F404B9">
        <w:rPr>
          <w:rFonts w:ascii="Calibri" w:hAnsi="Calibri"/>
        </w:rPr>
        <w:t>22</w:t>
      </w:r>
      <w:r w:rsidRPr="000F0186">
        <w:rPr>
          <w:rFonts w:ascii="Calibri" w:hAnsi="Calibri"/>
        </w:rPr>
        <w:t>,</w:t>
      </w:r>
      <w:r w:rsidR="00F404B9">
        <w:rPr>
          <w:rFonts w:ascii="Calibri" w:hAnsi="Calibri"/>
        </w:rPr>
        <w:t>730</w:t>
      </w:r>
      <w:r w:rsidRPr="000F0186">
        <w:rPr>
          <w:rFonts w:ascii="Calibri" w:hAnsi="Calibri"/>
        </w:rPr>
        <w:t>).  Cost-of-living differential allowance reflects the comparative cost of living difference between Suva and Apia.  This allowance is reviewed periodically based on data determined by an independent reviewer.</w:t>
      </w:r>
    </w:p>
    <w:p w14:paraId="1CFA445E" w14:textId="77777777" w:rsidR="009808C0" w:rsidRPr="000F0186" w:rsidRDefault="009808C0" w:rsidP="009808C0">
      <w:pPr>
        <w:jc w:val="both"/>
        <w:rPr>
          <w:rFonts w:ascii="Calibri" w:hAnsi="Calibri"/>
          <w:szCs w:val="24"/>
        </w:rPr>
      </w:pPr>
    </w:p>
    <w:p w14:paraId="481D8138" w14:textId="77777777" w:rsidR="009808C0" w:rsidRPr="000F0186" w:rsidRDefault="009808C0" w:rsidP="009808C0">
      <w:pPr>
        <w:pStyle w:val="NormalWeb"/>
        <w:spacing w:before="0" w:after="0"/>
        <w:jc w:val="both"/>
        <w:textAlignment w:val="top"/>
        <w:rPr>
          <w:rFonts w:ascii="Calibri" w:hAnsi="Calibri"/>
          <w:color w:val="auto"/>
        </w:rPr>
      </w:pPr>
      <w:r w:rsidRPr="000F0186">
        <w:rPr>
          <w:rStyle w:val="Strong"/>
          <w:rFonts w:ascii="Calibri" w:hAnsi="Calibri"/>
          <w:color w:val="auto"/>
        </w:rPr>
        <w:t>Adjustments</w:t>
      </w:r>
      <w:r w:rsidRPr="000F0186">
        <w:rPr>
          <w:rFonts w:ascii="Calibri" w:hAnsi="Calibri"/>
          <w:color w:val="auto"/>
        </w:rPr>
        <w:t>:  Salaries and allowances for internationally recruited staff are paid in Samoan Tala and adjusted every month based on the monthly average in the value of the SDR relative to the Samoan Tala (SAT) at the time the salary payment is processed.  SDR movement however is limited to within 5% above or below a reference point set annually.  Remuneration is paid monthly in SAT equivalent. The international currency exchange rate at the time of writing is approximately USD1.00 = SAT$2.</w:t>
      </w:r>
      <w:r w:rsidR="00F404B9">
        <w:rPr>
          <w:rFonts w:ascii="Calibri" w:hAnsi="Calibri"/>
          <w:color w:val="auto"/>
        </w:rPr>
        <w:t>49</w:t>
      </w:r>
      <w:r w:rsidRPr="000F0186">
        <w:rPr>
          <w:rFonts w:ascii="Calibri" w:hAnsi="Calibri"/>
          <w:i/>
          <w:color w:val="auto"/>
        </w:rPr>
        <w:br/>
      </w:r>
      <w:r w:rsidRPr="000F0186">
        <w:rPr>
          <w:rFonts w:ascii="Calibri" w:hAnsi="Calibri"/>
          <w:color w:val="auto"/>
        </w:rPr>
        <w:br/>
      </w:r>
      <w:r w:rsidRPr="000F0186">
        <w:rPr>
          <w:rStyle w:val="Strong"/>
          <w:rFonts w:ascii="Calibri" w:hAnsi="Calibri"/>
          <w:color w:val="auto"/>
        </w:rPr>
        <w:t>Term</w:t>
      </w:r>
      <w:r w:rsidRPr="000F0186">
        <w:rPr>
          <w:rFonts w:ascii="Calibri" w:hAnsi="Calibri"/>
          <w:color w:val="auto"/>
        </w:rPr>
        <w:t xml:space="preserve">: For staff recruited from outside Samoa, the term begins from the day the appointee leaves his or her home to take up the appointment.  Appointment is subject to a satisfactory medical examination, as well as a 6-month probationary period. </w:t>
      </w:r>
    </w:p>
    <w:p w14:paraId="2EF32E97" w14:textId="77777777" w:rsidR="009808C0" w:rsidRPr="000F0186" w:rsidRDefault="009808C0" w:rsidP="009808C0">
      <w:pPr>
        <w:pStyle w:val="NormalWeb"/>
        <w:spacing w:before="0" w:after="0"/>
        <w:jc w:val="both"/>
        <w:textAlignment w:val="top"/>
        <w:rPr>
          <w:rFonts w:ascii="Calibri" w:hAnsi="Calibri"/>
          <w:color w:val="auto"/>
        </w:rPr>
      </w:pPr>
      <w:r w:rsidRPr="000F0186">
        <w:rPr>
          <w:rFonts w:ascii="Calibri" w:hAnsi="Calibri"/>
          <w:color w:val="auto"/>
        </w:rPr>
        <w:t>An appointment is terminated by (i) completion of term of contract (ii) one month’s notice by either party (iii) without notice by either party paying one month salary in lieu of notice or (iv) dismissed with or without notice as a disciplinary measure.</w:t>
      </w:r>
    </w:p>
    <w:p w14:paraId="424F2A40" w14:textId="77777777" w:rsidR="009808C0" w:rsidRDefault="009808C0" w:rsidP="009808C0">
      <w:pPr>
        <w:pStyle w:val="NormalWeb"/>
        <w:spacing w:before="0" w:after="0"/>
        <w:textAlignment w:val="top"/>
        <w:rPr>
          <w:rFonts w:ascii="Calibri" w:hAnsi="Calibri"/>
        </w:rPr>
      </w:pPr>
    </w:p>
    <w:p w14:paraId="7214B975" w14:textId="77777777" w:rsidR="00A07433" w:rsidRPr="00A07433" w:rsidRDefault="00A07433" w:rsidP="00DB5E0B">
      <w:pPr>
        <w:pStyle w:val="NormalWeb"/>
        <w:spacing w:before="0" w:after="0"/>
        <w:textAlignment w:val="top"/>
        <w:rPr>
          <w:rFonts w:asciiTheme="minorHAnsi" w:hAnsiTheme="minorHAnsi"/>
        </w:rPr>
      </w:pPr>
      <w:r w:rsidRPr="000F0186">
        <w:rPr>
          <w:rStyle w:val="Strong"/>
          <w:rFonts w:ascii="Calibri" w:hAnsi="Calibri"/>
          <w:color w:val="auto"/>
        </w:rPr>
        <w:t>Privileges and Immunities</w:t>
      </w:r>
      <w:r w:rsidRPr="000F0186">
        <w:rPr>
          <w:rFonts w:ascii="Calibri" w:hAnsi="Calibri"/>
          <w:color w:val="auto"/>
        </w:rPr>
        <w:t>:</w:t>
      </w:r>
      <w:r w:rsidRPr="00A07433">
        <w:rPr>
          <w:sz w:val="22"/>
          <w:szCs w:val="22"/>
        </w:rPr>
        <w:t xml:space="preserve"> </w:t>
      </w:r>
      <w:r w:rsidRPr="00A07433">
        <w:rPr>
          <w:rFonts w:asciiTheme="minorHAnsi" w:hAnsiTheme="minorHAnsi"/>
        </w:rPr>
        <w:t xml:space="preserve"> Under articles 6 and 7 of the Headquart</w:t>
      </w:r>
      <w:r>
        <w:rPr>
          <w:rFonts w:asciiTheme="minorHAnsi" w:hAnsiTheme="minorHAnsi"/>
        </w:rPr>
        <w:t xml:space="preserve">ers Agreement between Samoa and </w:t>
      </w:r>
      <w:r w:rsidRPr="00A07433">
        <w:rPr>
          <w:rFonts w:asciiTheme="minorHAnsi" w:hAnsiTheme="minorHAnsi"/>
        </w:rPr>
        <w:t>SPREP</w:t>
      </w:r>
      <w:r>
        <w:rPr>
          <w:rFonts w:asciiTheme="minorHAnsi" w:hAnsiTheme="minorHAnsi"/>
        </w:rPr>
        <w:t xml:space="preserve"> </w:t>
      </w:r>
      <w:r w:rsidRPr="00A07433">
        <w:rPr>
          <w:rFonts w:asciiTheme="minorHAnsi" w:hAnsiTheme="minorHAnsi"/>
        </w:rPr>
        <w:t>(1996):</w:t>
      </w:r>
      <w:r w:rsidRPr="00A07433">
        <w:rPr>
          <w:rFonts w:asciiTheme="minorHAnsi" w:hAnsiTheme="minorHAnsi"/>
          <w:color w:val="auto"/>
        </w:rPr>
        <w:t xml:space="preserve"> </w:t>
      </w:r>
    </w:p>
    <w:p w14:paraId="201BA009" w14:textId="77777777" w:rsidR="00A07433" w:rsidRPr="00A07433" w:rsidRDefault="00A07433" w:rsidP="00DB5E0B">
      <w:pPr>
        <w:numPr>
          <w:ilvl w:val="0"/>
          <w:numId w:val="32"/>
        </w:numPr>
        <w:tabs>
          <w:tab w:val="clear" w:pos="180"/>
          <w:tab w:val="num" w:pos="480"/>
        </w:tabs>
        <w:ind w:left="510"/>
        <w:jc w:val="both"/>
        <w:textAlignment w:val="top"/>
        <w:rPr>
          <w:rFonts w:asciiTheme="minorHAnsi" w:hAnsiTheme="minorHAnsi"/>
          <w:szCs w:val="24"/>
        </w:rPr>
      </w:pPr>
      <w:r w:rsidRPr="00A07433">
        <w:rPr>
          <w:rFonts w:asciiTheme="minorHAnsi" w:hAnsiTheme="minorHAnsi"/>
          <w:szCs w:val="24"/>
        </w:rPr>
        <w:t>The Director</w:t>
      </w:r>
      <w:r>
        <w:rPr>
          <w:rFonts w:asciiTheme="minorHAnsi" w:hAnsiTheme="minorHAnsi"/>
          <w:szCs w:val="24"/>
        </w:rPr>
        <w:t xml:space="preserve"> General</w:t>
      </w:r>
      <w:r w:rsidRPr="00A07433">
        <w:rPr>
          <w:rFonts w:asciiTheme="minorHAnsi" w:hAnsiTheme="minorHAnsi"/>
          <w:szCs w:val="24"/>
        </w:rPr>
        <w:t xml:space="preserve"> shall have the like privileges and immunities as are accorded a diplomatic agent under the Samoa Diplomatic Privileges and Immunities Act 1978 and in conformity with international law. </w:t>
      </w:r>
    </w:p>
    <w:p w14:paraId="5ED74DB6" w14:textId="77777777" w:rsidR="00A07433" w:rsidRPr="00A07433" w:rsidRDefault="00A07433" w:rsidP="00DB5E0B">
      <w:pPr>
        <w:numPr>
          <w:ilvl w:val="0"/>
          <w:numId w:val="32"/>
        </w:numPr>
        <w:tabs>
          <w:tab w:val="clear" w:pos="180"/>
          <w:tab w:val="num" w:pos="480"/>
        </w:tabs>
        <w:ind w:left="510"/>
        <w:jc w:val="both"/>
        <w:textAlignment w:val="top"/>
        <w:rPr>
          <w:rFonts w:asciiTheme="minorHAnsi" w:hAnsiTheme="minorHAnsi"/>
          <w:szCs w:val="24"/>
        </w:rPr>
      </w:pPr>
      <w:r w:rsidRPr="00A07433">
        <w:rPr>
          <w:rFonts w:asciiTheme="minorHAnsi" w:hAnsiTheme="minorHAnsi"/>
          <w:szCs w:val="24"/>
        </w:rPr>
        <w:t xml:space="preserve">The members of the family of the appointee forming part of their households shall have the like privileges and immunities as are accorded the members of the family of a diplomatic agent under the aforesaid Act and in conformity with international law. </w:t>
      </w:r>
    </w:p>
    <w:p w14:paraId="04CD3429" w14:textId="77777777" w:rsidR="00A07433" w:rsidRPr="00A07433" w:rsidRDefault="00A07433" w:rsidP="00A07433">
      <w:pPr>
        <w:textAlignment w:val="top"/>
        <w:rPr>
          <w:rFonts w:asciiTheme="minorHAnsi" w:hAnsiTheme="minorHAnsi"/>
          <w:szCs w:val="24"/>
        </w:rPr>
      </w:pPr>
    </w:p>
    <w:p w14:paraId="4F56B1BB" w14:textId="77777777" w:rsidR="00A07433" w:rsidRPr="00A07433" w:rsidRDefault="00A07433" w:rsidP="00A07433">
      <w:pPr>
        <w:pStyle w:val="NormalWeb"/>
        <w:spacing w:before="0"/>
        <w:jc w:val="both"/>
        <w:textAlignment w:val="top"/>
        <w:rPr>
          <w:rFonts w:asciiTheme="minorHAnsi" w:hAnsiTheme="minorHAnsi"/>
          <w:color w:val="auto"/>
        </w:rPr>
      </w:pPr>
      <w:r w:rsidRPr="00A07433">
        <w:rPr>
          <w:rFonts w:asciiTheme="minorHAnsi" w:hAnsiTheme="minorHAnsi"/>
        </w:rPr>
        <w:t>SPREP remuneration is tax-free for the Director</w:t>
      </w:r>
      <w:r>
        <w:rPr>
          <w:rFonts w:asciiTheme="minorHAnsi" w:hAnsiTheme="minorHAnsi"/>
        </w:rPr>
        <w:t xml:space="preserve"> General</w:t>
      </w:r>
      <w:r w:rsidR="00DB5E0B">
        <w:rPr>
          <w:rFonts w:asciiTheme="minorHAnsi" w:hAnsiTheme="minorHAnsi"/>
        </w:rPr>
        <w:t xml:space="preserve">.  The Director General is also entitled to </w:t>
      </w:r>
      <w:r w:rsidRPr="00A07433">
        <w:rPr>
          <w:rFonts w:asciiTheme="minorHAnsi" w:hAnsiTheme="minorHAnsi"/>
        </w:rPr>
        <w:t>duty-free importation of household and personal effects which have been owned and used by them for no less than six months, within 6 months of taking up appointment.</w:t>
      </w:r>
    </w:p>
    <w:p w14:paraId="4BED2C8C" w14:textId="77777777" w:rsidR="00DB5E0B" w:rsidRDefault="00DB5E0B" w:rsidP="009808C0">
      <w:pPr>
        <w:pStyle w:val="NormalWeb"/>
        <w:spacing w:before="0" w:after="0"/>
        <w:textAlignment w:val="top"/>
        <w:rPr>
          <w:rFonts w:ascii="Calibri" w:hAnsi="Calibri"/>
          <w:b/>
        </w:rPr>
      </w:pPr>
    </w:p>
    <w:p w14:paraId="64D2D9FD" w14:textId="77777777" w:rsidR="00A07433" w:rsidRDefault="00A07433" w:rsidP="009808C0">
      <w:pPr>
        <w:pStyle w:val="NormalWeb"/>
        <w:spacing w:before="0" w:after="0"/>
        <w:textAlignment w:val="top"/>
        <w:rPr>
          <w:rFonts w:ascii="Calibri" w:hAnsi="Calibri"/>
        </w:rPr>
      </w:pPr>
      <w:r w:rsidRPr="00A07433">
        <w:rPr>
          <w:rFonts w:ascii="Calibri" w:hAnsi="Calibri"/>
          <w:b/>
        </w:rPr>
        <w:lastRenderedPageBreak/>
        <w:t>Representational Allowance</w:t>
      </w:r>
      <w:r>
        <w:rPr>
          <w:rFonts w:ascii="Calibri" w:hAnsi="Calibri"/>
        </w:rPr>
        <w:t>:</w:t>
      </w:r>
    </w:p>
    <w:p w14:paraId="0801A4AB" w14:textId="77777777" w:rsidR="00A07433" w:rsidRDefault="00A07433" w:rsidP="009808C0">
      <w:pPr>
        <w:pStyle w:val="NormalWeb"/>
        <w:spacing w:before="0" w:after="0"/>
        <w:textAlignment w:val="top"/>
        <w:rPr>
          <w:rFonts w:ascii="Calibri" w:hAnsi="Calibri"/>
        </w:rPr>
      </w:pPr>
      <w:r>
        <w:rPr>
          <w:rFonts w:ascii="Calibri" w:hAnsi="Calibri"/>
        </w:rPr>
        <w:t>The Director General shall receive a non-accountable representational allowance of 5% of base salary per annum.</w:t>
      </w:r>
    </w:p>
    <w:p w14:paraId="4216DADC" w14:textId="77777777" w:rsidR="00A07433" w:rsidRDefault="00A07433" w:rsidP="009808C0">
      <w:pPr>
        <w:pStyle w:val="NormalWeb"/>
        <w:spacing w:before="0" w:after="0"/>
        <w:textAlignment w:val="top"/>
        <w:rPr>
          <w:rFonts w:ascii="Calibri" w:hAnsi="Calibri"/>
        </w:rPr>
      </w:pPr>
    </w:p>
    <w:p w14:paraId="01D7003E" w14:textId="77777777" w:rsidR="003C662D" w:rsidRDefault="00A07433" w:rsidP="009808C0">
      <w:pPr>
        <w:pStyle w:val="NormalWeb"/>
        <w:spacing w:before="0" w:after="0"/>
        <w:textAlignment w:val="top"/>
        <w:rPr>
          <w:rFonts w:ascii="Calibri" w:hAnsi="Calibri"/>
          <w:color w:val="auto"/>
        </w:rPr>
      </w:pPr>
      <w:r>
        <w:rPr>
          <w:rStyle w:val="Strong"/>
          <w:rFonts w:ascii="Calibri" w:hAnsi="Calibri"/>
          <w:color w:val="auto"/>
        </w:rPr>
        <w:t>Accommodation &amp; Utilities Allowance</w:t>
      </w:r>
      <w:r w:rsidRPr="000F0186">
        <w:rPr>
          <w:rFonts w:ascii="Calibri" w:hAnsi="Calibri"/>
          <w:color w:val="auto"/>
        </w:rPr>
        <w:t xml:space="preserve">: </w:t>
      </w:r>
      <w:r>
        <w:rPr>
          <w:rFonts w:ascii="Calibri" w:hAnsi="Calibri"/>
          <w:color w:val="auto"/>
        </w:rPr>
        <w:t xml:space="preserve"> The Director General is entitled to rent-free accommodation up to a</w:t>
      </w:r>
      <w:r w:rsidR="003C662D">
        <w:rPr>
          <w:rFonts w:ascii="Calibri" w:hAnsi="Calibri"/>
          <w:color w:val="auto"/>
        </w:rPr>
        <w:t xml:space="preserve"> maximum approved by the SPREP Meeting from time to time based on regular reviews of the local market by an independent party.</w:t>
      </w:r>
    </w:p>
    <w:p w14:paraId="30310797" w14:textId="77777777" w:rsidR="003C662D" w:rsidRDefault="003C662D" w:rsidP="009808C0">
      <w:pPr>
        <w:pStyle w:val="NormalWeb"/>
        <w:spacing w:before="0" w:after="0"/>
        <w:textAlignment w:val="top"/>
        <w:rPr>
          <w:rFonts w:ascii="Calibri" w:hAnsi="Calibri"/>
          <w:color w:val="auto"/>
        </w:rPr>
      </w:pPr>
    </w:p>
    <w:p w14:paraId="63FD071E" w14:textId="77777777" w:rsidR="00A07433" w:rsidRDefault="003C662D" w:rsidP="009808C0">
      <w:pPr>
        <w:pStyle w:val="NormalWeb"/>
        <w:spacing w:before="0" w:after="0"/>
        <w:textAlignment w:val="top"/>
        <w:rPr>
          <w:rFonts w:ascii="Calibri" w:hAnsi="Calibri"/>
        </w:rPr>
      </w:pPr>
      <w:r>
        <w:rPr>
          <w:rFonts w:ascii="Calibri" w:hAnsi="Calibri"/>
          <w:color w:val="auto"/>
        </w:rPr>
        <w:t>The Director General is also entitled to utility charges for accommodation (e.g. electricity, water, gas)</w:t>
      </w:r>
      <w:r w:rsidR="00A07433" w:rsidRPr="000F0186">
        <w:rPr>
          <w:rFonts w:ascii="Calibri" w:hAnsi="Calibri"/>
          <w:color w:val="auto"/>
        </w:rPr>
        <w:t>.</w:t>
      </w:r>
    </w:p>
    <w:p w14:paraId="7D0703E1" w14:textId="77777777" w:rsidR="00A07433" w:rsidRDefault="00A07433" w:rsidP="009808C0">
      <w:pPr>
        <w:pStyle w:val="NormalWeb"/>
        <w:spacing w:before="0" w:after="0"/>
        <w:textAlignment w:val="top"/>
        <w:rPr>
          <w:rFonts w:ascii="Calibri" w:hAnsi="Calibri"/>
        </w:rPr>
      </w:pPr>
    </w:p>
    <w:p w14:paraId="112CC3DB" w14:textId="77777777" w:rsidR="00572C96" w:rsidRDefault="00572C96" w:rsidP="009808C0">
      <w:pPr>
        <w:pStyle w:val="NormalWeb"/>
        <w:spacing w:before="0" w:after="0"/>
        <w:textAlignment w:val="top"/>
        <w:rPr>
          <w:rFonts w:ascii="Calibri" w:hAnsi="Calibri"/>
        </w:rPr>
      </w:pPr>
      <w:r w:rsidRPr="00572C96">
        <w:rPr>
          <w:rFonts w:ascii="Calibri" w:hAnsi="Calibri"/>
          <w:b/>
        </w:rPr>
        <w:t>Domestic Allowance</w:t>
      </w:r>
      <w:r>
        <w:rPr>
          <w:rFonts w:ascii="Calibri" w:hAnsi="Calibri"/>
        </w:rPr>
        <w:t>:  The Director General is entitled to a domestic allowance to be adjusted from time to time in accordance with the prevailing rates in the Samoan Public Service.</w:t>
      </w:r>
    </w:p>
    <w:p w14:paraId="7D62586F" w14:textId="77777777" w:rsidR="00572C96" w:rsidRDefault="00572C96" w:rsidP="009808C0">
      <w:pPr>
        <w:pStyle w:val="NormalWeb"/>
        <w:spacing w:before="0" w:after="0"/>
        <w:textAlignment w:val="top"/>
        <w:rPr>
          <w:rFonts w:ascii="Calibri" w:hAnsi="Calibri"/>
        </w:rPr>
      </w:pPr>
    </w:p>
    <w:p w14:paraId="40E79D26" w14:textId="77777777" w:rsidR="009808C0" w:rsidRPr="000F0186" w:rsidRDefault="009808C0" w:rsidP="009808C0">
      <w:pPr>
        <w:pStyle w:val="NormalWeb"/>
        <w:spacing w:before="0" w:after="0"/>
        <w:textAlignment w:val="top"/>
        <w:rPr>
          <w:rFonts w:asciiTheme="minorHAnsi" w:hAnsiTheme="minorHAnsi"/>
        </w:rPr>
      </w:pPr>
      <w:r w:rsidRPr="000F0186">
        <w:rPr>
          <w:rFonts w:asciiTheme="minorHAnsi" w:hAnsiTheme="minorHAnsi"/>
          <w:b/>
        </w:rPr>
        <w:t>Performance Reviews</w:t>
      </w:r>
      <w:r w:rsidRPr="000F0186">
        <w:rPr>
          <w:rFonts w:asciiTheme="minorHAnsi" w:hAnsiTheme="minorHAnsi"/>
        </w:rPr>
        <w:t>:  Annual performance assessments and performance rewards will be based on the Secretariat’s Performance Development System.</w:t>
      </w:r>
    </w:p>
    <w:p w14:paraId="10849A57" w14:textId="77777777" w:rsidR="009808C0" w:rsidRPr="000F0186" w:rsidRDefault="009808C0" w:rsidP="009808C0">
      <w:pPr>
        <w:pStyle w:val="NormalWeb"/>
        <w:spacing w:before="0" w:after="0"/>
        <w:textAlignment w:val="top"/>
        <w:rPr>
          <w:rFonts w:ascii="Calibri" w:hAnsi="Calibri"/>
        </w:rPr>
      </w:pPr>
    </w:p>
    <w:p w14:paraId="4A21C5C9" w14:textId="77777777" w:rsidR="009808C0" w:rsidRPr="000F0186" w:rsidRDefault="009808C0" w:rsidP="009808C0">
      <w:pPr>
        <w:pStyle w:val="Heading2"/>
        <w:textAlignment w:val="top"/>
        <w:rPr>
          <w:rFonts w:ascii="Calibri" w:hAnsi="Calibri"/>
          <w:b w:val="0"/>
          <w:i/>
          <w:sz w:val="24"/>
          <w:szCs w:val="24"/>
          <w:u w:val="single"/>
        </w:rPr>
      </w:pPr>
      <w:r w:rsidRPr="00A07433">
        <w:rPr>
          <w:rStyle w:val="Strong"/>
          <w:rFonts w:ascii="Calibri" w:hAnsi="Calibri"/>
          <w:b/>
          <w:sz w:val="24"/>
          <w:szCs w:val="24"/>
          <w:u w:val="single"/>
        </w:rPr>
        <w:t>FOR STAFF RECRUITED FROM OUTSIDE SAMOA, THE FOLLOWING APPLIES</w:t>
      </w:r>
      <w:r w:rsidRPr="000F0186">
        <w:rPr>
          <w:rStyle w:val="Strong"/>
          <w:rFonts w:ascii="Calibri" w:hAnsi="Calibri"/>
          <w:i/>
          <w:sz w:val="24"/>
          <w:szCs w:val="24"/>
          <w:u w:val="single"/>
        </w:rPr>
        <w:t>:</w:t>
      </w:r>
    </w:p>
    <w:p w14:paraId="0CAD831E" w14:textId="77777777" w:rsidR="009808C0" w:rsidRPr="000F0186" w:rsidRDefault="009808C0" w:rsidP="009808C0">
      <w:pPr>
        <w:pStyle w:val="NormalWeb"/>
        <w:jc w:val="both"/>
        <w:textAlignment w:val="top"/>
        <w:rPr>
          <w:rFonts w:ascii="Calibri" w:hAnsi="Calibri"/>
          <w:color w:val="auto"/>
        </w:rPr>
      </w:pPr>
      <w:r w:rsidRPr="000F0186">
        <w:rPr>
          <w:rStyle w:val="Strong"/>
          <w:rFonts w:ascii="Calibri" w:hAnsi="Calibri"/>
          <w:color w:val="auto"/>
        </w:rPr>
        <w:t>Relocation Expenses</w:t>
      </w:r>
      <w:r w:rsidRPr="000F0186">
        <w:rPr>
          <w:rFonts w:ascii="Calibri" w:hAnsi="Calibri"/>
          <w:color w:val="auto"/>
        </w:rPr>
        <w:t xml:space="preserve">: SPREP will meet certain appointment and termination expenses for staff recruited from outside Samoa, including transport and accommodation en-route for the appointee and accompanying dependant(s) between </w:t>
      </w:r>
      <w:r>
        <w:rPr>
          <w:rFonts w:ascii="Calibri" w:hAnsi="Calibri"/>
          <w:color w:val="auto"/>
        </w:rPr>
        <w:t>point of recruitment</w:t>
      </w:r>
      <w:r w:rsidRPr="000F0186">
        <w:rPr>
          <w:rFonts w:ascii="Calibri" w:hAnsi="Calibri"/>
          <w:color w:val="auto"/>
        </w:rPr>
        <w:t xml:space="preserve"> and Apia, and return, by the shortest and most economical route. </w:t>
      </w:r>
      <w:r w:rsidR="00F404B9">
        <w:rPr>
          <w:rFonts w:ascii="Calibri" w:hAnsi="Calibri"/>
          <w:color w:val="auto"/>
        </w:rPr>
        <w:t>For the Director General, t</w:t>
      </w:r>
      <w:r w:rsidRPr="000F0186">
        <w:rPr>
          <w:rFonts w:ascii="Calibri" w:hAnsi="Calibri"/>
          <w:color w:val="auto"/>
        </w:rPr>
        <w:t xml:space="preserve">his includes: </w:t>
      </w:r>
    </w:p>
    <w:p w14:paraId="778BDA3B" w14:textId="77777777" w:rsidR="009808C0" w:rsidRDefault="00F404B9" w:rsidP="009808C0">
      <w:pPr>
        <w:numPr>
          <w:ilvl w:val="0"/>
          <w:numId w:val="4"/>
        </w:numPr>
        <w:spacing w:line="288" w:lineRule="auto"/>
        <w:ind w:hanging="357"/>
        <w:textAlignment w:val="top"/>
        <w:rPr>
          <w:rFonts w:ascii="Calibri" w:hAnsi="Calibri"/>
          <w:szCs w:val="24"/>
        </w:rPr>
      </w:pPr>
      <w:r>
        <w:rPr>
          <w:rFonts w:ascii="Calibri" w:hAnsi="Calibri"/>
          <w:szCs w:val="24"/>
        </w:rPr>
        <w:t xml:space="preserve">Business </w:t>
      </w:r>
      <w:r w:rsidR="009808C0" w:rsidRPr="000F0186">
        <w:rPr>
          <w:rFonts w:ascii="Calibri" w:hAnsi="Calibri"/>
          <w:szCs w:val="24"/>
        </w:rPr>
        <w:t xml:space="preserve">class airfares; </w:t>
      </w:r>
    </w:p>
    <w:p w14:paraId="4B3FFC73" w14:textId="77777777" w:rsidR="009808C0" w:rsidRDefault="00F404B9" w:rsidP="009808C0">
      <w:pPr>
        <w:numPr>
          <w:ilvl w:val="0"/>
          <w:numId w:val="4"/>
        </w:numPr>
        <w:spacing w:line="288" w:lineRule="auto"/>
        <w:ind w:hanging="357"/>
        <w:textAlignment w:val="top"/>
        <w:rPr>
          <w:rFonts w:ascii="Calibri" w:hAnsi="Calibri"/>
          <w:szCs w:val="24"/>
        </w:rPr>
      </w:pPr>
      <w:r>
        <w:rPr>
          <w:rFonts w:ascii="Calibri" w:hAnsi="Calibri"/>
          <w:szCs w:val="24"/>
        </w:rPr>
        <w:t>R</w:t>
      </w:r>
      <w:r w:rsidR="009808C0" w:rsidRPr="000F0186">
        <w:rPr>
          <w:rFonts w:ascii="Calibri" w:hAnsi="Calibri"/>
          <w:szCs w:val="24"/>
        </w:rPr>
        <w:t>easonable cost of packing, insuring, shipping and transporting furniture, household and personal effects on a 20ft container; and,</w:t>
      </w:r>
    </w:p>
    <w:p w14:paraId="70C49AB8" w14:textId="77777777" w:rsidR="009808C0" w:rsidRDefault="00F404B9" w:rsidP="009808C0">
      <w:pPr>
        <w:numPr>
          <w:ilvl w:val="0"/>
          <w:numId w:val="6"/>
        </w:numPr>
        <w:spacing w:line="288" w:lineRule="auto"/>
        <w:textAlignment w:val="top"/>
        <w:rPr>
          <w:rFonts w:ascii="Calibri" w:hAnsi="Calibri"/>
          <w:szCs w:val="24"/>
        </w:rPr>
      </w:pPr>
      <w:r>
        <w:rPr>
          <w:rFonts w:ascii="Calibri" w:hAnsi="Calibri"/>
          <w:szCs w:val="24"/>
        </w:rPr>
        <w:t>U</w:t>
      </w:r>
      <w:r w:rsidR="009808C0" w:rsidRPr="000F0186">
        <w:rPr>
          <w:rFonts w:ascii="Calibri" w:hAnsi="Calibri"/>
          <w:szCs w:val="24"/>
        </w:rPr>
        <w:t>p to 20 kilos of excess baggage each for the appointee and family.</w:t>
      </w:r>
    </w:p>
    <w:p w14:paraId="417087F8" w14:textId="77777777" w:rsidR="009808C0" w:rsidRPr="000F0186" w:rsidRDefault="009808C0" w:rsidP="009808C0">
      <w:pPr>
        <w:pStyle w:val="NormalWeb"/>
        <w:spacing w:before="0" w:after="0"/>
        <w:textAlignment w:val="top"/>
        <w:rPr>
          <w:rFonts w:ascii="Calibri" w:hAnsi="Calibri"/>
          <w:color w:val="auto"/>
        </w:rPr>
      </w:pPr>
      <w:r w:rsidRPr="000F0186">
        <w:rPr>
          <w:rFonts w:ascii="Calibri" w:hAnsi="Calibri"/>
          <w:color w:val="auto"/>
        </w:rPr>
        <w:br/>
      </w:r>
      <w:r w:rsidRPr="000F0186">
        <w:rPr>
          <w:rStyle w:val="Strong"/>
          <w:rFonts w:ascii="Calibri" w:hAnsi="Calibri"/>
          <w:color w:val="auto"/>
        </w:rPr>
        <w:t>Establishment Grant</w:t>
      </w:r>
      <w:r w:rsidRPr="000F0186">
        <w:rPr>
          <w:rFonts w:ascii="Calibri" w:hAnsi="Calibri"/>
          <w:color w:val="auto"/>
        </w:rPr>
        <w:t>: A lump sum of SDR1,100 is payable upon taking up appointment and arrival in Apia.  This is currently equivalent to SAT$4,</w:t>
      </w:r>
      <w:r>
        <w:rPr>
          <w:rFonts w:ascii="Calibri" w:hAnsi="Calibri"/>
          <w:color w:val="auto"/>
        </w:rPr>
        <w:t>198</w:t>
      </w:r>
      <w:r w:rsidRPr="000F0186">
        <w:rPr>
          <w:rFonts w:ascii="Calibri" w:hAnsi="Calibri"/>
          <w:color w:val="auto"/>
        </w:rPr>
        <w:t xml:space="preserve"> (USD$1,</w:t>
      </w:r>
      <w:r w:rsidR="00F404B9">
        <w:rPr>
          <w:rFonts w:ascii="Calibri" w:hAnsi="Calibri"/>
          <w:color w:val="auto"/>
        </w:rPr>
        <w:t>686</w:t>
      </w:r>
      <w:r w:rsidRPr="000F0186">
        <w:rPr>
          <w:rFonts w:ascii="Calibri" w:hAnsi="Calibri"/>
          <w:color w:val="auto"/>
        </w:rPr>
        <w:t>).</w:t>
      </w:r>
    </w:p>
    <w:p w14:paraId="151D0A24" w14:textId="77777777" w:rsidR="009808C0" w:rsidRPr="000F0186" w:rsidRDefault="009808C0" w:rsidP="009808C0">
      <w:pPr>
        <w:pStyle w:val="NormalWeb"/>
        <w:spacing w:before="0" w:after="0"/>
        <w:jc w:val="both"/>
        <w:textAlignment w:val="top"/>
        <w:rPr>
          <w:rFonts w:ascii="Calibri" w:hAnsi="Calibri"/>
          <w:color w:val="auto"/>
        </w:rPr>
      </w:pPr>
      <w:r w:rsidRPr="000F0186">
        <w:rPr>
          <w:rFonts w:ascii="Calibri" w:hAnsi="Calibri"/>
          <w:color w:val="auto"/>
        </w:rPr>
        <w:br/>
      </w:r>
      <w:r w:rsidRPr="000F0186">
        <w:rPr>
          <w:rStyle w:val="Strong"/>
          <w:rFonts w:ascii="Calibri" w:hAnsi="Calibri"/>
          <w:color w:val="auto"/>
        </w:rPr>
        <w:t>Temporary Accommodation and Assistance</w:t>
      </w:r>
      <w:r w:rsidRPr="000F0186">
        <w:rPr>
          <w:rFonts w:ascii="Calibri" w:hAnsi="Calibri"/>
          <w:color w:val="auto"/>
        </w:rPr>
        <w:t xml:space="preserve">:  On arrival in Apia, the appointee and dependant(s) are entitled to temporary accommodation at a suitable hotel or other fully furnished accommodation for up to 6 working days.  The appointee will be assisted to settle into Apia.  This will include help in finding suitable rental accommodation. </w:t>
      </w:r>
    </w:p>
    <w:p w14:paraId="161AC0C7" w14:textId="77777777" w:rsidR="009808C0" w:rsidRPr="000F0186" w:rsidRDefault="009808C0" w:rsidP="009808C0">
      <w:pPr>
        <w:pStyle w:val="NormalWeb"/>
        <w:spacing w:before="0" w:after="0"/>
        <w:jc w:val="both"/>
        <w:textAlignment w:val="top"/>
        <w:rPr>
          <w:rFonts w:ascii="Calibri" w:hAnsi="Calibri"/>
          <w:color w:val="auto"/>
        </w:rPr>
      </w:pPr>
      <w:r w:rsidRPr="000F0186">
        <w:rPr>
          <w:rFonts w:ascii="Calibri" w:hAnsi="Calibri"/>
          <w:color w:val="auto"/>
        </w:rPr>
        <w:br/>
      </w:r>
      <w:r w:rsidRPr="000F0186">
        <w:rPr>
          <w:rStyle w:val="Strong"/>
          <w:rFonts w:ascii="Calibri" w:hAnsi="Calibri"/>
          <w:color w:val="auto"/>
        </w:rPr>
        <w:t>School Holiday Travel</w:t>
      </w:r>
      <w:r w:rsidRPr="000F0186">
        <w:rPr>
          <w:rFonts w:ascii="Calibri" w:hAnsi="Calibri"/>
          <w:color w:val="auto"/>
        </w:rPr>
        <w:t>: One return economy class flight each year between the place of education (taken to be recognised home) and Apia by (i) each dependent child being educated outside Samoa or (ii) the staff member or spouse to visit the child, providing the journey is not made within the final 6 months of the contract.</w:t>
      </w:r>
    </w:p>
    <w:p w14:paraId="1B624087" w14:textId="77777777" w:rsidR="009808C0" w:rsidRPr="000F0186" w:rsidRDefault="009808C0" w:rsidP="009808C0">
      <w:pPr>
        <w:pStyle w:val="NormalWeb"/>
        <w:spacing w:before="0" w:after="0"/>
        <w:jc w:val="both"/>
        <w:textAlignment w:val="top"/>
        <w:rPr>
          <w:rFonts w:ascii="Calibri" w:hAnsi="Calibri"/>
          <w:color w:val="auto"/>
        </w:rPr>
      </w:pPr>
      <w:r w:rsidRPr="000F0186">
        <w:rPr>
          <w:rFonts w:ascii="Calibri" w:hAnsi="Calibri"/>
          <w:color w:val="auto"/>
        </w:rPr>
        <w:br/>
      </w:r>
      <w:r w:rsidRPr="000F0186">
        <w:rPr>
          <w:rStyle w:val="Strong"/>
          <w:rFonts w:ascii="Calibri" w:hAnsi="Calibri"/>
          <w:color w:val="auto"/>
        </w:rPr>
        <w:t>Home Leave Travel</w:t>
      </w:r>
      <w:r w:rsidRPr="000F0186">
        <w:rPr>
          <w:rFonts w:ascii="Calibri" w:hAnsi="Calibri"/>
          <w:color w:val="auto"/>
        </w:rPr>
        <w:t xml:space="preserve">: Return </w:t>
      </w:r>
      <w:r w:rsidR="00F404B9">
        <w:rPr>
          <w:rFonts w:ascii="Calibri" w:hAnsi="Calibri"/>
          <w:color w:val="auto"/>
        </w:rPr>
        <w:t>business</w:t>
      </w:r>
      <w:r w:rsidRPr="000F0186">
        <w:rPr>
          <w:rFonts w:ascii="Calibri" w:hAnsi="Calibri"/>
          <w:color w:val="auto"/>
        </w:rPr>
        <w:t xml:space="preserve"> class airfares between Apia and the recognised home for the </w:t>
      </w:r>
      <w:r w:rsidR="00F404B9">
        <w:rPr>
          <w:rFonts w:ascii="Calibri" w:hAnsi="Calibri"/>
          <w:color w:val="auto"/>
        </w:rPr>
        <w:t>Director General</w:t>
      </w:r>
      <w:r w:rsidRPr="000F0186">
        <w:rPr>
          <w:rFonts w:ascii="Calibri" w:hAnsi="Calibri"/>
          <w:color w:val="auto"/>
        </w:rPr>
        <w:t xml:space="preserve"> and dependants after completing 18 months of service for 3-year contracts providing no travel is undertaken within the final 12 months of the contract. </w:t>
      </w:r>
    </w:p>
    <w:p w14:paraId="2352314B" w14:textId="77777777" w:rsidR="009808C0" w:rsidRPr="000F0186" w:rsidRDefault="009808C0" w:rsidP="009808C0">
      <w:pPr>
        <w:pStyle w:val="NormalWeb"/>
        <w:spacing w:before="0" w:after="0"/>
        <w:jc w:val="both"/>
        <w:textAlignment w:val="top"/>
        <w:rPr>
          <w:rFonts w:ascii="Calibri" w:hAnsi="Calibri"/>
          <w:color w:val="auto"/>
        </w:rPr>
      </w:pPr>
    </w:p>
    <w:p w14:paraId="2339D135" w14:textId="77777777" w:rsidR="009808C0" w:rsidRPr="000F0186" w:rsidRDefault="009808C0" w:rsidP="009808C0">
      <w:pPr>
        <w:pStyle w:val="NormalWeb"/>
        <w:spacing w:before="0"/>
        <w:jc w:val="both"/>
        <w:textAlignment w:val="top"/>
        <w:rPr>
          <w:rFonts w:ascii="Calibri" w:hAnsi="Calibri"/>
          <w:color w:val="auto"/>
        </w:rPr>
      </w:pPr>
      <w:r w:rsidRPr="000F0186">
        <w:rPr>
          <w:rStyle w:val="Strong"/>
          <w:rFonts w:ascii="Calibri" w:hAnsi="Calibri"/>
          <w:color w:val="auto"/>
        </w:rPr>
        <w:t>Repatriation allowance:</w:t>
      </w:r>
      <w:r w:rsidRPr="000F0186">
        <w:rPr>
          <w:rFonts w:ascii="Calibri" w:hAnsi="Calibri"/>
          <w:color w:val="auto"/>
        </w:rPr>
        <w:t xml:space="preserve"> The appointee is entitled to a repatriation allowance equivalent to two week’s salary, upon successful completion of contract, provided the contract is not extended or renewed. </w:t>
      </w:r>
    </w:p>
    <w:p w14:paraId="7C1B9240" w14:textId="77777777" w:rsidR="00A07433" w:rsidRDefault="00A07433" w:rsidP="009808C0">
      <w:pPr>
        <w:pStyle w:val="NormalWeb"/>
        <w:spacing w:after="0"/>
        <w:jc w:val="both"/>
        <w:textAlignment w:val="top"/>
        <w:rPr>
          <w:rStyle w:val="Strong"/>
          <w:rFonts w:ascii="Calibri" w:hAnsi="Calibri"/>
          <w:color w:val="auto"/>
          <w:u w:val="single"/>
        </w:rPr>
      </w:pPr>
    </w:p>
    <w:p w14:paraId="48C6A3B3" w14:textId="77777777" w:rsidR="009808C0" w:rsidRPr="000F0186" w:rsidRDefault="009808C0" w:rsidP="009808C0">
      <w:pPr>
        <w:pStyle w:val="NormalWeb"/>
        <w:spacing w:after="0"/>
        <w:jc w:val="both"/>
        <w:textAlignment w:val="top"/>
        <w:rPr>
          <w:rStyle w:val="Strong"/>
          <w:rFonts w:ascii="Calibri" w:hAnsi="Calibri"/>
          <w:bCs w:val="0"/>
          <w:color w:val="auto"/>
          <w:u w:val="single"/>
        </w:rPr>
      </w:pPr>
      <w:r w:rsidRPr="000F0186">
        <w:rPr>
          <w:rStyle w:val="Strong"/>
          <w:rFonts w:ascii="Calibri" w:hAnsi="Calibri"/>
          <w:color w:val="auto"/>
          <w:u w:val="single"/>
        </w:rPr>
        <w:t>FOR ALL INTERNATIONALLY RECRUITED STAFF, THE FOLLOWING APPLIES:</w:t>
      </w:r>
    </w:p>
    <w:p w14:paraId="0782ED03" w14:textId="77777777" w:rsidR="009808C0" w:rsidRPr="000F0186" w:rsidRDefault="009808C0" w:rsidP="009808C0">
      <w:pPr>
        <w:pStyle w:val="NormalWeb"/>
        <w:spacing w:after="0"/>
        <w:jc w:val="both"/>
        <w:textAlignment w:val="top"/>
        <w:rPr>
          <w:rFonts w:ascii="Calibri" w:hAnsi="Calibri"/>
          <w:color w:val="auto"/>
        </w:rPr>
      </w:pPr>
      <w:r w:rsidRPr="000F0186">
        <w:rPr>
          <w:rFonts w:ascii="Calibri" w:hAnsi="Calibri"/>
          <w:color w:val="auto"/>
        </w:rPr>
        <w:lastRenderedPageBreak/>
        <w:br/>
      </w:r>
      <w:r w:rsidRPr="000F0186">
        <w:rPr>
          <w:rStyle w:val="Strong"/>
          <w:rFonts w:ascii="Calibri" w:hAnsi="Calibri"/>
          <w:color w:val="auto"/>
        </w:rPr>
        <w:t>Education Allowanc</w:t>
      </w:r>
      <w:r w:rsidRPr="000F0186">
        <w:rPr>
          <w:rFonts w:ascii="Calibri" w:hAnsi="Calibri"/>
          <w:color w:val="auto"/>
        </w:rPr>
        <w:t>e: Education expenses maybe reimbursed against actual receipts for dependent children, to cover up to 75% of the actual costs, as stipulated under SPREP’s Education Allowance policy.  Currently the allowance is up to a maximum of Samoan Tala $15,600 (USD$6,</w:t>
      </w:r>
      <w:r>
        <w:rPr>
          <w:rFonts w:ascii="Calibri" w:hAnsi="Calibri"/>
          <w:color w:val="auto"/>
        </w:rPr>
        <w:t>610</w:t>
      </w:r>
      <w:r w:rsidRPr="000F0186">
        <w:rPr>
          <w:rFonts w:ascii="Calibri" w:hAnsi="Calibri"/>
          <w:color w:val="auto"/>
        </w:rPr>
        <w:t>) per annum per dependent child, with an overall maximum of Samoan Tala $46,800 (USD$</w:t>
      </w:r>
      <w:r>
        <w:rPr>
          <w:rFonts w:ascii="Calibri" w:hAnsi="Calibri"/>
          <w:color w:val="auto"/>
        </w:rPr>
        <w:t>19</w:t>
      </w:r>
      <w:r w:rsidRPr="000F0186">
        <w:rPr>
          <w:rFonts w:ascii="Calibri" w:hAnsi="Calibri"/>
          <w:color w:val="auto"/>
        </w:rPr>
        <w:t>,</w:t>
      </w:r>
      <w:r>
        <w:rPr>
          <w:rFonts w:ascii="Calibri" w:hAnsi="Calibri"/>
          <w:color w:val="auto"/>
        </w:rPr>
        <w:t>831</w:t>
      </w:r>
      <w:r w:rsidRPr="000F0186">
        <w:rPr>
          <w:rFonts w:ascii="Calibri" w:hAnsi="Calibri"/>
          <w:color w:val="auto"/>
        </w:rPr>
        <w:t xml:space="preserve">) per annum per family of 3 or more eligible children. </w:t>
      </w:r>
    </w:p>
    <w:p w14:paraId="44CB3D8B" w14:textId="77777777" w:rsidR="009808C0" w:rsidRPr="000F0186" w:rsidRDefault="009808C0" w:rsidP="009808C0">
      <w:pPr>
        <w:pStyle w:val="NormalWeb"/>
        <w:spacing w:before="0" w:after="0"/>
        <w:jc w:val="both"/>
        <w:textAlignment w:val="top"/>
        <w:rPr>
          <w:rFonts w:ascii="Calibri" w:hAnsi="Calibri"/>
          <w:color w:val="auto"/>
        </w:rPr>
      </w:pPr>
      <w:r w:rsidRPr="000F0186">
        <w:rPr>
          <w:rFonts w:ascii="Calibri" w:hAnsi="Calibri"/>
          <w:color w:val="auto"/>
        </w:rPr>
        <w:br/>
      </w:r>
      <w:r w:rsidRPr="000F0186">
        <w:rPr>
          <w:rStyle w:val="Strong"/>
          <w:rFonts w:ascii="Calibri" w:hAnsi="Calibri"/>
          <w:color w:val="auto"/>
        </w:rPr>
        <w:t xml:space="preserve">Security Assistance:  </w:t>
      </w:r>
      <w:r w:rsidRPr="000F0186">
        <w:rPr>
          <w:rFonts w:ascii="Calibri" w:hAnsi="Calibri"/>
          <w:color w:val="auto"/>
        </w:rPr>
        <w:t>Security-related expenses maybe reimbursed against actual receipts up to SAT$2,400 (USD$</w:t>
      </w:r>
      <w:r w:rsidR="00A07433">
        <w:rPr>
          <w:rFonts w:ascii="Calibri" w:hAnsi="Calibri"/>
          <w:color w:val="auto"/>
        </w:rPr>
        <w:t>964</w:t>
      </w:r>
      <w:r w:rsidRPr="000F0186">
        <w:rPr>
          <w:rFonts w:ascii="Calibri" w:hAnsi="Calibri"/>
          <w:color w:val="auto"/>
        </w:rPr>
        <w:t>) per annum as stipulated under SPREP’s Security Assistance policy.</w:t>
      </w:r>
    </w:p>
    <w:p w14:paraId="4404D2D7" w14:textId="77777777" w:rsidR="009808C0" w:rsidRPr="000F0186" w:rsidRDefault="009808C0" w:rsidP="009808C0">
      <w:pPr>
        <w:pStyle w:val="NormalWeb"/>
        <w:spacing w:before="0" w:after="0"/>
        <w:textAlignment w:val="top"/>
        <w:rPr>
          <w:rFonts w:ascii="Calibri" w:hAnsi="Calibri"/>
          <w:color w:val="auto"/>
        </w:rPr>
      </w:pPr>
      <w:r w:rsidRPr="000F0186">
        <w:rPr>
          <w:rFonts w:ascii="Calibri" w:hAnsi="Calibri"/>
          <w:color w:val="auto"/>
        </w:rPr>
        <w:br/>
      </w:r>
      <w:r w:rsidRPr="000F0186">
        <w:rPr>
          <w:rStyle w:val="Strong"/>
          <w:rFonts w:ascii="Calibri" w:hAnsi="Calibri"/>
          <w:color w:val="auto"/>
        </w:rPr>
        <w:t>Annual Leave</w:t>
      </w:r>
      <w:r w:rsidRPr="000F0186">
        <w:rPr>
          <w:rFonts w:ascii="Calibri" w:hAnsi="Calibri"/>
          <w:color w:val="auto"/>
        </w:rPr>
        <w:t xml:space="preserve">: 25 working days a year (up to a maximum accumulation of 50 days). </w:t>
      </w:r>
    </w:p>
    <w:p w14:paraId="081957AD" w14:textId="77777777" w:rsidR="009808C0" w:rsidRDefault="009808C0" w:rsidP="009808C0">
      <w:pPr>
        <w:pStyle w:val="NormalWeb"/>
        <w:spacing w:before="0" w:after="0"/>
        <w:textAlignment w:val="top"/>
        <w:rPr>
          <w:rFonts w:ascii="Calibri" w:hAnsi="Calibri"/>
          <w:color w:val="auto"/>
        </w:rPr>
      </w:pPr>
      <w:r w:rsidRPr="000F0186">
        <w:rPr>
          <w:rFonts w:ascii="Calibri" w:hAnsi="Calibri"/>
          <w:color w:val="auto"/>
        </w:rPr>
        <w:br/>
      </w:r>
      <w:r w:rsidRPr="000F0186">
        <w:rPr>
          <w:rStyle w:val="Strong"/>
          <w:rFonts w:ascii="Calibri" w:hAnsi="Calibri"/>
          <w:color w:val="auto"/>
        </w:rPr>
        <w:t>Sick Leave:</w:t>
      </w:r>
      <w:r w:rsidRPr="000F0186">
        <w:rPr>
          <w:rFonts w:ascii="Calibri" w:hAnsi="Calibri"/>
          <w:color w:val="auto"/>
        </w:rPr>
        <w:t xml:space="preserve"> 30 working days a year (up to a maximum accumulation of 90 days).</w:t>
      </w:r>
      <w:r w:rsidRPr="000F0186">
        <w:rPr>
          <w:rFonts w:ascii="Calibri" w:hAnsi="Calibri"/>
          <w:color w:val="auto"/>
        </w:rPr>
        <w:br/>
      </w:r>
      <w:r w:rsidRPr="000F0186">
        <w:rPr>
          <w:rFonts w:ascii="Calibri" w:hAnsi="Calibri"/>
          <w:color w:val="auto"/>
        </w:rPr>
        <w:br/>
      </w:r>
      <w:r w:rsidRPr="000F0186">
        <w:rPr>
          <w:rStyle w:val="Strong"/>
          <w:rFonts w:ascii="Calibri" w:hAnsi="Calibri"/>
          <w:color w:val="auto"/>
        </w:rPr>
        <w:t>Other Leave</w:t>
      </w:r>
      <w:r w:rsidRPr="000F0186">
        <w:rPr>
          <w:rFonts w:ascii="Calibri" w:hAnsi="Calibri"/>
          <w:color w:val="auto"/>
        </w:rPr>
        <w:t xml:space="preserve">: Provisions also exist for maternity, compassionate, paternity, examination and special leave (without pay). </w:t>
      </w:r>
      <w:r w:rsidRPr="000F0186">
        <w:rPr>
          <w:rFonts w:ascii="Calibri" w:hAnsi="Calibri"/>
          <w:color w:val="auto"/>
        </w:rPr>
        <w:br/>
      </w:r>
      <w:r w:rsidRPr="000F0186">
        <w:rPr>
          <w:rFonts w:ascii="Calibri" w:hAnsi="Calibri"/>
          <w:color w:val="auto"/>
        </w:rPr>
        <w:br/>
      </w:r>
      <w:r w:rsidRPr="000F0186">
        <w:rPr>
          <w:rStyle w:val="Strong"/>
          <w:rFonts w:ascii="Calibri" w:hAnsi="Calibri"/>
          <w:color w:val="auto"/>
        </w:rPr>
        <w:t>Duty Travel</w:t>
      </w:r>
      <w:r w:rsidRPr="000F0186">
        <w:rPr>
          <w:rFonts w:ascii="Calibri" w:hAnsi="Calibri"/>
          <w:color w:val="auto"/>
        </w:rPr>
        <w:t xml:space="preserve">: SPREP meets travelling expenses at prescribed rates necessarily incurred by staff required to travel away from Apia on official business. </w:t>
      </w:r>
      <w:r w:rsidRPr="000F0186">
        <w:rPr>
          <w:rFonts w:ascii="Calibri" w:hAnsi="Calibri"/>
          <w:color w:val="auto"/>
        </w:rPr>
        <w:br/>
      </w:r>
      <w:r w:rsidRPr="000F0186">
        <w:rPr>
          <w:rFonts w:ascii="Calibri" w:hAnsi="Calibri"/>
          <w:color w:val="auto"/>
        </w:rPr>
        <w:br/>
      </w:r>
      <w:r w:rsidRPr="00156B4C">
        <w:rPr>
          <w:rStyle w:val="Strong"/>
          <w:rFonts w:ascii="Calibri" w:hAnsi="Calibri"/>
          <w:color w:val="auto"/>
        </w:rPr>
        <w:t>Life and Accidental Death and Disability Insurance</w:t>
      </w:r>
      <w:r w:rsidRPr="00156B4C">
        <w:rPr>
          <w:rFonts w:ascii="Calibri" w:hAnsi="Calibri"/>
          <w:color w:val="auto"/>
        </w:rPr>
        <w:t xml:space="preserve">: All employees are covered by SPREP’s 24 hour Life and Accidental Death and Disability Insurance Policy. </w:t>
      </w:r>
      <w:r w:rsidRPr="000F0186">
        <w:rPr>
          <w:rFonts w:ascii="Calibri" w:hAnsi="Calibri"/>
          <w:color w:val="auto"/>
        </w:rPr>
        <w:t xml:space="preserve"> </w:t>
      </w:r>
      <w:r w:rsidRPr="000F0186">
        <w:rPr>
          <w:rFonts w:ascii="Calibri" w:hAnsi="Calibri"/>
          <w:color w:val="auto"/>
        </w:rPr>
        <w:br/>
      </w:r>
      <w:r w:rsidRPr="000F0186">
        <w:rPr>
          <w:rFonts w:ascii="Calibri" w:hAnsi="Calibri"/>
          <w:color w:val="auto"/>
        </w:rPr>
        <w:br/>
      </w:r>
      <w:r w:rsidRPr="00156B4C">
        <w:rPr>
          <w:rStyle w:val="Strong"/>
          <w:rFonts w:ascii="Calibri" w:hAnsi="Calibri"/>
          <w:color w:val="auto"/>
        </w:rPr>
        <w:t>Medical Benefits</w:t>
      </w:r>
      <w:r w:rsidRPr="00156B4C">
        <w:rPr>
          <w:rFonts w:ascii="Calibri" w:hAnsi="Calibri"/>
          <w:color w:val="auto"/>
        </w:rPr>
        <w:t>: All employees and their dependants are entitled to have all reasonable medical, dental and optical expenses met, under the terms and conditions of the SPREP in-house Medical Treatment Scheme.</w:t>
      </w:r>
    </w:p>
    <w:p w14:paraId="4F454BF5" w14:textId="77777777" w:rsidR="009808C0" w:rsidRPr="000F0186" w:rsidRDefault="009808C0" w:rsidP="009808C0">
      <w:pPr>
        <w:pStyle w:val="NormalWeb"/>
        <w:spacing w:before="0" w:after="0"/>
        <w:textAlignment w:val="top"/>
        <w:rPr>
          <w:rFonts w:ascii="Calibri" w:hAnsi="Calibri"/>
          <w:color w:val="auto"/>
        </w:rPr>
      </w:pPr>
      <w:r w:rsidRPr="000F0186">
        <w:rPr>
          <w:rFonts w:ascii="Calibri" w:hAnsi="Calibri"/>
          <w:color w:val="auto"/>
        </w:rPr>
        <w:br/>
      </w:r>
      <w:r w:rsidRPr="000F0186">
        <w:rPr>
          <w:rStyle w:val="Strong"/>
          <w:rFonts w:ascii="Calibri" w:hAnsi="Calibri"/>
          <w:color w:val="auto"/>
        </w:rPr>
        <w:t>Superannuation</w:t>
      </w:r>
      <w:r w:rsidRPr="000F0186">
        <w:rPr>
          <w:rFonts w:ascii="Calibri" w:hAnsi="Calibri"/>
          <w:color w:val="auto"/>
        </w:rPr>
        <w:t xml:space="preserve">: An expatriate internationally recruited staff member will receive a superannuation allowance of 7% of basic salary. For nationals of Samoa, SPREP will pay 7% of basic salary to the Samoa National Provident Fund. </w:t>
      </w:r>
      <w:r w:rsidRPr="000F0186">
        <w:rPr>
          <w:rFonts w:ascii="Calibri" w:hAnsi="Calibri"/>
          <w:color w:val="auto"/>
        </w:rPr>
        <w:br/>
      </w:r>
    </w:p>
    <w:p w14:paraId="307FD41D" w14:textId="77777777" w:rsidR="009808C0" w:rsidRPr="000F0186" w:rsidRDefault="009808C0" w:rsidP="009808C0">
      <w:pPr>
        <w:numPr>
          <w:ilvl w:val="12"/>
          <w:numId w:val="0"/>
        </w:numPr>
        <w:tabs>
          <w:tab w:val="left" w:pos="2127"/>
        </w:tabs>
        <w:rPr>
          <w:rFonts w:asciiTheme="minorHAnsi" w:hAnsiTheme="minorHAnsi"/>
          <w:b/>
          <w:szCs w:val="24"/>
        </w:rPr>
      </w:pPr>
      <w:r w:rsidRPr="000F0186">
        <w:rPr>
          <w:rFonts w:asciiTheme="minorHAnsi" w:hAnsiTheme="minorHAnsi"/>
          <w:b/>
          <w:szCs w:val="24"/>
        </w:rPr>
        <w:t>Learning and Development</w:t>
      </w:r>
    </w:p>
    <w:p w14:paraId="32F93BC5" w14:textId="77777777" w:rsidR="009808C0" w:rsidRPr="000F0186" w:rsidRDefault="009808C0" w:rsidP="009808C0">
      <w:pPr>
        <w:pStyle w:val="NormalWeb"/>
        <w:spacing w:before="0" w:after="0"/>
        <w:jc w:val="both"/>
        <w:textAlignment w:val="top"/>
        <w:rPr>
          <w:rFonts w:ascii="Calibri" w:hAnsi="Calibri"/>
          <w:color w:val="auto"/>
        </w:rPr>
      </w:pPr>
      <w:r w:rsidRPr="000F0186">
        <w:rPr>
          <w:rFonts w:asciiTheme="minorHAnsi" w:hAnsiTheme="minorHAnsi"/>
        </w:rPr>
        <w:t xml:space="preserve">Learning and development opportunities will be based on the approved SPREP </w:t>
      </w:r>
      <w:r>
        <w:rPr>
          <w:rFonts w:asciiTheme="minorHAnsi" w:hAnsiTheme="minorHAnsi"/>
        </w:rPr>
        <w:t>P</w:t>
      </w:r>
      <w:r w:rsidRPr="000F0186">
        <w:rPr>
          <w:rFonts w:asciiTheme="minorHAnsi" w:hAnsiTheme="minorHAnsi"/>
        </w:rPr>
        <w:t xml:space="preserve">erformance </w:t>
      </w:r>
      <w:r>
        <w:rPr>
          <w:rFonts w:asciiTheme="minorHAnsi" w:hAnsiTheme="minorHAnsi"/>
        </w:rPr>
        <w:t>D</w:t>
      </w:r>
      <w:r w:rsidRPr="000F0186">
        <w:rPr>
          <w:rFonts w:asciiTheme="minorHAnsi" w:hAnsiTheme="minorHAnsi"/>
        </w:rPr>
        <w:t xml:space="preserve">evelopment </w:t>
      </w:r>
      <w:r>
        <w:rPr>
          <w:rFonts w:asciiTheme="minorHAnsi" w:hAnsiTheme="minorHAnsi"/>
        </w:rPr>
        <w:t>S</w:t>
      </w:r>
      <w:r w:rsidRPr="000F0186">
        <w:rPr>
          <w:rFonts w:asciiTheme="minorHAnsi" w:hAnsiTheme="minorHAnsi"/>
        </w:rPr>
        <w:t>ystem and individual Performance Development Plans.</w:t>
      </w:r>
    </w:p>
    <w:p w14:paraId="1E76C93D" w14:textId="77777777" w:rsidR="009808C0" w:rsidRPr="000F0186" w:rsidRDefault="009808C0" w:rsidP="009808C0">
      <w:pPr>
        <w:pStyle w:val="NormalWeb"/>
        <w:spacing w:before="0" w:after="0"/>
        <w:textAlignment w:val="top"/>
        <w:rPr>
          <w:rFonts w:ascii="Calibri" w:hAnsi="Calibri"/>
          <w:color w:val="auto"/>
        </w:rPr>
      </w:pPr>
      <w:r w:rsidRPr="000F0186">
        <w:rPr>
          <w:rFonts w:ascii="Calibri" w:hAnsi="Calibri"/>
          <w:color w:val="auto"/>
        </w:rPr>
        <w:br/>
      </w:r>
      <w:r w:rsidRPr="000F0186">
        <w:rPr>
          <w:rStyle w:val="Strong"/>
          <w:rFonts w:ascii="Calibri" w:hAnsi="Calibri"/>
          <w:color w:val="auto"/>
        </w:rPr>
        <w:t>Definitions</w:t>
      </w:r>
      <w:r w:rsidRPr="000F0186">
        <w:rPr>
          <w:rFonts w:ascii="Calibri" w:hAnsi="Calibri"/>
          <w:color w:val="auto"/>
        </w:rPr>
        <w:t>:</w:t>
      </w:r>
    </w:p>
    <w:p w14:paraId="4E12E660" w14:textId="77777777" w:rsidR="009808C0" w:rsidRPr="000F0186" w:rsidRDefault="009808C0" w:rsidP="009808C0">
      <w:pPr>
        <w:pStyle w:val="NormalWeb"/>
        <w:spacing w:before="0"/>
        <w:textAlignment w:val="top"/>
        <w:rPr>
          <w:rFonts w:ascii="Calibri" w:hAnsi="Calibri"/>
          <w:color w:val="auto"/>
        </w:rPr>
      </w:pPr>
      <w:r w:rsidRPr="000F0186">
        <w:rPr>
          <w:rFonts w:ascii="Calibri" w:hAnsi="Calibri"/>
          <w:color w:val="auto"/>
        </w:rPr>
        <w:t xml:space="preserve">'Dependant' means the spouse and financially dependent children of an employee. </w:t>
      </w:r>
    </w:p>
    <w:p w14:paraId="461CDA13" w14:textId="77777777" w:rsidR="009808C0" w:rsidRPr="000F0186" w:rsidRDefault="009808C0" w:rsidP="009808C0">
      <w:pPr>
        <w:pStyle w:val="NormalWeb"/>
        <w:spacing w:after="0"/>
        <w:textAlignment w:val="top"/>
        <w:rPr>
          <w:rFonts w:ascii="Calibri" w:hAnsi="Calibri"/>
          <w:color w:val="auto"/>
        </w:rPr>
      </w:pPr>
      <w:r w:rsidRPr="000F0186">
        <w:rPr>
          <w:rFonts w:ascii="Calibri" w:hAnsi="Calibri"/>
          <w:color w:val="auto"/>
        </w:rPr>
        <w:t xml:space="preserve">'Dependent child' means an employee’s unmarried, financially dependent, natural or legally adopted child who is: </w:t>
      </w:r>
    </w:p>
    <w:p w14:paraId="5BE6E5A4" w14:textId="77777777" w:rsidR="009808C0" w:rsidRDefault="009808C0" w:rsidP="009808C0">
      <w:pPr>
        <w:numPr>
          <w:ilvl w:val="0"/>
          <w:numId w:val="34"/>
        </w:numPr>
        <w:spacing w:line="288" w:lineRule="auto"/>
        <w:textAlignment w:val="top"/>
        <w:rPr>
          <w:rFonts w:ascii="Calibri" w:hAnsi="Calibri"/>
          <w:szCs w:val="24"/>
        </w:rPr>
      </w:pPr>
      <w:r w:rsidRPr="000F0186">
        <w:rPr>
          <w:rFonts w:ascii="Calibri" w:hAnsi="Calibri"/>
          <w:szCs w:val="24"/>
        </w:rPr>
        <w:t xml:space="preserve">under the age of 16 years; or </w:t>
      </w:r>
    </w:p>
    <w:p w14:paraId="44049D25" w14:textId="77777777" w:rsidR="009808C0" w:rsidRDefault="009808C0" w:rsidP="009808C0">
      <w:pPr>
        <w:numPr>
          <w:ilvl w:val="0"/>
          <w:numId w:val="34"/>
        </w:numPr>
        <w:spacing w:line="288" w:lineRule="auto"/>
        <w:textAlignment w:val="top"/>
        <w:rPr>
          <w:rFonts w:ascii="Calibri" w:hAnsi="Calibri"/>
          <w:szCs w:val="24"/>
        </w:rPr>
      </w:pPr>
      <w:r w:rsidRPr="000F0186">
        <w:rPr>
          <w:rFonts w:ascii="Calibri" w:hAnsi="Calibri"/>
          <w:szCs w:val="24"/>
        </w:rPr>
        <w:t xml:space="preserve">under the age of 19 years if undertaking full-time study at a   secondary school; or </w:t>
      </w:r>
    </w:p>
    <w:p w14:paraId="000D62BF" w14:textId="77777777" w:rsidR="009808C0" w:rsidRDefault="009808C0" w:rsidP="009808C0">
      <w:pPr>
        <w:numPr>
          <w:ilvl w:val="0"/>
          <w:numId w:val="34"/>
        </w:numPr>
        <w:spacing w:line="288" w:lineRule="auto"/>
        <w:textAlignment w:val="top"/>
        <w:rPr>
          <w:rFonts w:ascii="Calibri" w:hAnsi="Calibri"/>
          <w:szCs w:val="24"/>
        </w:rPr>
      </w:pPr>
      <w:r w:rsidRPr="000F0186">
        <w:rPr>
          <w:rFonts w:ascii="Calibri" w:hAnsi="Calibri"/>
          <w:szCs w:val="24"/>
        </w:rPr>
        <w:t xml:space="preserve">under the age of 25 years if enrolled and undertaking full-time study at a university or other tertiary institution; or </w:t>
      </w:r>
    </w:p>
    <w:p w14:paraId="1C91E5BF" w14:textId="77777777" w:rsidR="009808C0" w:rsidRDefault="009808C0" w:rsidP="009808C0">
      <w:pPr>
        <w:numPr>
          <w:ilvl w:val="0"/>
          <w:numId w:val="34"/>
        </w:numPr>
        <w:spacing w:line="288" w:lineRule="auto"/>
        <w:textAlignment w:val="top"/>
        <w:rPr>
          <w:rFonts w:ascii="Calibri" w:hAnsi="Calibri"/>
          <w:szCs w:val="24"/>
        </w:rPr>
      </w:pPr>
      <w:r w:rsidRPr="000F0186">
        <w:rPr>
          <w:rFonts w:ascii="Calibri" w:hAnsi="Calibri"/>
          <w:szCs w:val="24"/>
        </w:rPr>
        <w:t xml:space="preserve">mentally or physically incapacitated. </w:t>
      </w:r>
    </w:p>
    <w:p w14:paraId="2427983F" w14:textId="77777777" w:rsidR="009808C0" w:rsidRPr="000F0186" w:rsidRDefault="009808C0" w:rsidP="009808C0">
      <w:pPr>
        <w:spacing w:line="288" w:lineRule="auto"/>
        <w:ind w:left="360"/>
        <w:textAlignment w:val="top"/>
        <w:rPr>
          <w:rFonts w:ascii="Calibri" w:hAnsi="Calibri"/>
          <w:szCs w:val="24"/>
        </w:rPr>
      </w:pPr>
    </w:p>
    <w:p w14:paraId="1E08716B" w14:textId="77777777" w:rsidR="009808C0" w:rsidRPr="000F0186" w:rsidRDefault="009808C0" w:rsidP="009808C0">
      <w:pPr>
        <w:textAlignment w:val="top"/>
        <w:rPr>
          <w:rFonts w:ascii="Calibri" w:hAnsi="Calibri"/>
          <w:szCs w:val="24"/>
        </w:rPr>
      </w:pPr>
      <w:r w:rsidRPr="000F0186">
        <w:rPr>
          <w:rFonts w:ascii="Calibri" w:hAnsi="Calibri"/>
          <w:szCs w:val="24"/>
        </w:rPr>
        <w:t xml:space="preserve">‘Expatriate' means an internationally recruited staff member, who is not a citizen or permanent resident of Samoa, and who resides in Samoa only by virtue of employment with SPREP. </w:t>
      </w:r>
    </w:p>
    <w:p w14:paraId="44F3E91E" w14:textId="77777777" w:rsidR="0074459C" w:rsidRPr="002E4D14" w:rsidRDefault="009808C0" w:rsidP="009808C0">
      <w:pPr>
        <w:pStyle w:val="NormalWeb"/>
        <w:spacing w:before="0"/>
        <w:textAlignment w:val="top"/>
        <w:rPr>
          <w:rFonts w:ascii="Calibri" w:hAnsi="Calibri"/>
          <w:color w:val="auto"/>
        </w:rPr>
      </w:pPr>
      <w:r w:rsidRPr="000F0186">
        <w:rPr>
          <w:rFonts w:ascii="Calibri" w:hAnsi="Calibri"/>
        </w:rPr>
        <w:lastRenderedPageBreak/>
        <w:br/>
      </w:r>
      <w:r w:rsidRPr="000F0186">
        <w:rPr>
          <w:rStyle w:val="Strong"/>
          <w:rFonts w:ascii="Calibri" w:hAnsi="Calibri"/>
        </w:rPr>
        <w:t>Equal Opportunities</w:t>
      </w:r>
      <w:r w:rsidRPr="000F0186">
        <w:rPr>
          <w:rFonts w:ascii="Calibri" w:hAnsi="Calibri"/>
        </w:rPr>
        <w:t xml:space="preserve">: SPREP is an Equal Opportunity Employer. Men and women are equally eligible for all posts in SPREP. </w:t>
      </w:r>
      <w:r w:rsidRPr="000F0186">
        <w:rPr>
          <w:rFonts w:ascii="Calibri" w:hAnsi="Calibri"/>
        </w:rPr>
        <w:br/>
      </w:r>
      <w:r w:rsidRPr="000F0186">
        <w:rPr>
          <w:rFonts w:ascii="Calibri" w:hAnsi="Calibri"/>
        </w:rPr>
        <w:br/>
      </w:r>
      <w:r w:rsidRPr="000F0186">
        <w:rPr>
          <w:rStyle w:val="Strong"/>
          <w:rFonts w:ascii="Calibri" w:hAnsi="Calibri"/>
        </w:rPr>
        <w:t>General</w:t>
      </w:r>
      <w:r w:rsidRPr="000F0186">
        <w:rPr>
          <w:rFonts w:ascii="Calibri" w:hAnsi="Calibri"/>
        </w:rPr>
        <w:t xml:space="preserve">: </w:t>
      </w:r>
      <w:r w:rsidR="00A07433">
        <w:rPr>
          <w:rFonts w:ascii="Calibri" w:hAnsi="Calibri"/>
        </w:rPr>
        <w:t xml:space="preserve"> </w:t>
      </w:r>
      <w:r w:rsidRPr="000F0186">
        <w:rPr>
          <w:rFonts w:ascii="Calibri" w:hAnsi="Calibri"/>
        </w:rPr>
        <w:t>Appointment will be under the terms and conditions of SPREP’s Staff Regulations, a copy of which will be made available to the successful applicant.</w:t>
      </w:r>
      <w:r w:rsidR="0074459C" w:rsidRPr="002E4D14">
        <w:rPr>
          <w:rFonts w:ascii="Calibri" w:hAnsi="Calibri"/>
          <w:color w:val="auto"/>
        </w:rPr>
        <w:t xml:space="preserve"> </w:t>
      </w:r>
    </w:p>
    <w:p w14:paraId="5C42F62B" w14:textId="77777777" w:rsidR="0074459C" w:rsidRPr="002E4D14" w:rsidRDefault="0074459C" w:rsidP="0074459C">
      <w:pPr>
        <w:pStyle w:val="BodyText"/>
        <w:spacing w:after="60"/>
        <w:ind w:right="-57"/>
        <w:rPr>
          <w:rFonts w:ascii="Calibri" w:hAnsi="Calibri"/>
          <w:b/>
          <w:sz w:val="36"/>
          <w:szCs w:val="36"/>
          <w:lang w:val="en-US"/>
        </w:rPr>
      </w:pPr>
      <w:r w:rsidRPr="00D406C9">
        <w:rPr>
          <w:rFonts w:ascii="Calibri" w:hAnsi="Calibri"/>
          <w:b/>
          <w:color w:val="000000"/>
          <w:sz w:val="24"/>
          <w:szCs w:val="24"/>
          <w:lang w:val="en-US"/>
        </w:rPr>
        <w:br w:type="page"/>
      </w:r>
      <w:r w:rsidRPr="002E4D14">
        <w:rPr>
          <w:rFonts w:ascii="Calibri" w:hAnsi="Calibri"/>
          <w:b/>
          <w:sz w:val="36"/>
          <w:szCs w:val="36"/>
          <w:lang w:val="en-US"/>
        </w:rPr>
        <w:lastRenderedPageBreak/>
        <w:t>4.  ADMINISTRATIVE INFORMATION</w:t>
      </w:r>
    </w:p>
    <w:p w14:paraId="0FEABA66" w14:textId="77777777" w:rsidR="00E950E9" w:rsidRDefault="00E950E9" w:rsidP="00E950E9">
      <w:pPr>
        <w:pStyle w:val="Heading3"/>
        <w:textAlignment w:val="top"/>
        <w:rPr>
          <w:rFonts w:asciiTheme="minorHAnsi" w:hAnsiTheme="minorHAnsi"/>
          <w:sz w:val="24"/>
          <w:szCs w:val="24"/>
        </w:rPr>
      </w:pPr>
      <w:r w:rsidRPr="000F7F52">
        <w:rPr>
          <w:rFonts w:ascii="Calibri" w:hAnsi="Calibri"/>
          <w:b/>
          <w:bCs/>
          <w:i/>
          <w:sz w:val="40"/>
          <w:szCs w:val="40"/>
        </w:rPr>
        <w:t xml:space="preserve">Applications that do not </w:t>
      </w:r>
      <w:r>
        <w:rPr>
          <w:rFonts w:ascii="Calibri" w:hAnsi="Calibri"/>
          <w:b/>
          <w:bCs/>
          <w:i/>
          <w:sz w:val="40"/>
          <w:szCs w:val="40"/>
        </w:rPr>
        <w:t xml:space="preserve"> follow </w:t>
      </w:r>
      <w:r w:rsidR="00701E9D">
        <w:rPr>
          <w:rFonts w:ascii="Calibri" w:hAnsi="Calibri"/>
          <w:b/>
          <w:bCs/>
          <w:i/>
          <w:sz w:val="40"/>
          <w:szCs w:val="40"/>
        </w:rPr>
        <w:t xml:space="preserve">the process </w:t>
      </w:r>
      <w:r>
        <w:rPr>
          <w:rFonts w:ascii="Calibri" w:hAnsi="Calibri"/>
          <w:b/>
          <w:bCs/>
          <w:i/>
          <w:sz w:val="40"/>
          <w:szCs w:val="40"/>
        </w:rPr>
        <w:t xml:space="preserve">and complete all the SPREP Recruitment requirements </w:t>
      </w:r>
      <w:r w:rsidRPr="000F7F52">
        <w:rPr>
          <w:rFonts w:ascii="Calibri" w:hAnsi="Calibri"/>
          <w:b/>
          <w:bCs/>
          <w:i/>
          <w:sz w:val="40"/>
          <w:szCs w:val="40"/>
        </w:rPr>
        <w:t>will not be considered.</w:t>
      </w:r>
    </w:p>
    <w:p w14:paraId="3AFD8850" w14:textId="77777777" w:rsidR="00E950E9" w:rsidRPr="002E4D14" w:rsidRDefault="00E950E9" w:rsidP="00E950E9">
      <w:pPr>
        <w:pStyle w:val="BodyText"/>
        <w:spacing w:after="60"/>
        <w:ind w:right="-57"/>
        <w:rPr>
          <w:rFonts w:ascii="Calibri" w:hAnsi="Calibri"/>
          <w:bCs/>
          <w:sz w:val="24"/>
          <w:szCs w:val="24"/>
        </w:rPr>
      </w:pPr>
      <w:r w:rsidRPr="00AE23E6">
        <w:rPr>
          <w:rFonts w:ascii="Calibri" w:hAnsi="Calibri"/>
          <w:b/>
          <w:bCs/>
          <w:sz w:val="24"/>
          <w:szCs w:val="24"/>
          <w:u w:val="single"/>
        </w:rPr>
        <w:t>ESSENTIAL</w:t>
      </w:r>
      <w:r>
        <w:rPr>
          <w:rFonts w:ascii="Calibri" w:hAnsi="Calibri"/>
          <w:bCs/>
          <w:sz w:val="24"/>
          <w:szCs w:val="24"/>
        </w:rPr>
        <w:t xml:space="preserve">:  </w:t>
      </w:r>
      <w:r w:rsidRPr="002E4D14">
        <w:rPr>
          <w:rFonts w:ascii="Calibri" w:hAnsi="Calibri"/>
          <w:bCs/>
          <w:sz w:val="24"/>
          <w:szCs w:val="24"/>
        </w:rPr>
        <w:t>Applications</w:t>
      </w:r>
      <w:r w:rsidR="00701E9D">
        <w:rPr>
          <w:rFonts w:ascii="Calibri" w:hAnsi="Calibri"/>
          <w:bCs/>
          <w:sz w:val="24"/>
          <w:szCs w:val="24"/>
        </w:rPr>
        <w:t xml:space="preserve"> for the Director General position</w:t>
      </w:r>
      <w:r w:rsidRPr="002E4D14">
        <w:rPr>
          <w:rFonts w:ascii="Calibri" w:hAnsi="Calibri"/>
          <w:bCs/>
          <w:sz w:val="24"/>
          <w:szCs w:val="24"/>
        </w:rPr>
        <w:t xml:space="preserve"> should include:</w:t>
      </w:r>
    </w:p>
    <w:p w14:paraId="2B6333D0" w14:textId="77777777" w:rsidR="00701E9D" w:rsidRDefault="00701E9D" w:rsidP="00E950E9">
      <w:pPr>
        <w:pStyle w:val="BodyText"/>
        <w:numPr>
          <w:ilvl w:val="0"/>
          <w:numId w:val="5"/>
        </w:numPr>
        <w:tabs>
          <w:tab w:val="clear" w:pos="227"/>
        </w:tabs>
        <w:spacing w:before="0"/>
        <w:ind w:right="-58"/>
        <w:jc w:val="both"/>
        <w:rPr>
          <w:rFonts w:ascii="Calibri" w:hAnsi="Calibri"/>
          <w:bCs/>
          <w:sz w:val="24"/>
          <w:szCs w:val="24"/>
        </w:rPr>
      </w:pPr>
      <w:r>
        <w:rPr>
          <w:rFonts w:ascii="Calibri" w:hAnsi="Calibri"/>
          <w:bCs/>
          <w:sz w:val="24"/>
          <w:szCs w:val="24"/>
        </w:rPr>
        <w:t>A nomination</w:t>
      </w:r>
      <w:r w:rsidR="008316A8">
        <w:rPr>
          <w:rFonts w:ascii="Calibri" w:hAnsi="Calibri"/>
          <w:bCs/>
          <w:sz w:val="24"/>
          <w:szCs w:val="24"/>
        </w:rPr>
        <w:t xml:space="preserve"> letter from a SPREP member Government or Administration;</w:t>
      </w:r>
    </w:p>
    <w:p w14:paraId="17C788BC" w14:textId="77777777" w:rsidR="008316A8" w:rsidRDefault="008316A8" w:rsidP="00E950E9">
      <w:pPr>
        <w:pStyle w:val="BodyText"/>
        <w:numPr>
          <w:ilvl w:val="0"/>
          <w:numId w:val="5"/>
        </w:numPr>
        <w:tabs>
          <w:tab w:val="clear" w:pos="227"/>
        </w:tabs>
        <w:spacing w:before="0"/>
        <w:ind w:right="-58"/>
        <w:jc w:val="both"/>
        <w:rPr>
          <w:rFonts w:ascii="Calibri" w:hAnsi="Calibri"/>
          <w:bCs/>
          <w:sz w:val="24"/>
          <w:szCs w:val="24"/>
        </w:rPr>
      </w:pPr>
      <w:r>
        <w:rPr>
          <w:rFonts w:ascii="Calibri" w:hAnsi="Calibri"/>
          <w:bCs/>
          <w:sz w:val="24"/>
          <w:szCs w:val="24"/>
        </w:rPr>
        <w:t xml:space="preserve">A Statement of Interest in the position </w:t>
      </w:r>
    </w:p>
    <w:p w14:paraId="5CD5436D" w14:textId="77777777" w:rsidR="00E950E9" w:rsidRDefault="008316A8" w:rsidP="00E950E9">
      <w:pPr>
        <w:pStyle w:val="BodyText"/>
        <w:numPr>
          <w:ilvl w:val="0"/>
          <w:numId w:val="5"/>
        </w:numPr>
        <w:tabs>
          <w:tab w:val="clear" w:pos="227"/>
        </w:tabs>
        <w:spacing w:before="0"/>
        <w:ind w:right="-58"/>
        <w:jc w:val="both"/>
        <w:rPr>
          <w:rFonts w:ascii="Calibri" w:hAnsi="Calibri"/>
          <w:bCs/>
          <w:sz w:val="24"/>
          <w:szCs w:val="24"/>
        </w:rPr>
      </w:pPr>
      <w:r>
        <w:rPr>
          <w:rFonts w:ascii="Calibri" w:hAnsi="Calibri"/>
          <w:bCs/>
          <w:sz w:val="24"/>
          <w:szCs w:val="24"/>
        </w:rPr>
        <w:t>C</w:t>
      </w:r>
      <w:r w:rsidR="00E950E9">
        <w:rPr>
          <w:rFonts w:ascii="Calibri" w:hAnsi="Calibri"/>
          <w:bCs/>
          <w:sz w:val="24"/>
          <w:szCs w:val="24"/>
        </w:rPr>
        <w:t xml:space="preserve">ompleted </w:t>
      </w:r>
      <w:r w:rsidR="00E950E9" w:rsidRPr="002E4D14">
        <w:rPr>
          <w:rFonts w:ascii="Calibri" w:hAnsi="Calibri"/>
          <w:bCs/>
          <w:sz w:val="24"/>
          <w:szCs w:val="24"/>
        </w:rPr>
        <w:t>A</w:t>
      </w:r>
      <w:r w:rsidR="00E950E9">
        <w:rPr>
          <w:rFonts w:ascii="Calibri" w:hAnsi="Calibri"/>
          <w:bCs/>
          <w:sz w:val="24"/>
          <w:szCs w:val="24"/>
        </w:rPr>
        <w:t xml:space="preserve">pplication Form – can be downloaded from the Employment Section of our website; </w:t>
      </w:r>
    </w:p>
    <w:p w14:paraId="7C889019" w14:textId="77777777" w:rsidR="00E950E9" w:rsidRDefault="00E950E9" w:rsidP="00E950E9">
      <w:pPr>
        <w:pStyle w:val="BodyText"/>
        <w:numPr>
          <w:ilvl w:val="0"/>
          <w:numId w:val="5"/>
        </w:numPr>
        <w:tabs>
          <w:tab w:val="clear" w:pos="227"/>
        </w:tabs>
        <w:spacing w:before="0"/>
        <w:ind w:right="-58"/>
        <w:jc w:val="both"/>
        <w:rPr>
          <w:rFonts w:ascii="Calibri" w:hAnsi="Calibri"/>
          <w:bCs/>
          <w:sz w:val="24"/>
          <w:szCs w:val="24"/>
        </w:rPr>
      </w:pPr>
      <w:r>
        <w:rPr>
          <w:rFonts w:ascii="Calibri" w:hAnsi="Calibri"/>
          <w:bCs/>
          <w:sz w:val="24"/>
          <w:szCs w:val="24"/>
        </w:rPr>
        <w:t>A</w:t>
      </w:r>
      <w:r w:rsidRPr="002E4D14">
        <w:rPr>
          <w:rFonts w:ascii="Calibri" w:hAnsi="Calibri"/>
          <w:bCs/>
          <w:sz w:val="24"/>
          <w:szCs w:val="24"/>
        </w:rPr>
        <w:t xml:space="preserve"> detailed </w:t>
      </w:r>
      <w:r>
        <w:rPr>
          <w:rFonts w:ascii="Calibri" w:hAnsi="Calibri"/>
          <w:bCs/>
          <w:sz w:val="24"/>
          <w:szCs w:val="24"/>
        </w:rPr>
        <w:t>C</w:t>
      </w:r>
      <w:r w:rsidRPr="002E4D14">
        <w:rPr>
          <w:rFonts w:ascii="Calibri" w:hAnsi="Calibri"/>
          <w:bCs/>
          <w:sz w:val="24"/>
          <w:szCs w:val="24"/>
        </w:rPr>
        <w:t xml:space="preserve">urriculum </w:t>
      </w:r>
      <w:r>
        <w:rPr>
          <w:rFonts w:ascii="Calibri" w:hAnsi="Calibri"/>
          <w:bCs/>
          <w:sz w:val="24"/>
          <w:szCs w:val="24"/>
        </w:rPr>
        <w:t>V</w:t>
      </w:r>
      <w:r w:rsidRPr="002E4D14">
        <w:rPr>
          <w:rFonts w:ascii="Calibri" w:hAnsi="Calibri"/>
          <w:bCs/>
          <w:sz w:val="24"/>
          <w:szCs w:val="24"/>
        </w:rPr>
        <w:t>itae</w:t>
      </w:r>
      <w:r>
        <w:rPr>
          <w:rFonts w:ascii="Calibri" w:hAnsi="Calibri"/>
          <w:bCs/>
          <w:sz w:val="24"/>
          <w:szCs w:val="24"/>
        </w:rPr>
        <w:t>.</w:t>
      </w:r>
    </w:p>
    <w:p w14:paraId="1E0D17AE" w14:textId="77777777" w:rsidR="00E950E9" w:rsidRDefault="00E950E9" w:rsidP="00E950E9">
      <w:pPr>
        <w:pStyle w:val="NormalWeb"/>
        <w:textAlignment w:val="top"/>
        <w:rPr>
          <w:rFonts w:ascii="Calibri" w:hAnsi="Calibri"/>
          <w:bCs/>
          <w:color w:val="auto"/>
        </w:rPr>
      </w:pPr>
    </w:p>
    <w:p w14:paraId="775226C7" w14:textId="77777777" w:rsidR="00E950E9" w:rsidRDefault="00E950E9" w:rsidP="00E950E9">
      <w:pPr>
        <w:pStyle w:val="NormalWeb"/>
        <w:textAlignment w:val="top"/>
        <w:rPr>
          <w:rFonts w:ascii="Calibri" w:hAnsi="Calibri"/>
          <w:bCs/>
          <w:color w:val="auto"/>
        </w:rPr>
      </w:pPr>
      <w:r w:rsidRPr="00AC1EA7">
        <w:rPr>
          <w:rFonts w:ascii="Calibri" w:hAnsi="Calibri"/>
          <w:b/>
          <w:bCs/>
          <w:color w:val="auto"/>
          <w:u w:val="single"/>
        </w:rPr>
        <w:t>Submitting applications</w:t>
      </w:r>
      <w:r>
        <w:rPr>
          <w:rFonts w:ascii="Calibri" w:hAnsi="Calibri"/>
          <w:bCs/>
          <w:color w:val="auto"/>
        </w:rPr>
        <w:t>:</w:t>
      </w:r>
    </w:p>
    <w:p w14:paraId="25A6A5D1" w14:textId="77777777" w:rsidR="00E950E9" w:rsidRDefault="00E950E9" w:rsidP="00E950E9">
      <w:pPr>
        <w:pStyle w:val="NormalWeb"/>
        <w:numPr>
          <w:ilvl w:val="0"/>
          <w:numId w:val="35"/>
        </w:numPr>
        <w:textAlignment w:val="top"/>
        <w:rPr>
          <w:rFonts w:ascii="Calibri" w:hAnsi="Calibri"/>
          <w:color w:val="auto"/>
        </w:rPr>
      </w:pPr>
      <w:r w:rsidRPr="00645077">
        <w:rPr>
          <w:rFonts w:ascii="Calibri" w:hAnsi="Calibri"/>
          <w:b/>
          <w:bCs/>
          <w:color w:val="auto"/>
          <w:u w:val="single"/>
        </w:rPr>
        <w:t>BY EMAIL</w:t>
      </w:r>
      <w:r>
        <w:rPr>
          <w:rFonts w:ascii="Calibri" w:hAnsi="Calibri"/>
          <w:bCs/>
          <w:color w:val="auto"/>
        </w:rPr>
        <w:t>:  Subject</w:t>
      </w:r>
      <w:r w:rsidRPr="00055752">
        <w:rPr>
          <w:rFonts w:ascii="Calibri" w:hAnsi="Calibri"/>
          <w:bCs/>
          <w:color w:val="auto"/>
        </w:rPr>
        <w:t xml:space="preserve"> matter to be clearly marked “</w:t>
      </w:r>
      <w:r w:rsidRPr="00055752">
        <w:rPr>
          <w:rFonts w:ascii="Calibri" w:hAnsi="Calibri"/>
          <w:b/>
          <w:bCs/>
          <w:color w:val="auto"/>
        </w:rPr>
        <w:t xml:space="preserve">Application for </w:t>
      </w:r>
      <w:r>
        <w:rPr>
          <w:rFonts w:ascii="Calibri" w:hAnsi="Calibri"/>
          <w:b/>
          <w:bCs/>
          <w:color w:val="auto"/>
        </w:rPr>
        <w:t>Director</w:t>
      </w:r>
      <w:r w:rsidR="00D5714A">
        <w:rPr>
          <w:rFonts w:ascii="Calibri" w:hAnsi="Calibri"/>
          <w:b/>
          <w:bCs/>
          <w:color w:val="auto"/>
        </w:rPr>
        <w:t xml:space="preserve"> General, SPREP</w:t>
      </w:r>
      <w:r w:rsidRPr="00055752">
        <w:rPr>
          <w:rFonts w:ascii="Calibri" w:hAnsi="Calibri"/>
          <w:bCs/>
          <w:color w:val="auto"/>
        </w:rPr>
        <w:t xml:space="preserve">” and send to </w:t>
      </w:r>
      <w:r w:rsidR="00DB5E0B" w:rsidRPr="00DB5E0B">
        <w:rPr>
          <w:rFonts w:ascii="Calibri" w:hAnsi="Calibri"/>
          <w:bCs/>
          <w:color w:val="0066FF"/>
          <w:u w:val="single"/>
        </w:rPr>
        <w:t>recruitment@sprep.org</w:t>
      </w:r>
      <w:r w:rsidR="00DB5E0B">
        <w:rPr>
          <w:rFonts w:ascii="Calibri" w:hAnsi="Calibri"/>
          <w:bCs/>
          <w:color w:val="auto"/>
        </w:rPr>
        <w:t xml:space="preserve"> </w:t>
      </w:r>
      <w:r w:rsidRPr="00055752">
        <w:rPr>
          <w:rFonts w:ascii="Calibri" w:hAnsi="Calibri"/>
          <w:bCs/>
          <w:color w:val="auto"/>
        </w:rPr>
        <w:t>(</w:t>
      </w:r>
      <w:r w:rsidRPr="00055752">
        <w:rPr>
          <w:rFonts w:ascii="Calibri" w:hAnsi="Calibri"/>
          <w:b/>
          <w:bCs/>
          <w:i/>
          <w:color w:val="auto"/>
        </w:rPr>
        <w:t>Most preferred option</w:t>
      </w:r>
      <w:r w:rsidRPr="00055752">
        <w:rPr>
          <w:rFonts w:ascii="Calibri" w:hAnsi="Calibri"/>
          <w:bCs/>
          <w:color w:val="auto"/>
        </w:rPr>
        <w:t>) OR</w:t>
      </w:r>
    </w:p>
    <w:p w14:paraId="053410C8" w14:textId="77777777" w:rsidR="00E950E9" w:rsidRDefault="00E950E9" w:rsidP="00E950E9">
      <w:pPr>
        <w:pStyle w:val="NormalWeb"/>
        <w:numPr>
          <w:ilvl w:val="0"/>
          <w:numId w:val="35"/>
        </w:numPr>
        <w:textAlignment w:val="top"/>
        <w:rPr>
          <w:rFonts w:ascii="Calibri" w:hAnsi="Calibri"/>
          <w:color w:val="auto"/>
        </w:rPr>
      </w:pPr>
      <w:r w:rsidRPr="00645077">
        <w:rPr>
          <w:rFonts w:ascii="Calibri" w:hAnsi="Calibri"/>
          <w:b/>
          <w:bCs/>
          <w:u w:val="single"/>
        </w:rPr>
        <w:t>BY POST OR FAX</w:t>
      </w:r>
      <w:r w:rsidRPr="00055752">
        <w:rPr>
          <w:rFonts w:ascii="Calibri" w:hAnsi="Calibri"/>
          <w:bCs/>
        </w:rPr>
        <w:t xml:space="preserve">:  Application to be addressed and sent to: </w:t>
      </w:r>
      <w:r w:rsidRPr="00055752">
        <w:rPr>
          <w:rFonts w:ascii="Calibri" w:hAnsi="Calibri"/>
        </w:rPr>
        <w:t>The</w:t>
      </w:r>
      <w:r w:rsidR="00D5714A">
        <w:rPr>
          <w:rFonts w:ascii="Calibri" w:hAnsi="Calibri"/>
        </w:rPr>
        <w:t xml:space="preserve"> Chair of the Selection Advisory Committee, SPREP, </w:t>
      </w:r>
      <w:r w:rsidRPr="00055752">
        <w:rPr>
          <w:rFonts w:ascii="Calibri" w:hAnsi="Calibri"/>
          <w:bCs/>
        </w:rPr>
        <w:t>P O Box 240, Apia or fax number (685)20231 and clearly marked “</w:t>
      </w:r>
      <w:r w:rsidRPr="00055752">
        <w:rPr>
          <w:rFonts w:ascii="Calibri" w:hAnsi="Calibri"/>
          <w:b/>
          <w:bCs/>
        </w:rPr>
        <w:t xml:space="preserve">Application for </w:t>
      </w:r>
      <w:r>
        <w:rPr>
          <w:rFonts w:ascii="Calibri" w:hAnsi="Calibri"/>
          <w:b/>
          <w:bCs/>
          <w:color w:val="auto"/>
        </w:rPr>
        <w:t>Director</w:t>
      </w:r>
      <w:r w:rsidR="00D5714A">
        <w:rPr>
          <w:rFonts w:ascii="Calibri" w:hAnsi="Calibri"/>
          <w:b/>
          <w:bCs/>
          <w:color w:val="auto"/>
        </w:rPr>
        <w:t xml:space="preserve"> General, SPREP</w:t>
      </w:r>
      <w:r w:rsidRPr="00055752">
        <w:rPr>
          <w:rFonts w:ascii="Calibri" w:hAnsi="Calibri"/>
          <w:bCs/>
        </w:rPr>
        <w:t>”</w:t>
      </w:r>
      <w:r w:rsidRPr="002E4D14">
        <w:rPr>
          <w:rFonts w:ascii="Calibri" w:hAnsi="Calibri"/>
          <w:color w:val="auto"/>
        </w:rPr>
        <w:t xml:space="preserve"> </w:t>
      </w:r>
    </w:p>
    <w:p w14:paraId="39747191" w14:textId="77777777" w:rsidR="00D634E8" w:rsidRPr="00D634E8" w:rsidRDefault="00D634E8" w:rsidP="00D634E8">
      <w:pPr>
        <w:pStyle w:val="NormalWeb"/>
        <w:spacing w:before="0" w:after="0"/>
        <w:textAlignment w:val="top"/>
        <w:rPr>
          <w:rFonts w:asciiTheme="minorHAnsi" w:hAnsiTheme="minorHAnsi"/>
        </w:rPr>
      </w:pPr>
      <w:r w:rsidRPr="00D634E8">
        <w:rPr>
          <w:rFonts w:asciiTheme="minorHAnsi" w:hAnsiTheme="minorHAnsi"/>
        </w:rPr>
        <w:t> </w:t>
      </w:r>
      <w:r w:rsidRPr="00D634E8">
        <w:rPr>
          <w:rStyle w:val="Strong"/>
          <w:rFonts w:asciiTheme="minorHAnsi" w:hAnsiTheme="minorHAnsi"/>
          <w:b w:val="0"/>
          <w:bCs w:val="0"/>
        </w:rPr>
        <w:t xml:space="preserve"> </w:t>
      </w:r>
      <w:r w:rsidRPr="00D634E8">
        <w:rPr>
          <w:rFonts w:asciiTheme="minorHAnsi" w:hAnsiTheme="minorHAnsi"/>
        </w:rPr>
        <w:t> </w:t>
      </w:r>
    </w:p>
    <w:p w14:paraId="4335A842" w14:textId="77777777" w:rsidR="00D634E8" w:rsidRPr="00E16767" w:rsidRDefault="00D634E8" w:rsidP="00E16767">
      <w:pPr>
        <w:pStyle w:val="NormalWeb"/>
        <w:spacing w:before="0" w:after="0"/>
        <w:jc w:val="both"/>
        <w:textAlignment w:val="top"/>
        <w:rPr>
          <w:rFonts w:asciiTheme="minorHAnsi" w:hAnsiTheme="minorHAnsi"/>
        </w:rPr>
      </w:pPr>
      <w:r w:rsidRPr="00E16767">
        <w:rPr>
          <w:rStyle w:val="Strong"/>
          <w:rFonts w:asciiTheme="minorHAnsi" w:hAnsiTheme="minorHAnsi"/>
          <w:b w:val="0"/>
          <w:color w:val="auto"/>
        </w:rPr>
        <w:t>More Information</w:t>
      </w:r>
      <w:r w:rsidR="00E16767" w:rsidRPr="00E16767">
        <w:rPr>
          <w:rStyle w:val="Strong"/>
          <w:rFonts w:asciiTheme="minorHAnsi" w:hAnsiTheme="minorHAnsi"/>
          <w:b w:val="0"/>
          <w:color w:val="auto"/>
        </w:rPr>
        <w:t xml:space="preserve"> on SPREP and </w:t>
      </w:r>
      <w:r w:rsidR="00DB5E0B" w:rsidRPr="00E16767">
        <w:rPr>
          <w:rStyle w:val="Strong"/>
          <w:rFonts w:asciiTheme="minorHAnsi" w:hAnsiTheme="minorHAnsi"/>
          <w:b w:val="0"/>
          <w:color w:val="auto"/>
        </w:rPr>
        <w:t>its</w:t>
      </w:r>
      <w:r w:rsidR="00E16767" w:rsidRPr="00E16767">
        <w:rPr>
          <w:rStyle w:val="Strong"/>
          <w:rFonts w:asciiTheme="minorHAnsi" w:hAnsiTheme="minorHAnsi"/>
          <w:b w:val="0"/>
          <w:color w:val="auto"/>
        </w:rPr>
        <w:t xml:space="preserve"> work in the region, including the </w:t>
      </w:r>
      <w:hyperlink r:id="rId17" w:history="1">
        <w:r w:rsidRPr="00E16767">
          <w:rPr>
            <w:rStyle w:val="Hyperlink"/>
            <w:rFonts w:asciiTheme="minorHAnsi" w:hAnsiTheme="minorHAnsi"/>
            <w:color w:val="auto"/>
          </w:rPr>
          <w:t>Rules of Procedure for Appointment of Director</w:t>
        </w:r>
      </w:hyperlink>
      <w:r w:rsidR="00E16767" w:rsidRPr="00E16767">
        <w:rPr>
          <w:rFonts w:asciiTheme="minorHAnsi" w:hAnsiTheme="minorHAnsi"/>
          <w:color w:val="auto"/>
        </w:rPr>
        <w:t xml:space="preserve"> </w:t>
      </w:r>
      <w:r w:rsidR="00E16767" w:rsidRPr="00E16767">
        <w:rPr>
          <w:rFonts w:asciiTheme="minorHAnsi" w:hAnsiTheme="minorHAnsi"/>
        </w:rPr>
        <w:t>General</w:t>
      </w:r>
      <w:r w:rsidRPr="00E16767">
        <w:rPr>
          <w:rFonts w:asciiTheme="minorHAnsi" w:hAnsiTheme="minorHAnsi"/>
        </w:rPr>
        <w:t xml:space="preserve"> </w:t>
      </w:r>
      <w:r w:rsidR="00E16767" w:rsidRPr="00E16767">
        <w:rPr>
          <w:rFonts w:asciiTheme="minorHAnsi" w:hAnsiTheme="minorHAnsi"/>
        </w:rPr>
        <w:t>can be found on the SPREP website</w:t>
      </w:r>
      <w:r w:rsidR="00DB5E0B">
        <w:rPr>
          <w:rFonts w:asciiTheme="minorHAnsi" w:hAnsiTheme="minorHAnsi"/>
        </w:rPr>
        <w:t xml:space="preserve"> </w:t>
      </w:r>
      <w:r w:rsidR="00DB5E0B" w:rsidRPr="00DB5E0B">
        <w:rPr>
          <w:rFonts w:asciiTheme="minorHAnsi" w:hAnsiTheme="minorHAnsi"/>
          <w:color w:val="0066FF"/>
          <w:u w:val="single"/>
        </w:rPr>
        <w:t>www.sprep.org</w:t>
      </w:r>
      <w:r w:rsidR="00E16767" w:rsidRPr="00E16767">
        <w:rPr>
          <w:rFonts w:asciiTheme="minorHAnsi" w:hAnsiTheme="minorHAnsi"/>
        </w:rPr>
        <w:t xml:space="preserve"> </w:t>
      </w:r>
    </w:p>
    <w:p w14:paraId="7C84CAFB" w14:textId="77777777" w:rsidR="00D634E8" w:rsidRPr="00E16767" w:rsidRDefault="00D634E8" w:rsidP="00E16767">
      <w:pPr>
        <w:pStyle w:val="NormalWeb"/>
        <w:spacing w:before="0" w:after="0"/>
        <w:jc w:val="both"/>
        <w:textAlignment w:val="top"/>
        <w:rPr>
          <w:rFonts w:asciiTheme="minorHAnsi" w:hAnsiTheme="minorHAnsi"/>
        </w:rPr>
      </w:pPr>
    </w:p>
    <w:p w14:paraId="0D6C0BAD" w14:textId="77777777" w:rsidR="00E16767" w:rsidRPr="00E16767" w:rsidRDefault="00D634E8" w:rsidP="00E16767">
      <w:pPr>
        <w:tabs>
          <w:tab w:val="left" w:pos="0"/>
          <w:tab w:val="left" w:pos="4320"/>
        </w:tabs>
        <w:jc w:val="both"/>
        <w:rPr>
          <w:rFonts w:asciiTheme="minorHAnsi" w:hAnsiTheme="minorHAnsi"/>
          <w:szCs w:val="24"/>
        </w:rPr>
      </w:pPr>
      <w:r w:rsidRPr="00E16767">
        <w:rPr>
          <w:rFonts w:asciiTheme="minorHAnsi" w:hAnsiTheme="minorHAnsi"/>
          <w:szCs w:val="24"/>
        </w:rPr>
        <w:t>F</w:t>
      </w:r>
      <w:r w:rsidR="00E16767" w:rsidRPr="00E16767">
        <w:rPr>
          <w:rFonts w:asciiTheme="minorHAnsi" w:hAnsiTheme="minorHAnsi"/>
          <w:szCs w:val="24"/>
        </w:rPr>
        <w:t xml:space="preserve">or all queries, </w:t>
      </w:r>
      <w:r w:rsidRPr="00E16767">
        <w:rPr>
          <w:rFonts w:asciiTheme="minorHAnsi" w:hAnsiTheme="minorHAnsi"/>
          <w:szCs w:val="24"/>
        </w:rPr>
        <w:t xml:space="preserve">contact the </w:t>
      </w:r>
      <w:r w:rsidR="00E16767" w:rsidRPr="00E16767">
        <w:rPr>
          <w:rFonts w:asciiTheme="minorHAnsi" w:hAnsiTheme="minorHAnsi"/>
          <w:szCs w:val="24"/>
        </w:rPr>
        <w:t>Human Resources Adviser</w:t>
      </w:r>
      <w:r w:rsidRPr="00E16767">
        <w:rPr>
          <w:rFonts w:asciiTheme="minorHAnsi" w:hAnsiTheme="minorHAnsi"/>
          <w:bCs/>
          <w:szCs w:val="24"/>
        </w:rPr>
        <w:t xml:space="preserve">, </w:t>
      </w:r>
      <w:r w:rsidR="00DB5E0B">
        <w:rPr>
          <w:rFonts w:asciiTheme="minorHAnsi" w:hAnsiTheme="minorHAnsi"/>
          <w:bCs/>
          <w:szCs w:val="24"/>
        </w:rPr>
        <w:t xml:space="preserve">Ms </w:t>
      </w:r>
      <w:r w:rsidRPr="00E16767">
        <w:rPr>
          <w:rFonts w:asciiTheme="minorHAnsi" w:hAnsiTheme="minorHAnsi"/>
          <w:bCs/>
          <w:szCs w:val="24"/>
        </w:rPr>
        <w:t>Simeamativa Vaai</w:t>
      </w:r>
      <w:r w:rsidRPr="00E16767">
        <w:rPr>
          <w:rFonts w:asciiTheme="minorHAnsi" w:hAnsiTheme="minorHAnsi"/>
          <w:szCs w:val="24"/>
        </w:rPr>
        <w:t xml:space="preserve"> directly at </w:t>
      </w:r>
      <w:r w:rsidR="00DB5E0B">
        <w:rPr>
          <w:rFonts w:asciiTheme="minorHAnsi" w:hAnsiTheme="minorHAnsi"/>
          <w:szCs w:val="24"/>
        </w:rPr>
        <w:t xml:space="preserve"> </w:t>
      </w:r>
      <w:r w:rsidR="00DB5E0B" w:rsidRPr="00DB5E0B">
        <w:rPr>
          <w:rFonts w:asciiTheme="minorHAnsi" w:hAnsiTheme="minorHAnsi"/>
          <w:color w:val="0066FF"/>
          <w:szCs w:val="24"/>
          <w:u w:val="single"/>
        </w:rPr>
        <w:t>SimeamativaV@sprep.org</w:t>
      </w:r>
      <w:r w:rsidR="00DB5E0B">
        <w:rPr>
          <w:rFonts w:asciiTheme="minorHAnsi" w:hAnsiTheme="minorHAnsi"/>
          <w:szCs w:val="24"/>
        </w:rPr>
        <w:t xml:space="preserve"> OR</w:t>
      </w:r>
      <w:r w:rsidR="00E16767" w:rsidRPr="00E16767">
        <w:rPr>
          <w:rFonts w:asciiTheme="minorHAnsi" w:hAnsiTheme="minorHAnsi"/>
          <w:szCs w:val="24"/>
        </w:rPr>
        <w:t xml:space="preserve"> on telephone 21929 ext 236</w:t>
      </w:r>
      <w:r w:rsidRPr="00E16767">
        <w:rPr>
          <w:rFonts w:asciiTheme="minorHAnsi" w:hAnsiTheme="minorHAnsi"/>
          <w:szCs w:val="24"/>
        </w:rPr>
        <w:t xml:space="preserve">.  </w:t>
      </w:r>
    </w:p>
    <w:p w14:paraId="0508B582" w14:textId="77777777" w:rsidR="00E16767" w:rsidRPr="00E16767" w:rsidRDefault="00E16767" w:rsidP="00D634E8">
      <w:pPr>
        <w:tabs>
          <w:tab w:val="left" w:pos="0"/>
          <w:tab w:val="left" w:pos="4320"/>
        </w:tabs>
        <w:jc w:val="both"/>
        <w:rPr>
          <w:rFonts w:asciiTheme="minorHAnsi" w:hAnsiTheme="minorHAnsi"/>
          <w:szCs w:val="24"/>
        </w:rPr>
      </w:pPr>
    </w:p>
    <w:p w14:paraId="3A27DE8B" w14:textId="77777777" w:rsidR="0074459C" w:rsidRPr="00D634E8" w:rsidRDefault="0074459C" w:rsidP="0074459C">
      <w:pPr>
        <w:jc w:val="center"/>
        <w:rPr>
          <w:rFonts w:asciiTheme="minorHAnsi" w:hAnsiTheme="minorHAnsi"/>
          <w:szCs w:val="24"/>
        </w:rPr>
      </w:pPr>
      <w:r w:rsidRPr="00D634E8">
        <w:rPr>
          <w:rFonts w:asciiTheme="minorHAnsi" w:hAnsiTheme="minorHAnsi"/>
          <w:b/>
          <w:szCs w:val="24"/>
        </w:rPr>
        <w:t>Closing date:</w:t>
      </w:r>
      <w:r w:rsidR="00E16767">
        <w:rPr>
          <w:rFonts w:asciiTheme="minorHAnsi" w:hAnsiTheme="minorHAnsi"/>
          <w:b/>
          <w:szCs w:val="24"/>
        </w:rPr>
        <w:t xml:space="preserve">  </w:t>
      </w:r>
      <w:r w:rsidR="008618FF" w:rsidRPr="008618FF">
        <w:rPr>
          <w:rFonts w:asciiTheme="minorHAnsi" w:hAnsiTheme="minorHAnsi"/>
          <w:b/>
          <w:szCs w:val="24"/>
          <w:u w:val="single"/>
        </w:rPr>
        <w:t>Monday</w:t>
      </w:r>
      <w:r w:rsidR="00E16767" w:rsidRPr="008618FF">
        <w:rPr>
          <w:rFonts w:asciiTheme="minorHAnsi" w:hAnsiTheme="minorHAnsi"/>
          <w:b/>
          <w:szCs w:val="24"/>
          <w:u w:val="single"/>
        </w:rPr>
        <w:t>,</w:t>
      </w:r>
      <w:r w:rsidR="00E16767" w:rsidRPr="00DB5E0B">
        <w:rPr>
          <w:rFonts w:asciiTheme="minorHAnsi" w:hAnsiTheme="minorHAnsi"/>
          <w:b/>
          <w:szCs w:val="24"/>
          <w:u w:val="single"/>
        </w:rPr>
        <w:t xml:space="preserve"> </w:t>
      </w:r>
      <w:r w:rsidR="008618FF">
        <w:rPr>
          <w:rFonts w:asciiTheme="minorHAnsi" w:hAnsiTheme="minorHAnsi"/>
          <w:b/>
          <w:szCs w:val="24"/>
          <w:u w:val="single"/>
        </w:rPr>
        <w:t>6</w:t>
      </w:r>
      <w:r w:rsidR="00E16767" w:rsidRPr="00DB5E0B">
        <w:rPr>
          <w:rFonts w:asciiTheme="minorHAnsi" w:hAnsiTheme="minorHAnsi"/>
          <w:b/>
          <w:szCs w:val="24"/>
          <w:u w:val="single"/>
        </w:rPr>
        <w:t xml:space="preserve">th </w:t>
      </w:r>
      <w:r w:rsidR="008618FF">
        <w:rPr>
          <w:rFonts w:asciiTheme="minorHAnsi" w:hAnsiTheme="minorHAnsi"/>
          <w:b/>
          <w:szCs w:val="24"/>
          <w:u w:val="single"/>
        </w:rPr>
        <w:t>April</w:t>
      </w:r>
      <w:r w:rsidR="00E16767" w:rsidRPr="00DB5E0B">
        <w:rPr>
          <w:rFonts w:asciiTheme="minorHAnsi" w:hAnsiTheme="minorHAnsi"/>
          <w:b/>
          <w:szCs w:val="24"/>
          <w:u w:val="single"/>
        </w:rPr>
        <w:t xml:space="preserve"> 2015</w:t>
      </w:r>
      <w:r w:rsidRPr="00D634E8">
        <w:rPr>
          <w:rFonts w:asciiTheme="minorHAnsi" w:hAnsiTheme="minorHAnsi"/>
          <w:szCs w:val="24"/>
        </w:rPr>
        <w:t>:  Late applications will not be considered.</w:t>
      </w:r>
    </w:p>
    <w:p w14:paraId="26915BAE" w14:textId="77777777" w:rsidR="0074459C" w:rsidRPr="00D634E8" w:rsidRDefault="0074459C" w:rsidP="0074459C">
      <w:pPr>
        <w:jc w:val="center"/>
        <w:rPr>
          <w:rFonts w:asciiTheme="minorHAnsi" w:hAnsiTheme="minorHAnsi"/>
          <w:szCs w:val="24"/>
        </w:rPr>
      </w:pPr>
    </w:p>
    <w:p w14:paraId="3176EC3E" w14:textId="77777777" w:rsidR="0074459C" w:rsidRPr="00D634E8" w:rsidRDefault="0074459C" w:rsidP="0074459C">
      <w:pPr>
        <w:pBdr>
          <w:top w:val="single" w:sz="4" w:space="1" w:color="auto"/>
          <w:left w:val="single" w:sz="4" w:space="4" w:color="auto"/>
          <w:bottom w:val="single" w:sz="4" w:space="1" w:color="auto"/>
          <w:right w:val="single" w:sz="4" w:space="4" w:color="auto"/>
        </w:pBdr>
        <w:jc w:val="center"/>
        <w:rPr>
          <w:rFonts w:asciiTheme="minorHAnsi" w:hAnsiTheme="minorHAnsi"/>
          <w:b/>
          <w:bCs/>
          <w:szCs w:val="24"/>
        </w:rPr>
      </w:pPr>
      <w:r w:rsidRPr="00D634E8">
        <w:rPr>
          <w:rFonts w:asciiTheme="minorHAnsi" w:hAnsiTheme="minorHAnsi"/>
          <w:b/>
          <w:bCs/>
          <w:szCs w:val="24"/>
        </w:rPr>
        <w:t>SPREP is an Equal Opportunity Employer</w:t>
      </w:r>
    </w:p>
    <w:p w14:paraId="3A51CBAF" w14:textId="77777777" w:rsidR="0074459C" w:rsidRPr="00D634E8" w:rsidRDefault="0074459C" w:rsidP="0074459C">
      <w:pPr>
        <w:tabs>
          <w:tab w:val="left" w:pos="567"/>
          <w:tab w:val="left" w:pos="1418"/>
          <w:tab w:val="right" w:pos="8931"/>
        </w:tabs>
        <w:jc w:val="both"/>
        <w:rPr>
          <w:rFonts w:asciiTheme="minorHAnsi" w:hAnsiTheme="minorHAnsi"/>
          <w:szCs w:val="24"/>
        </w:rPr>
      </w:pPr>
    </w:p>
    <w:p w14:paraId="6EFFC526" w14:textId="77777777" w:rsidR="0074459C" w:rsidRPr="00D634E8" w:rsidRDefault="0074459C" w:rsidP="0074459C">
      <w:pPr>
        <w:tabs>
          <w:tab w:val="left" w:pos="567"/>
          <w:tab w:val="left" w:pos="1418"/>
          <w:tab w:val="right" w:pos="8931"/>
        </w:tabs>
        <w:jc w:val="both"/>
        <w:rPr>
          <w:rFonts w:asciiTheme="minorHAnsi" w:hAnsiTheme="minorHAnsi"/>
          <w:szCs w:val="24"/>
        </w:rPr>
      </w:pPr>
    </w:p>
    <w:p w14:paraId="653B3512" w14:textId="77777777" w:rsidR="0074459C" w:rsidRPr="00D634E8" w:rsidRDefault="0074459C" w:rsidP="0074459C">
      <w:pPr>
        <w:tabs>
          <w:tab w:val="left" w:pos="567"/>
          <w:tab w:val="left" w:pos="1418"/>
          <w:tab w:val="right" w:pos="8931"/>
        </w:tabs>
        <w:jc w:val="both"/>
        <w:rPr>
          <w:rFonts w:asciiTheme="minorHAnsi" w:hAnsiTheme="minorHAnsi"/>
          <w:szCs w:val="24"/>
        </w:rPr>
      </w:pPr>
    </w:p>
    <w:p w14:paraId="2B6FCD88" w14:textId="77777777" w:rsidR="00FA728B" w:rsidRPr="00D634E8" w:rsidRDefault="00FA728B">
      <w:pPr>
        <w:rPr>
          <w:rFonts w:asciiTheme="minorHAnsi" w:hAnsiTheme="minorHAnsi"/>
          <w:szCs w:val="24"/>
        </w:rPr>
      </w:pPr>
    </w:p>
    <w:sectPr w:rsidR="00FA728B" w:rsidRPr="00D634E8" w:rsidSect="00A07433">
      <w:pgSz w:w="11907" w:h="16840" w:code="9"/>
      <w:pgMar w:top="1170" w:right="851" w:bottom="990" w:left="1080" w:header="561" w:footer="45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AC65E0" w14:textId="77777777" w:rsidR="001B4321" w:rsidRDefault="001B4321" w:rsidP="0078276D">
      <w:r>
        <w:separator/>
      </w:r>
    </w:p>
  </w:endnote>
  <w:endnote w:type="continuationSeparator" w:id="0">
    <w:p w14:paraId="79E20C22" w14:textId="77777777" w:rsidR="001B4321" w:rsidRDefault="001B4321" w:rsidP="00782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E1)">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Avenir LT 55 Roman">
    <w:altName w:val="Bell MT"/>
    <w:panose1 w:val="00000000000000000000"/>
    <w:charset w:val="00"/>
    <w:family w:val="auto"/>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63011" w14:textId="77777777" w:rsidR="00A07433" w:rsidRPr="007E2370" w:rsidRDefault="00A07433">
    <w:pPr>
      <w:pStyle w:val="Footer"/>
      <w:pBdr>
        <w:top w:val="single" w:sz="4" w:space="1" w:color="auto"/>
      </w:pBdr>
      <w:tabs>
        <w:tab w:val="clear" w:pos="4320"/>
        <w:tab w:val="clear" w:pos="8640"/>
        <w:tab w:val="right" w:pos="9356"/>
      </w:tabs>
      <w:rPr>
        <w:rStyle w:val="PageNumber"/>
        <w:rFonts w:ascii="Calibri" w:hAnsi="Calibri" w:cs="Arial"/>
        <w:sz w:val="16"/>
      </w:rPr>
    </w:pPr>
    <w:r w:rsidRPr="007E2370">
      <w:rPr>
        <w:rFonts w:ascii="Calibri" w:hAnsi="Calibri" w:cs="Arial"/>
        <w:sz w:val="16"/>
        <w:lang w:val="en-NZ"/>
      </w:rPr>
      <w:t>Job Description:</w:t>
    </w:r>
    <w:r>
      <w:rPr>
        <w:rFonts w:ascii="Calibri" w:hAnsi="Calibri" w:cs="Arial"/>
        <w:sz w:val="16"/>
        <w:lang w:val="en-NZ"/>
      </w:rPr>
      <w:t xml:space="preserve">  Director General</w:t>
    </w:r>
    <w:r>
      <w:rPr>
        <w:rFonts w:ascii="Calibri" w:hAnsi="Calibri" w:cs="Arial"/>
        <w:sz w:val="16"/>
        <w:lang w:val="en-NZ"/>
      </w:rPr>
      <w:tab/>
      <w:t xml:space="preserve">    </w:t>
    </w:r>
    <w:r w:rsidRPr="007E2370">
      <w:rPr>
        <w:rFonts w:ascii="Calibri" w:hAnsi="Calibri" w:cs="Arial"/>
        <w:sz w:val="16"/>
        <w:lang w:val="en-NZ"/>
      </w:rPr>
      <w:t xml:space="preserve">Page </w:t>
    </w:r>
    <w:r w:rsidR="00323673" w:rsidRPr="007E2370">
      <w:rPr>
        <w:rStyle w:val="PageNumber"/>
        <w:rFonts w:ascii="Calibri" w:hAnsi="Calibri" w:cs="Arial"/>
        <w:sz w:val="16"/>
      </w:rPr>
      <w:fldChar w:fldCharType="begin"/>
    </w:r>
    <w:r w:rsidRPr="007E2370">
      <w:rPr>
        <w:rStyle w:val="PageNumber"/>
        <w:rFonts w:ascii="Calibri" w:hAnsi="Calibri" w:cs="Arial"/>
        <w:sz w:val="16"/>
      </w:rPr>
      <w:instrText xml:space="preserve"> PAGE </w:instrText>
    </w:r>
    <w:r w:rsidR="00323673" w:rsidRPr="007E2370">
      <w:rPr>
        <w:rStyle w:val="PageNumber"/>
        <w:rFonts w:ascii="Calibri" w:hAnsi="Calibri" w:cs="Arial"/>
        <w:sz w:val="16"/>
      </w:rPr>
      <w:fldChar w:fldCharType="separate"/>
    </w:r>
    <w:r w:rsidR="008618FF">
      <w:rPr>
        <w:rStyle w:val="PageNumber"/>
        <w:rFonts w:ascii="Calibri" w:hAnsi="Calibri" w:cs="Arial"/>
        <w:noProof/>
        <w:sz w:val="16"/>
      </w:rPr>
      <w:t>16</w:t>
    </w:r>
    <w:r w:rsidR="00323673" w:rsidRPr="007E2370">
      <w:rPr>
        <w:rStyle w:val="PageNumber"/>
        <w:rFonts w:ascii="Calibri" w:hAnsi="Calibri" w:cs="Arial"/>
        <w:sz w:val="16"/>
      </w:rPr>
      <w:fldChar w:fldCharType="end"/>
    </w:r>
  </w:p>
  <w:p w14:paraId="55EEC395" w14:textId="77777777" w:rsidR="00A07433" w:rsidRPr="007E2370" w:rsidRDefault="00A07433">
    <w:pPr>
      <w:pStyle w:val="Footer"/>
      <w:pBdr>
        <w:top w:val="single" w:sz="4" w:space="1" w:color="auto"/>
      </w:pBdr>
      <w:tabs>
        <w:tab w:val="clear" w:pos="4320"/>
        <w:tab w:val="clear" w:pos="8640"/>
        <w:tab w:val="right" w:pos="9356"/>
      </w:tabs>
      <w:rPr>
        <w:rFonts w:ascii="Calibri" w:hAnsi="Calibri" w:cs="Arial"/>
        <w:i/>
        <w:iCs/>
        <w:sz w:val="16"/>
        <w:lang w:val="en-NZ"/>
      </w:rPr>
    </w:pPr>
    <w:r>
      <w:rPr>
        <w:rStyle w:val="PageNumber"/>
        <w:rFonts w:ascii="Calibri" w:hAnsi="Calibri" w:cs="Arial"/>
        <w:i/>
        <w:iCs/>
        <w:sz w:val="16"/>
      </w:rPr>
      <w:t>January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2AAFEE" w14:textId="77777777" w:rsidR="001B4321" w:rsidRDefault="001B4321" w:rsidP="0078276D">
      <w:r>
        <w:separator/>
      </w:r>
    </w:p>
  </w:footnote>
  <w:footnote w:type="continuationSeparator" w:id="0">
    <w:p w14:paraId="6BE61328" w14:textId="77777777" w:rsidR="001B4321" w:rsidRDefault="001B4321" w:rsidP="00782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DC8E9" w14:textId="77777777" w:rsidR="00A07433" w:rsidRPr="005645A4" w:rsidRDefault="00A07433" w:rsidP="005645A4">
    <w:pPr>
      <w:pStyle w:val="Header"/>
      <w:jc w:val="right"/>
      <w:rPr>
        <w:rFonts w:ascii="Maiandra GD" w:hAnsi="Maiandra GD"/>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F6D87"/>
    <w:multiLevelType w:val="hybridMultilevel"/>
    <w:tmpl w:val="82E2B7C8"/>
    <w:lvl w:ilvl="0" w:tplc="0C88268A">
      <w:start w:val="1"/>
      <w:numFmt w:val="decimal"/>
      <w:pStyle w:val="Bullet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894565"/>
    <w:multiLevelType w:val="hybridMultilevel"/>
    <w:tmpl w:val="E64448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716AEE"/>
    <w:multiLevelType w:val="hybridMultilevel"/>
    <w:tmpl w:val="F4CA7F1E"/>
    <w:lvl w:ilvl="0" w:tplc="3D50B654">
      <w:start w:val="1"/>
      <w:numFmt w:val="lowerLetter"/>
      <w:lvlText w:val="%1)"/>
      <w:lvlJc w:val="left"/>
      <w:pPr>
        <w:tabs>
          <w:tab w:val="num" w:pos="720"/>
        </w:tabs>
        <w:ind w:left="720" w:hanging="360"/>
      </w:pPr>
      <w:rPr>
        <w:rFonts w:asciiTheme="minorHAnsi" w:eastAsia="Times New Roman" w:hAnsiTheme="minorHAnsi" w:cs="Times New Roman"/>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F622CA"/>
    <w:multiLevelType w:val="hybridMultilevel"/>
    <w:tmpl w:val="1F80B6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24C2AE7"/>
    <w:multiLevelType w:val="hybridMultilevel"/>
    <w:tmpl w:val="9E00D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0D1BE6"/>
    <w:multiLevelType w:val="hybridMultilevel"/>
    <w:tmpl w:val="B382EFC8"/>
    <w:lvl w:ilvl="0" w:tplc="8E80274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1F3A77"/>
    <w:multiLevelType w:val="hybridMultilevel"/>
    <w:tmpl w:val="C1F086EA"/>
    <w:lvl w:ilvl="0" w:tplc="64BCFF1E">
      <w:start w:val="1"/>
      <w:numFmt w:val="lowerLetter"/>
      <w:lvlText w:val="%1)"/>
      <w:lvlJc w:val="left"/>
      <w:pPr>
        <w:ind w:left="1500" w:hanging="360"/>
      </w:pPr>
      <w:rPr>
        <w:rFonts w:hint="default"/>
        <w:b w:val="0"/>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15:restartNumberingAfterBreak="0">
    <w:nsid w:val="22DE5A76"/>
    <w:multiLevelType w:val="hybridMultilevel"/>
    <w:tmpl w:val="75BC2E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98B6C76"/>
    <w:multiLevelType w:val="hybridMultilevel"/>
    <w:tmpl w:val="CEDE9CF8"/>
    <w:lvl w:ilvl="0" w:tplc="04090001">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9" w15:restartNumberingAfterBreak="0">
    <w:nsid w:val="2BBC0A3F"/>
    <w:multiLevelType w:val="hybridMultilevel"/>
    <w:tmpl w:val="4EBA9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9E3247"/>
    <w:multiLevelType w:val="hybridMultilevel"/>
    <w:tmpl w:val="71A8A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A43059"/>
    <w:multiLevelType w:val="hybridMultilevel"/>
    <w:tmpl w:val="0FB4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9E2983"/>
    <w:multiLevelType w:val="hybridMultilevel"/>
    <w:tmpl w:val="4F48CB8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78057A3"/>
    <w:multiLevelType w:val="hybridMultilevel"/>
    <w:tmpl w:val="5A54C99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3E1B404A"/>
    <w:multiLevelType w:val="hybridMultilevel"/>
    <w:tmpl w:val="D4241D40"/>
    <w:lvl w:ilvl="0" w:tplc="686EB9B4">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5" w15:restartNumberingAfterBreak="0">
    <w:nsid w:val="42655F31"/>
    <w:multiLevelType w:val="hybridMultilevel"/>
    <w:tmpl w:val="4C943C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2A4403E"/>
    <w:multiLevelType w:val="hybridMultilevel"/>
    <w:tmpl w:val="2A069A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42757D7"/>
    <w:multiLevelType w:val="multilevel"/>
    <w:tmpl w:val="32D6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6C2F25"/>
    <w:multiLevelType w:val="hybridMultilevel"/>
    <w:tmpl w:val="7040B2F4"/>
    <w:lvl w:ilvl="0" w:tplc="DBF00126">
      <w:start w:val="1"/>
      <w:numFmt w:val="decimal"/>
      <w:lvlText w:val="%1."/>
      <w:lvlJc w:val="left"/>
      <w:pPr>
        <w:tabs>
          <w:tab w:val="num" w:pos="360"/>
        </w:tabs>
        <w:ind w:left="360" w:hanging="360"/>
      </w:pPr>
      <w:rPr>
        <w:rFonts w:ascii="Calibri" w:hAnsi="Calibri" w:hint="default"/>
        <w:sz w:val="24"/>
        <w:szCs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CC31259"/>
    <w:multiLevelType w:val="hybridMultilevel"/>
    <w:tmpl w:val="D27A3862"/>
    <w:lvl w:ilvl="0" w:tplc="04090001">
      <w:start w:val="1"/>
      <w:numFmt w:val="lowerLetter"/>
      <w:lvlText w:val="%1)"/>
      <w:lvlJc w:val="left"/>
      <w:pPr>
        <w:ind w:left="587" w:hanging="360"/>
      </w:pPr>
      <w:rPr>
        <w:rFonts w:cs="Times New Roman" w:hint="default"/>
      </w:rPr>
    </w:lvl>
    <w:lvl w:ilvl="1" w:tplc="04090003" w:tentative="1">
      <w:start w:val="1"/>
      <w:numFmt w:val="lowerLetter"/>
      <w:lvlText w:val="%2."/>
      <w:lvlJc w:val="left"/>
      <w:pPr>
        <w:ind w:left="1307" w:hanging="360"/>
      </w:pPr>
      <w:rPr>
        <w:rFonts w:cs="Times New Roman"/>
      </w:rPr>
    </w:lvl>
    <w:lvl w:ilvl="2" w:tplc="04090005" w:tentative="1">
      <w:start w:val="1"/>
      <w:numFmt w:val="lowerRoman"/>
      <w:lvlText w:val="%3."/>
      <w:lvlJc w:val="right"/>
      <w:pPr>
        <w:ind w:left="2027" w:hanging="180"/>
      </w:pPr>
      <w:rPr>
        <w:rFonts w:cs="Times New Roman"/>
      </w:rPr>
    </w:lvl>
    <w:lvl w:ilvl="3" w:tplc="04090001" w:tentative="1">
      <w:start w:val="1"/>
      <w:numFmt w:val="decimal"/>
      <w:lvlText w:val="%4."/>
      <w:lvlJc w:val="left"/>
      <w:pPr>
        <w:ind w:left="2747" w:hanging="360"/>
      </w:pPr>
      <w:rPr>
        <w:rFonts w:cs="Times New Roman"/>
      </w:rPr>
    </w:lvl>
    <w:lvl w:ilvl="4" w:tplc="04090003" w:tentative="1">
      <w:start w:val="1"/>
      <w:numFmt w:val="lowerLetter"/>
      <w:lvlText w:val="%5."/>
      <w:lvlJc w:val="left"/>
      <w:pPr>
        <w:ind w:left="3467" w:hanging="360"/>
      </w:pPr>
      <w:rPr>
        <w:rFonts w:cs="Times New Roman"/>
      </w:rPr>
    </w:lvl>
    <w:lvl w:ilvl="5" w:tplc="04090005" w:tentative="1">
      <w:start w:val="1"/>
      <w:numFmt w:val="lowerRoman"/>
      <w:lvlText w:val="%6."/>
      <w:lvlJc w:val="right"/>
      <w:pPr>
        <w:ind w:left="4187" w:hanging="180"/>
      </w:pPr>
      <w:rPr>
        <w:rFonts w:cs="Times New Roman"/>
      </w:rPr>
    </w:lvl>
    <w:lvl w:ilvl="6" w:tplc="04090001" w:tentative="1">
      <w:start w:val="1"/>
      <w:numFmt w:val="decimal"/>
      <w:lvlText w:val="%7."/>
      <w:lvlJc w:val="left"/>
      <w:pPr>
        <w:ind w:left="4907" w:hanging="360"/>
      </w:pPr>
      <w:rPr>
        <w:rFonts w:cs="Times New Roman"/>
      </w:rPr>
    </w:lvl>
    <w:lvl w:ilvl="7" w:tplc="04090003" w:tentative="1">
      <w:start w:val="1"/>
      <w:numFmt w:val="lowerLetter"/>
      <w:lvlText w:val="%8."/>
      <w:lvlJc w:val="left"/>
      <w:pPr>
        <w:ind w:left="5627" w:hanging="360"/>
      </w:pPr>
      <w:rPr>
        <w:rFonts w:cs="Times New Roman"/>
      </w:rPr>
    </w:lvl>
    <w:lvl w:ilvl="8" w:tplc="04090005" w:tentative="1">
      <w:start w:val="1"/>
      <w:numFmt w:val="lowerRoman"/>
      <w:lvlText w:val="%9."/>
      <w:lvlJc w:val="right"/>
      <w:pPr>
        <w:ind w:left="6347" w:hanging="180"/>
      </w:pPr>
      <w:rPr>
        <w:rFonts w:cs="Times New Roman"/>
      </w:rPr>
    </w:lvl>
  </w:abstractNum>
  <w:abstractNum w:abstractNumId="20" w15:restartNumberingAfterBreak="0">
    <w:nsid w:val="4EA02213"/>
    <w:multiLevelType w:val="hybridMultilevel"/>
    <w:tmpl w:val="EA2A06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3C45551"/>
    <w:multiLevelType w:val="hybridMultilevel"/>
    <w:tmpl w:val="C4B4E338"/>
    <w:lvl w:ilvl="0" w:tplc="1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5684AF3"/>
    <w:multiLevelType w:val="hybridMultilevel"/>
    <w:tmpl w:val="23140616"/>
    <w:lvl w:ilvl="0" w:tplc="14090001">
      <w:start w:val="1"/>
      <w:numFmt w:val="bullet"/>
      <w:lvlText w:val=""/>
      <w:lvlJc w:val="left"/>
      <w:pPr>
        <w:tabs>
          <w:tab w:val="num" w:pos="283"/>
        </w:tabs>
        <w:ind w:left="283" w:hanging="283"/>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167D76"/>
    <w:multiLevelType w:val="hybridMultilevel"/>
    <w:tmpl w:val="21DC47C2"/>
    <w:lvl w:ilvl="0" w:tplc="6DFA6BC8">
      <w:start w:val="1"/>
      <w:numFmt w:val="lowerLetter"/>
      <w:lvlText w:val="%1)"/>
      <w:lvlJc w:val="left"/>
      <w:pPr>
        <w:tabs>
          <w:tab w:val="num" w:pos="720"/>
        </w:tabs>
        <w:ind w:left="720" w:hanging="360"/>
      </w:pPr>
      <w:rPr>
        <w:rFonts w:asciiTheme="minorHAnsi" w:eastAsia="Times New Roman" w:hAnsiTheme="minorHAnsi" w:cs="Times New Roman"/>
        <w:b w:val="0"/>
      </w:rPr>
    </w:lvl>
    <w:lvl w:ilvl="1" w:tplc="0409000F">
      <w:start w:val="1"/>
      <w:numFmt w:val="decimal"/>
      <w:lvlText w:val="%2."/>
      <w:lvlJc w:val="left"/>
      <w:pPr>
        <w:tabs>
          <w:tab w:val="num" w:pos="1800"/>
        </w:tabs>
        <w:ind w:left="1800" w:hanging="360"/>
      </w:pPr>
      <w:rPr>
        <w:rFonts w:hint="default"/>
      </w:rPr>
    </w:lvl>
    <w:lvl w:ilvl="2" w:tplc="E738E336">
      <w:start w:val="2"/>
      <w:numFmt w:val="decimal"/>
      <w:lvlText w:val="%3"/>
      <w:lvlJc w:val="left"/>
      <w:pPr>
        <w:tabs>
          <w:tab w:val="num" w:pos="2520"/>
        </w:tabs>
        <w:ind w:left="2520" w:hanging="360"/>
      </w:pPr>
      <w:rPr>
        <w:rFont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8812036"/>
    <w:multiLevelType w:val="hybridMultilevel"/>
    <w:tmpl w:val="E8AA48B2"/>
    <w:lvl w:ilvl="0" w:tplc="0C09000F">
      <w:start w:val="1"/>
      <w:numFmt w:val="decimal"/>
      <w:lvlText w:val="%1."/>
      <w:lvlJc w:val="left"/>
      <w:pPr>
        <w:tabs>
          <w:tab w:val="num" w:pos="454"/>
        </w:tabs>
        <w:ind w:left="454" w:hanging="454"/>
      </w:pPr>
      <w:rPr>
        <w:rFonts w:hint="default"/>
      </w:rPr>
    </w:lvl>
    <w:lvl w:ilvl="1" w:tplc="258851FC">
      <w:start w:val="1"/>
      <w:numFmt w:val="bullet"/>
      <w:lvlText w:val=""/>
      <w:lvlJc w:val="left"/>
      <w:pPr>
        <w:tabs>
          <w:tab w:val="num" w:pos="1363"/>
        </w:tabs>
        <w:ind w:left="1363" w:hanging="283"/>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483125"/>
    <w:multiLevelType w:val="multilevel"/>
    <w:tmpl w:val="138A0198"/>
    <w:lvl w:ilvl="0">
      <w:start w:val="1"/>
      <w:numFmt w:val="decimal"/>
      <w:lvlText w:val="%1."/>
      <w:lvlJc w:val="left"/>
      <w:pPr>
        <w:tabs>
          <w:tab w:val="num" w:pos="180"/>
        </w:tabs>
        <w:ind w:left="180" w:hanging="360"/>
      </w:pPr>
    </w:lvl>
    <w:lvl w:ilvl="1" w:tentative="1">
      <w:start w:val="1"/>
      <w:numFmt w:val="decimal"/>
      <w:lvlText w:val="%2."/>
      <w:lvlJc w:val="left"/>
      <w:pPr>
        <w:tabs>
          <w:tab w:val="num" w:pos="900"/>
        </w:tabs>
        <w:ind w:left="900" w:hanging="360"/>
      </w:pPr>
    </w:lvl>
    <w:lvl w:ilvl="2" w:tentative="1">
      <w:start w:val="1"/>
      <w:numFmt w:val="decimal"/>
      <w:lvlText w:val="%3."/>
      <w:lvlJc w:val="left"/>
      <w:pPr>
        <w:tabs>
          <w:tab w:val="num" w:pos="1620"/>
        </w:tabs>
        <w:ind w:left="1620" w:hanging="360"/>
      </w:pPr>
    </w:lvl>
    <w:lvl w:ilvl="3" w:tentative="1">
      <w:start w:val="1"/>
      <w:numFmt w:val="decimal"/>
      <w:lvlText w:val="%4."/>
      <w:lvlJc w:val="left"/>
      <w:pPr>
        <w:tabs>
          <w:tab w:val="num" w:pos="2340"/>
        </w:tabs>
        <w:ind w:left="2340" w:hanging="360"/>
      </w:pPr>
    </w:lvl>
    <w:lvl w:ilvl="4" w:tentative="1">
      <w:start w:val="1"/>
      <w:numFmt w:val="decimal"/>
      <w:lvlText w:val="%5."/>
      <w:lvlJc w:val="left"/>
      <w:pPr>
        <w:tabs>
          <w:tab w:val="num" w:pos="3060"/>
        </w:tabs>
        <w:ind w:left="3060" w:hanging="360"/>
      </w:pPr>
    </w:lvl>
    <w:lvl w:ilvl="5" w:tentative="1">
      <w:start w:val="1"/>
      <w:numFmt w:val="decimal"/>
      <w:lvlText w:val="%6."/>
      <w:lvlJc w:val="left"/>
      <w:pPr>
        <w:tabs>
          <w:tab w:val="num" w:pos="3780"/>
        </w:tabs>
        <w:ind w:left="3780" w:hanging="360"/>
      </w:pPr>
    </w:lvl>
    <w:lvl w:ilvl="6" w:tentative="1">
      <w:start w:val="1"/>
      <w:numFmt w:val="decimal"/>
      <w:lvlText w:val="%7."/>
      <w:lvlJc w:val="left"/>
      <w:pPr>
        <w:tabs>
          <w:tab w:val="num" w:pos="4500"/>
        </w:tabs>
        <w:ind w:left="4500" w:hanging="360"/>
      </w:pPr>
    </w:lvl>
    <w:lvl w:ilvl="7" w:tentative="1">
      <w:start w:val="1"/>
      <w:numFmt w:val="decimal"/>
      <w:lvlText w:val="%8."/>
      <w:lvlJc w:val="left"/>
      <w:pPr>
        <w:tabs>
          <w:tab w:val="num" w:pos="5220"/>
        </w:tabs>
        <w:ind w:left="5220" w:hanging="360"/>
      </w:pPr>
    </w:lvl>
    <w:lvl w:ilvl="8" w:tentative="1">
      <w:start w:val="1"/>
      <w:numFmt w:val="decimal"/>
      <w:lvlText w:val="%9."/>
      <w:lvlJc w:val="left"/>
      <w:pPr>
        <w:tabs>
          <w:tab w:val="num" w:pos="5940"/>
        </w:tabs>
        <w:ind w:left="5940" w:hanging="360"/>
      </w:pPr>
    </w:lvl>
  </w:abstractNum>
  <w:abstractNum w:abstractNumId="26" w15:restartNumberingAfterBreak="0">
    <w:nsid w:val="5BDB25D2"/>
    <w:multiLevelType w:val="hybridMultilevel"/>
    <w:tmpl w:val="42A670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C7F3DA3"/>
    <w:multiLevelType w:val="hybridMultilevel"/>
    <w:tmpl w:val="A4E2EFE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5F051A37"/>
    <w:multiLevelType w:val="hybridMultilevel"/>
    <w:tmpl w:val="51466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E36745"/>
    <w:multiLevelType w:val="hybridMultilevel"/>
    <w:tmpl w:val="609475A6"/>
    <w:lvl w:ilvl="0" w:tplc="D80276E8">
      <w:start w:val="1"/>
      <w:numFmt w:val="lowerLetter"/>
      <w:lvlText w:val="%1)"/>
      <w:lvlJc w:val="left"/>
      <w:pPr>
        <w:ind w:left="1500" w:hanging="360"/>
      </w:pPr>
      <w:rPr>
        <w:rFonts w:hint="default"/>
        <w:b w:val="0"/>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0" w15:restartNumberingAfterBreak="0">
    <w:nsid w:val="6A4B09E9"/>
    <w:multiLevelType w:val="hybridMultilevel"/>
    <w:tmpl w:val="DA36EBB6"/>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D2576DC"/>
    <w:multiLevelType w:val="hybridMultilevel"/>
    <w:tmpl w:val="37BA3EB4"/>
    <w:lvl w:ilvl="0" w:tplc="6A4693DE">
      <w:start w:val="1"/>
      <w:numFmt w:val="bullet"/>
      <w:lvlText w:val=""/>
      <w:lvlJc w:val="left"/>
      <w:pPr>
        <w:tabs>
          <w:tab w:val="num" w:pos="454"/>
        </w:tabs>
        <w:ind w:left="454" w:hanging="454"/>
      </w:pPr>
      <w:rPr>
        <w:rFonts w:ascii="Wingdings" w:hAnsi="Wingdings" w:hint="default"/>
      </w:rPr>
    </w:lvl>
    <w:lvl w:ilvl="1" w:tplc="258851FC">
      <w:start w:val="1"/>
      <w:numFmt w:val="bullet"/>
      <w:lvlText w:val=""/>
      <w:lvlJc w:val="left"/>
      <w:pPr>
        <w:tabs>
          <w:tab w:val="num" w:pos="1363"/>
        </w:tabs>
        <w:ind w:left="1363" w:hanging="283"/>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1C5350"/>
    <w:multiLevelType w:val="hybridMultilevel"/>
    <w:tmpl w:val="AF283B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3CC341A"/>
    <w:multiLevelType w:val="hybridMultilevel"/>
    <w:tmpl w:val="1DB61986"/>
    <w:lvl w:ilvl="0" w:tplc="04090001">
      <w:start w:val="1"/>
      <w:numFmt w:val="bullet"/>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4" w15:restartNumberingAfterBreak="0">
    <w:nsid w:val="77733F2A"/>
    <w:multiLevelType w:val="hybridMultilevel"/>
    <w:tmpl w:val="2152C7D0"/>
    <w:lvl w:ilvl="0" w:tplc="04090015">
      <w:start w:val="1"/>
      <w:numFmt w:val="upperLetter"/>
      <w:lvlText w:val="%1."/>
      <w:lvlJc w:val="left"/>
      <w:pPr>
        <w:ind w:left="360" w:hanging="360"/>
      </w:pPr>
      <w:rPr>
        <w:rFonts w:hint="default"/>
        <w:b w:val="0"/>
        <w:u w:val="none"/>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E1715C2"/>
    <w:multiLevelType w:val="hybridMultilevel"/>
    <w:tmpl w:val="E66A0442"/>
    <w:lvl w:ilvl="0" w:tplc="04090001">
      <w:start w:val="1"/>
      <w:numFmt w:val="bullet"/>
      <w:lvlText w:val=""/>
      <w:lvlJc w:val="left"/>
      <w:pPr>
        <w:tabs>
          <w:tab w:val="num" w:pos="283"/>
        </w:tabs>
        <w:ind w:left="283" w:hanging="283"/>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A01DD2"/>
    <w:multiLevelType w:val="hybridMultilevel"/>
    <w:tmpl w:val="B50280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34"/>
  </w:num>
  <w:num w:numId="3">
    <w:abstractNumId w:val="17"/>
  </w:num>
  <w:num w:numId="4">
    <w:abstractNumId w:val="8"/>
  </w:num>
  <w:num w:numId="5">
    <w:abstractNumId w:val="7"/>
  </w:num>
  <w:num w:numId="6">
    <w:abstractNumId w:val="33"/>
  </w:num>
  <w:num w:numId="7">
    <w:abstractNumId w:val="32"/>
  </w:num>
  <w:num w:numId="8">
    <w:abstractNumId w:val="15"/>
  </w:num>
  <w:num w:numId="9">
    <w:abstractNumId w:val="21"/>
  </w:num>
  <w:num w:numId="10">
    <w:abstractNumId w:val="13"/>
  </w:num>
  <w:num w:numId="11">
    <w:abstractNumId w:val="0"/>
  </w:num>
  <w:num w:numId="12">
    <w:abstractNumId w:val="22"/>
  </w:num>
  <w:num w:numId="13">
    <w:abstractNumId w:val="18"/>
  </w:num>
  <w:num w:numId="14">
    <w:abstractNumId w:val="36"/>
  </w:num>
  <w:num w:numId="15">
    <w:abstractNumId w:val="28"/>
  </w:num>
  <w:num w:numId="16">
    <w:abstractNumId w:val="12"/>
  </w:num>
  <w:num w:numId="17">
    <w:abstractNumId w:val="11"/>
  </w:num>
  <w:num w:numId="18">
    <w:abstractNumId w:val="9"/>
  </w:num>
  <w:num w:numId="19">
    <w:abstractNumId w:val="35"/>
  </w:num>
  <w:num w:numId="20">
    <w:abstractNumId w:val="4"/>
  </w:num>
  <w:num w:numId="21">
    <w:abstractNumId w:val="26"/>
  </w:num>
  <w:num w:numId="22">
    <w:abstractNumId w:val="10"/>
  </w:num>
  <w:num w:numId="23">
    <w:abstractNumId w:val="23"/>
  </w:num>
  <w:num w:numId="24">
    <w:abstractNumId w:val="2"/>
  </w:num>
  <w:num w:numId="25">
    <w:abstractNumId w:val="1"/>
  </w:num>
  <w:num w:numId="26">
    <w:abstractNumId w:val="3"/>
  </w:num>
  <w:num w:numId="27">
    <w:abstractNumId w:val="5"/>
  </w:num>
  <w:num w:numId="28">
    <w:abstractNumId w:val="14"/>
  </w:num>
  <w:num w:numId="29">
    <w:abstractNumId w:val="20"/>
  </w:num>
  <w:num w:numId="30">
    <w:abstractNumId w:val="6"/>
  </w:num>
  <w:num w:numId="31">
    <w:abstractNumId w:val="29"/>
  </w:num>
  <w:num w:numId="32">
    <w:abstractNumId w:val="25"/>
  </w:num>
  <w:num w:numId="33">
    <w:abstractNumId w:val="30"/>
  </w:num>
  <w:num w:numId="34">
    <w:abstractNumId w:val="27"/>
  </w:num>
  <w:num w:numId="35">
    <w:abstractNumId w:val="19"/>
  </w:num>
  <w:num w:numId="36">
    <w:abstractNumId w:val="31"/>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59C"/>
    <w:rsid w:val="00041656"/>
    <w:rsid w:val="00067CD9"/>
    <w:rsid w:val="001039E5"/>
    <w:rsid w:val="0011748E"/>
    <w:rsid w:val="0012289F"/>
    <w:rsid w:val="00133251"/>
    <w:rsid w:val="00142A95"/>
    <w:rsid w:val="001672D8"/>
    <w:rsid w:val="00185400"/>
    <w:rsid w:val="00190838"/>
    <w:rsid w:val="00195BF2"/>
    <w:rsid w:val="0019723C"/>
    <w:rsid w:val="001B0532"/>
    <w:rsid w:val="001B4321"/>
    <w:rsid w:val="001C5964"/>
    <w:rsid w:val="0022199B"/>
    <w:rsid w:val="00306190"/>
    <w:rsid w:val="00323673"/>
    <w:rsid w:val="003435ED"/>
    <w:rsid w:val="00362A1D"/>
    <w:rsid w:val="0039550B"/>
    <w:rsid w:val="003A61EC"/>
    <w:rsid w:val="003C662D"/>
    <w:rsid w:val="003D4FED"/>
    <w:rsid w:val="004217B5"/>
    <w:rsid w:val="00466FFF"/>
    <w:rsid w:val="00477D7F"/>
    <w:rsid w:val="004A24DB"/>
    <w:rsid w:val="004D0CC1"/>
    <w:rsid w:val="004F5BAA"/>
    <w:rsid w:val="0051437D"/>
    <w:rsid w:val="0052351F"/>
    <w:rsid w:val="0054440C"/>
    <w:rsid w:val="00561C4B"/>
    <w:rsid w:val="005645A4"/>
    <w:rsid w:val="0056679D"/>
    <w:rsid w:val="00572C96"/>
    <w:rsid w:val="005822B4"/>
    <w:rsid w:val="00582BFE"/>
    <w:rsid w:val="0059623D"/>
    <w:rsid w:val="005C4315"/>
    <w:rsid w:val="005D406A"/>
    <w:rsid w:val="005E1C7A"/>
    <w:rsid w:val="006064BC"/>
    <w:rsid w:val="006170A5"/>
    <w:rsid w:val="00623312"/>
    <w:rsid w:val="0062588B"/>
    <w:rsid w:val="0064642F"/>
    <w:rsid w:val="006B2B5D"/>
    <w:rsid w:val="006B7CFD"/>
    <w:rsid w:val="00701E9D"/>
    <w:rsid w:val="007123D7"/>
    <w:rsid w:val="0074459C"/>
    <w:rsid w:val="007611DE"/>
    <w:rsid w:val="0078276D"/>
    <w:rsid w:val="00783F4C"/>
    <w:rsid w:val="007A6D86"/>
    <w:rsid w:val="007A71A8"/>
    <w:rsid w:val="007B12EA"/>
    <w:rsid w:val="007F3392"/>
    <w:rsid w:val="008316A8"/>
    <w:rsid w:val="00840A2A"/>
    <w:rsid w:val="008529E6"/>
    <w:rsid w:val="008618FF"/>
    <w:rsid w:val="00867908"/>
    <w:rsid w:val="00896FA9"/>
    <w:rsid w:val="008A727D"/>
    <w:rsid w:val="008B047A"/>
    <w:rsid w:val="008E1604"/>
    <w:rsid w:val="008F5BBD"/>
    <w:rsid w:val="00903DB8"/>
    <w:rsid w:val="00913266"/>
    <w:rsid w:val="00950053"/>
    <w:rsid w:val="0095144E"/>
    <w:rsid w:val="009808C0"/>
    <w:rsid w:val="00997F19"/>
    <w:rsid w:val="009A5EAE"/>
    <w:rsid w:val="00A07433"/>
    <w:rsid w:val="00A415A0"/>
    <w:rsid w:val="00A5126A"/>
    <w:rsid w:val="00A56466"/>
    <w:rsid w:val="00A565DC"/>
    <w:rsid w:val="00A7054E"/>
    <w:rsid w:val="00A706A5"/>
    <w:rsid w:val="00AD4BB4"/>
    <w:rsid w:val="00B23685"/>
    <w:rsid w:val="00B351B0"/>
    <w:rsid w:val="00B658C4"/>
    <w:rsid w:val="00B94FED"/>
    <w:rsid w:val="00B96765"/>
    <w:rsid w:val="00BF4DC7"/>
    <w:rsid w:val="00CF6F35"/>
    <w:rsid w:val="00D5714A"/>
    <w:rsid w:val="00D634E8"/>
    <w:rsid w:val="00D6510F"/>
    <w:rsid w:val="00D74C57"/>
    <w:rsid w:val="00D76B89"/>
    <w:rsid w:val="00D932CB"/>
    <w:rsid w:val="00DB5E0B"/>
    <w:rsid w:val="00DF4F46"/>
    <w:rsid w:val="00E16767"/>
    <w:rsid w:val="00E274B7"/>
    <w:rsid w:val="00E508C4"/>
    <w:rsid w:val="00E94E12"/>
    <w:rsid w:val="00E950E9"/>
    <w:rsid w:val="00EA1977"/>
    <w:rsid w:val="00ED7FEA"/>
    <w:rsid w:val="00F21BF6"/>
    <w:rsid w:val="00F404B9"/>
    <w:rsid w:val="00F777A6"/>
    <w:rsid w:val="00F85209"/>
    <w:rsid w:val="00FA1899"/>
    <w:rsid w:val="00FA728B"/>
    <w:rsid w:val="00FA77E2"/>
    <w:rsid w:val="00FC427A"/>
    <w:rsid w:val="00FD4B86"/>
    <w:rsid w:val="00FF0265"/>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C70EC02"/>
  <w15:docId w15:val="{86CF522B-C2CC-414F-9F8B-CABF29B8D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59C"/>
    <w:pPr>
      <w:spacing w:after="0" w:line="240" w:lineRule="auto"/>
    </w:pPr>
    <w:rPr>
      <w:rFonts w:ascii="Times New Roman" w:eastAsia="Times New Roman" w:hAnsi="Times New Roman" w:cs="Times New Roman"/>
      <w:sz w:val="24"/>
      <w:szCs w:val="20"/>
      <w:lang w:val="en-AU"/>
    </w:rPr>
  </w:style>
  <w:style w:type="paragraph" w:styleId="Heading1">
    <w:name w:val="heading 1"/>
    <w:basedOn w:val="Normal"/>
    <w:next w:val="Normal"/>
    <w:link w:val="Heading1Char"/>
    <w:uiPriority w:val="9"/>
    <w:qFormat/>
    <w:rsid w:val="00D634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74459C"/>
    <w:pPr>
      <w:keepNext/>
      <w:outlineLvl w:val="1"/>
    </w:pPr>
    <w:rPr>
      <w:rFonts w:ascii="Tahoma" w:hAnsi="Tahoma"/>
      <w:b/>
      <w:sz w:val="20"/>
      <w:lang w:val="en-NZ"/>
    </w:rPr>
  </w:style>
  <w:style w:type="paragraph" w:styleId="Heading3">
    <w:name w:val="heading 3"/>
    <w:basedOn w:val="Normal"/>
    <w:next w:val="Normal"/>
    <w:link w:val="Heading3Char"/>
    <w:qFormat/>
    <w:rsid w:val="0074459C"/>
    <w:pPr>
      <w:keepNext/>
      <w:jc w:val="center"/>
      <w:outlineLvl w:val="2"/>
    </w:pPr>
    <w:rPr>
      <w:rFonts w:ascii="Arial Rounded MT Bold" w:hAnsi="Arial Rounded MT Bold"/>
      <w:sz w:val="30"/>
    </w:rPr>
  </w:style>
  <w:style w:type="paragraph" w:styleId="Heading6">
    <w:name w:val="heading 6"/>
    <w:basedOn w:val="Normal"/>
    <w:next w:val="Normal"/>
    <w:link w:val="Heading6Char"/>
    <w:qFormat/>
    <w:rsid w:val="0074459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5"/>
    </w:pPr>
    <w:rPr>
      <w:rFonts w:ascii="Arial Rounded MT Bold" w:hAnsi="Arial Rounded MT Bold"/>
      <w:spacing w:val="-2"/>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74459C"/>
    <w:rPr>
      <w:rFonts w:ascii="Tahoma" w:eastAsia="Times New Roman" w:hAnsi="Tahoma" w:cs="Times New Roman"/>
      <w:b/>
      <w:sz w:val="20"/>
      <w:szCs w:val="20"/>
    </w:rPr>
  </w:style>
  <w:style w:type="character" w:customStyle="1" w:styleId="Heading3Char">
    <w:name w:val="Heading 3 Char"/>
    <w:basedOn w:val="DefaultParagraphFont"/>
    <w:link w:val="Heading3"/>
    <w:rsid w:val="0074459C"/>
    <w:rPr>
      <w:rFonts w:ascii="Arial Rounded MT Bold" w:eastAsia="Times New Roman" w:hAnsi="Arial Rounded MT Bold" w:cs="Times New Roman"/>
      <w:sz w:val="30"/>
      <w:szCs w:val="20"/>
      <w:lang w:val="en-AU"/>
    </w:rPr>
  </w:style>
  <w:style w:type="character" w:customStyle="1" w:styleId="Heading6Char">
    <w:name w:val="Heading 6 Char"/>
    <w:basedOn w:val="DefaultParagraphFont"/>
    <w:link w:val="Heading6"/>
    <w:rsid w:val="0074459C"/>
    <w:rPr>
      <w:rFonts w:ascii="Arial Rounded MT Bold" w:eastAsia="Times New Roman" w:hAnsi="Arial Rounded MT Bold" w:cs="Times New Roman"/>
      <w:spacing w:val="-2"/>
      <w:sz w:val="24"/>
      <w:szCs w:val="20"/>
      <w:u w:val="single"/>
      <w:lang w:val="en-US"/>
    </w:rPr>
  </w:style>
  <w:style w:type="paragraph" w:styleId="Header">
    <w:name w:val="header"/>
    <w:basedOn w:val="Normal"/>
    <w:link w:val="HeaderChar"/>
    <w:rsid w:val="0074459C"/>
    <w:pPr>
      <w:tabs>
        <w:tab w:val="center" w:pos="4320"/>
        <w:tab w:val="right" w:pos="8640"/>
      </w:tabs>
    </w:pPr>
  </w:style>
  <w:style w:type="character" w:customStyle="1" w:styleId="HeaderChar">
    <w:name w:val="Header Char"/>
    <w:basedOn w:val="DefaultParagraphFont"/>
    <w:link w:val="Header"/>
    <w:rsid w:val="0074459C"/>
    <w:rPr>
      <w:rFonts w:ascii="Times New Roman" w:eastAsia="Times New Roman" w:hAnsi="Times New Roman" w:cs="Times New Roman"/>
      <w:sz w:val="24"/>
      <w:szCs w:val="20"/>
      <w:lang w:val="en-AU"/>
    </w:rPr>
  </w:style>
  <w:style w:type="paragraph" w:styleId="Footer">
    <w:name w:val="footer"/>
    <w:basedOn w:val="Normal"/>
    <w:link w:val="FooterChar"/>
    <w:rsid w:val="0074459C"/>
    <w:pPr>
      <w:tabs>
        <w:tab w:val="center" w:pos="4320"/>
        <w:tab w:val="right" w:pos="8640"/>
      </w:tabs>
    </w:pPr>
  </w:style>
  <w:style w:type="character" w:customStyle="1" w:styleId="FooterChar">
    <w:name w:val="Footer Char"/>
    <w:basedOn w:val="DefaultParagraphFont"/>
    <w:link w:val="Footer"/>
    <w:rsid w:val="0074459C"/>
    <w:rPr>
      <w:rFonts w:ascii="Times New Roman" w:eastAsia="Times New Roman" w:hAnsi="Times New Roman" w:cs="Times New Roman"/>
      <w:sz w:val="24"/>
      <w:szCs w:val="20"/>
      <w:lang w:val="en-AU"/>
    </w:rPr>
  </w:style>
  <w:style w:type="character" w:styleId="PageNumber">
    <w:name w:val="page number"/>
    <w:basedOn w:val="DefaultParagraphFont"/>
    <w:rsid w:val="0074459C"/>
  </w:style>
  <w:style w:type="paragraph" w:styleId="BodyText">
    <w:name w:val="Body Text"/>
    <w:basedOn w:val="Normal"/>
    <w:link w:val="BodyTextChar"/>
    <w:uiPriority w:val="99"/>
    <w:rsid w:val="0074459C"/>
    <w:pPr>
      <w:tabs>
        <w:tab w:val="left" w:pos="227"/>
      </w:tabs>
      <w:spacing w:before="60"/>
    </w:pPr>
    <w:rPr>
      <w:rFonts w:ascii="CG Times" w:hAnsi="CG Times"/>
      <w:sz w:val="18"/>
      <w:lang w:val="en-NZ"/>
    </w:rPr>
  </w:style>
  <w:style w:type="character" w:customStyle="1" w:styleId="BodyTextChar">
    <w:name w:val="Body Text Char"/>
    <w:basedOn w:val="DefaultParagraphFont"/>
    <w:link w:val="BodyText"/>
    <w:uiPriority w:val="99"/>
    <w:rsid w:val="0074459C"/>
    <w:rPr>
      <w:rFonts w:ascii="CG Times" w:eastAsia="Times New Roman" w:hAnsi="CG Times" w:cs="Times New Roman"/>
      <w:sz w:val="18"/>
      <w:szCs w:val="20"/>
    </w:rPr>
  </w:style>
  <w:style w:type="paragraph" w:styleId="BodyText3">
    <w:name w:val="Body Text 3"/>
    <w:basedOn w:val="Normal"/>
    <w:link w:val="BodyText3Char"/>
    <w:rsid w:val="0074459C"/>
    <w:rPr>
      <w:sz w:val="22"/>
    </w:rPr>
  </w:style>
  <w:style w:type="character" w:customStyle="1" w:styleId="BodyText3Char">
    <w:name w:val="Body Text 3 Char"/>
    <w:basedOn w:val="DefaultParagraphFont"/>
    <w:link w:val="BodyText3"/>
    <w:rsid w:val="0074459C"/>
    <w:rPr>
      <w:rFonts w:ascii="Times New Roman" w:eastAsia="Times New Roman" w:hAnsi="Times New Roman" w:cs="Times New Roman"/>
      <w:szCs w:val="20"/>
      <w:lang w:val="en-AU"/>
    </w:rPr>
  </w:style>
  <w:style w:type="paragraph" w:styleId="BlockText">
    <w:name w:val="Block Text"/>
    <w:basedOn w:val="Normal"/>
    <w:rsid w:val="0074459C"/>
    <w:pPr>
      <w:ind w:left="567" w:right="567"/>
    </w:pPr>
    <w:rPr>
      <w:b/>
      <w:i/>
      <w:sz w:val="22"/>
    </w:rPr>
  </w:style>
  <w:style w:type="paragraph" w:styleId="Title">
    <w:name w:val="Title"/>
    <w:basedOn w:val="Normal"/>
    <w:link w:val="TitleChar"/>
    <w:qFormat/>
    <w:rsid w:val="0074459C"/>
    <w:pPr>
      <w:jc w:val="center"/>
    </w:pPr>
    <w:rPr>
      <w:rFonts w:ascii="Arial Rounded MT Bold" w:hAnsi="Arial Rounded MT Bold"/>
      <w:sz w:val="32"/>
    </w:rPr>
  </w:style>
  <w:style w:type="character" w:customStyle="1" w:styleId="TitleChar">
    <w:name w:val="Title Char"/>
    <w:basedOn w:val="DefaultParagraphFont"/>
    <w:link w:val="Title"/>
    <w:rsid w:val="0074459C"/>
    <w:rPr>
      <w:rFonts w:ascii="Arial Rounded MT Bold" w:eastAsia="Times New Roman" w:hAnsi="Arial Rounded MT Bold" w:cs="Times New Roman"/>
      <w:sz w:val="32"/>
      <w:szCs w:val="20"/>
      <w:lang w:val="en-AU"/>
    </w:rPr>
  </w:style>
  <w:style w:type="paragraph" w:styleId="ListParagraph">
    <w:name w:val="List Paragraph"/>
    <w:basedOn w:val="Normal"/>
    <w:uiPriority w:val="34"/>
    <w:qFormat/>
    <w:rsid w:val="0074459C"/>
    <w:pPr>
      <w:ind w:left="720"/>
    </w:pPr>
  </w:style>
  <w:style w:type="character" w:styleId="Hyperlink">
    <w:name w:val="Hyperlink"/>
    <w:basedOn w:val="DefaultParagraphFont"/>
    <w:uiPriority w:val="99"/>
    <w:unhideWhenUsed/>
    <w:rsid w:val="0074459C"/>
    <w:rPr>
      <w:strike w:val="0"/>
      <w:dstrike w:val="0"/>
      <w:color w:val="0000FF"/>
      <w:u w:val="none"/>
      <w:effect w:val="none"/>
    </w:rPr>
  </w:style>
  <w:style w:type="paragraph" w:styleId="NormalWeb">
    <w:name w:val="Normal (Web)"/>
    <w:basedOn w:val="Normal"/>
    <w:unhideWhenUsed/>
    <w:rsid w:val="0074459C"/>
    <w:pPr>
      <w:spacing w:before="105" w:after="105"/>
    </w:pPr>
    <w:rPr>
      <w:color w:val="000000"/>
      <w:szCs w:val="24"/>
      <w:lang w:val="en-US"/>
    </w:rPr>
  </w:style>
  <w:style w:type="character" w:styleId="Strong">
    <w:name w:val="Strong"/>
    <w:basedOn w:val="DefaultParagraphFont"/>
    <w:qFormat/>
    <w:rsid w:val="0074459C"/>
    <w:rPr>
      <w:b/>
      <w:bCs/>
    </w:rPr>
  </w:style>
  <w:style w:type="paragraph" w:customStyle="1" w:styleId="Bullet1">
    <w:name w:val="Bullet 1"/>
    <w:basedOn w:val="BodyText2"/>
    <w:rsid w:val="0074459C"/>
    <w:pPr>
      <w:numPr>
        <w:numId w:val="11"/>
      </w:numPr>
      <w:spacing w:after="0" w:line="240" w:lineRule="auto"/>
      <w:jc w:val="both"/>
    </w:pPr>
    <w:rPr>
      <w:rFonts w:ascii="Arial" w:hAnsi="Arial" w:cs="Arial"/>
      <w:color w:val="000000"/>
      <w:sz w:val="22"/>
      <w:lang w:val="en-US"/>
    </w:rPr>
  </w:style>
  <w:style w:type="paragraph" w:styleId="BodyText2">
    <w:name w:val="Body Text 2"/>
    <w:basedOn w:val="Normal"/>
    <w:link w:val="BodyText2Char"/>
    <w:uiPriority w:val="99"/>
    <w:semiHidden/>
    <w:unhideWhenUsed/>
    <w:rsid w:val="0074459C"/>
    <w:pPr>
      <w:spacing w:after="120" w:line="480" w:lineRule="auto"/>
    </w:pPr>
  </w:style>
  <w:style w:type="character" w:customStyle="1" w:styleId="BodyText2Char">
    <w:name w:val="Body Text 2 Char"/>
    <w:basedOn w:val="DefaultParagraphFont"/>
    <w:link w:val="BodyText2"/>
    <w:uiPriority w:val="99"/>
    <w:semiHidden/>
    <w:rsid w:val="0074459C"/>
    <w:rPr>
      <w:rFonts w:ascii="Times New Roman" w:eastAsia="Times New Roman" w:hAnsi="Times New Roman" w:cs="Times New Roman"/>
      <w:sz w:val="24"/>
      <w:szCs w:val="20"/>
      <w:lang w:val="en-AU"/>
    </w:rPr>
  </w:style>
  <w:style w:type="paragraph" w:styleId="BalloonText">
    <w:name w:val="Balloon Text"/>
    <w:basedOn w:val="Normal"/>
    <w:link w:val="BalloonTextChar"/>
    <w:uiPriority w:val="99"/>
    <w:semiHidden/>
    <w:unhideWhenUsed/>
    <w:rsid w:val="0074459C"/>
    <w:rPr>
      <w:rFonts w:ascii="Tahoma" w:hAnsi="Tahoma" w:cs="Tahoma"/>
      <w:sz w:val="16"/>
      <w:szCs w:val="16"/>
    </w:rPr>
  </w:style>
  <w:style w:type="character" w:customStyle="1" w:styleId="BalloonTextChar">
    <w:name w:val="Balloon Text Char"/>
    <w:basedOn w:val="DefaultParagraphFont"/>
    <w:link w:val="BalloonText"/>
    <w:uiPriority w:val="99"/>
    <w:semiHidden/>
    <w:rsid w:val="0074459C"/>
    <w:rPr>
      <w:rFonts w:ascii="Tahoma" w:eastAsia="Times New Roman" w:hAnsi="Tahoma" w:cs="Tahoma"/>
      <w:sz w:val="16"/>
      <w:szCs w:val="16"/>
      <w:lang w:val="en-AU"/>
    </w:rPr>
  </w:style>
  <w:style w:type="table" w:styleId="TableGrid">
    <w:name w:val="Table Grid"/>
    <w:basedOn w:val="TableNormal"/>
    <w:rsid w:val="009808C0"/>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9808C0"/>
  </w:style>
  <w:style w:type="character" w:customStyle="1" w:styleId="Heading1Char">
    <w:name w:val="Heading 1 Char"/>
    <w:basedOn w:val="DefaultParagraphFont"/>
    <w:link w:val="Heading1"/>
    <w:uiPriority w:val="9"/>
    <w:rsid w:val="00D634E8"/>
    <w:rPr>
      <w:rFonts w:asciiTheme="majorHAnsi" w:eastAsiaTheme="majorEastAsia" w:hAnsiTheme="majorHAnsi" w:cstheme="majorBidi"/>
      <w:b/>
      <w:bCs/>
      <w:color w:val="365F91" w:themeColor="accent1" w:themeShade="BF"/>
      <w:sz w:val="28"/>
      <w:szCs w:val="28"/>
      <w:lang w:val="en-AU"/>
    </w:rPr>
  </w:style>
  <w:style w:type="character" w:styleId="FollowedHyperlink">
    <w:name w:val="FollowedHyperlink"/>
    <w:basedOn w:val="DefaultParagraphFont"/>
    <w:uiPriority w:val="99"/>
    <w:semiHidden/>
    <w:unhideWhenUsed/>
    <w:rsid w:val="00DB5E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diagramData" Target="diagrams/data1.xml"/><Relationship Id="rId17" Type="http://schemas.openxmlformats.org/officeDocument/2006/relationships/hyperlink" Target="http://www.sprep.org/vacancies/pdf/dirapptrop_eng.pdf" TargetMode="External"/><Relationship Id="rId2" Type="http://schemas.openxmlformats.org/officeDocument/2006/relationships/styles" Target="styles.xml"/><Relationship Id="rId16" Type="http://schemas.microsoft.com/office/2007/relationships/diagramDrawing" Target="diagrams/drawing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diagramColors" Target="diagrams/colors1.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ABE181-F17E-4E1D-966A-924EC0739C48}" type="doc">
      <dgm:prSet loTypeId="urn:microsoft.com/office/officeart/2005/8/layout/hierarchy3" loCatId="hierarchy" qsTypeId="urn:microsoft.com/office/officeart/2005/8/quickstyle/simple1" qsCatId="simple" csTypeId="urn:microsoft.com/office/officeart/2005/8/colors/accent1_2" csCatId="accent1" phldr="1"/>
      <dgm:spPr/>
      <dgm:t>
        <a:bodyPr/>
        <a:lstStyle/>
        <a:p>
          <a:endParaRPr lang="en-NZ"/>
        </a:p>
      </dgm:t>
    </dgm:pt>
    <dgm:pt modelId="{54A5FD5E-ED0C-46E5-B01D-DC1544901F01}">
      <dgm:prSet phldrT="[Text]"/>
      <dgm:spPr>
        <a:ln>
          <a:solidFill>
            <a:schemeClr val="accent5">
              <a:lumMod val="50000"/>
            </a:schemeClr>
          </a:solidFill>
        </a:ln>
      </dgm:spPr>
      <dgm:t>
        <a:bodyPr/>
        <a:lstStyle/>
        <a:p>
          <a:r>
            <a:rPr lang="en-NZ" b="1" dirty="0"/>
            <a:t>Biodiversity &amp; Ecosystem Management</a:t>
          </a:r>
        </a:p>
      </dgm:t>
    </dgm:pt>
    <dgm:pt modelId="{F312285F-3D5D-458C-BDAA-A6993261F6D6}" type="parTrans" cxnId="{54CAF2C1-240D-4E7A-9EFC-3CB4E3C5BC44}">
      <dgm:prSet/>
      <dgm:spPr/>
      <dgm:t>
        <a:bodyPr/>
        <a:lstStyle/>
        <a:p>
          <a:endParaRPr lang="en-NZ"/>
        </a:p>
      </dgm:t>
    </dgm:pt>
    <dgm:pt modelId="{2F9C565A-7EBC-4FFB-AB6B-301EAEB5AABD}" type="sibTrans" cxnId="{54CAF2C1-240D-4E7A-9EFC-3CB4E3C5BC44}">
      <dgm:prSet/>
      <dgm:spPr/>
      <dgm:t>
        <a:bodyPr/>
        <a:lstStyle/>
        <a:p>
          <a:endParaRPr lang="en-NZ"/>
        </a:p>
      </dgm:t>
    </dgm:pt>
    <dgm:pt modelId="{0CC59EC2-7AA8-4DE2-870D-30B056C1A805}">
      <dgm:prSet phldrT="[Text]" custT="1"/>
      <dgm:spPr/>
      <dgm:t>
        <a:bodyPr/>
        <a:lstStyle/>
        <a:p>
          <a:r>
            <a:rPr lang="en-NZ" sz="800" dirty="0"/>
            <a:t>Coastal &amp; Marine</a:t>
          </a:r>
        </a:p>
      </dgm:t>
    </dgm:pt>
    <dgm:pt modelId="{9042ED42-F710-4BBE-9962-CEA3C797B0DC}" type="parTrans" cxnId="{B3193E9C-A459-49C3-9B2A-CBEB39C27C52}">
      <dgm:prSet/>
      <dgm:spPr/>
      <dgm:t>
        <a:bodyPr/>
        <a:lstStyle/>
        <a:p>
          <a:endParaRPr lang="en-NZ" dirty="0"/>
        </a:p>
      </dgm:t>
    </dgm:pt>
    <dgm:pt modelId="{8B6A2058-B941-4862-BDD2-C319BA80ACDA}" type="sibTrans" cxnId="{B3193E9C-A459-49C3-9B2A-CBEB39C27C52}">
      <dgm:prSet/>
      <dgm:spPr/>
      <dgm:t>
        <a:bodyPr/>
        <a:lstStyle/>
        <a:p>
          <a:endParaRPr lang="en-NZ"/>
        </a:p>
      </dgm:t>
    </dgm:pt>
    <dgm:pt modelId="{ABC4418C-767C-428B-A0CB-B097B6BAE768}">
      <dgm:prSet phldrT="[Text]" custT="1"/>
      <dgm:spPr/>
      <dgm:t>
        <a:bodyPr/>
        <a:lstStyle/>
        <a:p>
          <a:r>
            <a:rPr lang="en-NZ" sz="800" dirty="0"/>
            <a:t>Invasive Species</a:t>
          </a:r>
        </a:p>
      </dgm:t>
    </dgm:pt>
    <dgm:pt modelId="{47F036A6-F74D-4F21-AC86-49C6546869F3}" type="parTrans" cxnId="{DEBFA818-4C6A-4881-8C43-120DA5C09FB6}">
      <dgm:prSet/>
      <dgm:spPr/>
      <dgm:t>
        <a:bodyPr/>
        <a:lstStyle/>
        <a:p>
          <a:endParaRPr lang="en-NZ" dirty="0"/>
        </a:p>
      </dgm:t>
    </dgm:pt>
    <dgm:pt modelId="{58DEBC2F-1690-4AAD-BB5B-4B511F242E9F}" type="sibTrans" cxnId="{DEBFA818-4C6A-4881-8C43-120DA5C09FB6}">
      <dgm:prSet/>
      <dgm:spPr/>
      <dgm:t>
        <a:bodyPr/>
        <a:lstStyle/>
        <a:p>
          <a:endParaRPr lang="en-NZ"/>
        </a:p>
      </dgm:t>
    </dgm:pt>
    <dgm:pt modelId="{2DED6AC2-190B-4321-8F47-969480FE7571}">
      <dgm:prSet phldrT="[Text]"/>
      <dgm:spPr>
        <a:ln>
          <a:solidFill>
            <a:schemeClr val="accent5">
              <a:lumMod val="50000"/>
            </a:schemeClr>
          </a:solidFill>
        </a:ln>
      </dgm:spPr>
      <dgm:t>
        <a:bodyPr/>
        <a:lstStyle/>
        <a:p>
          <a:r>
            <a:rPr lang="en-NZ" b="1" dirty="0"/>
            <a:t>Climate Change</a:t>
          </a:r>
        </a:p>
      </dgm:t>
    </dgm:pt>
    <dgm:pt modelId="{71A6E6DB-1E93-4612-86A4-E446CA4278D1}" type="parTrans" cxnId="{A189A389-15D3-489C-8085-3F915C84A6A1}">
      <dgm:prSet/>
      <dgm:spPr/>
      <dgm:t>
        <a:bodyPr/>
        <a:lstStyle/>
        <a:p>
          <a:endParaRPr lang="en-NZ"/>
        </a:p>
      </dgm:t>
    </dgm:pt>
    <dgm:pt modelId="{104477F7-D29A-4B77-B2A0-388150573963}" type="sibTrans" cxnId="{A189A389-15D3-489C-8085-3F915C84A6A1}">
      <dgm:prSet/>
      <dgm:spPr/>
      <dgm:t>
        <a:bodyPr/>
        <a:lstStyle/>
        <a:p>
          <a:endParaRPr lang="en-NZ"/>
        </a:p>
      </dgm:t>
    </dgm:pt>
    <dgm:pt modelId="{AA570861-3406-4825-8808-48A9388075F5}">
      <dgm:prSet phldrT="[Text]" custT="1"/>
      <dgm:spPr/>
      <dgm:t>
        <a:bodyPr/>
        <a:lstStyle/>
        <a:p>
          <a:r>
            <a:rPr lang="en-NZ" sz="800" dirty="0"/>
            <a:t>Adaptation</a:t>
          </a:r>
        </a:p>
      </dgm:t>
    </dgm:pt>
    <dgm:pt modelId="{3D1A9469-3B03-41DF-8A63-83E60FEE586D}" type="parTrans" cxnId="{9161502D-1E96-454C-A91E-558B5AD3B036}">
      <dgm:prSet/>
      <dgm:spPr/>
      <dgm:t>
        <a:bodyPr/>
        <a:lstStyle/>
        <a:p>
          <a:endParaRPr lang="en-NZ" dirty="0"/>
        </a:p>
      </dgm:t>
    </dgm:pt>
    <dgm:pt modelId="{329273E8-ECE4-4C2D-B2A0-EE67E73263F8}" type="sibTrans" cxnId="{9161502D-1E96-454C-A91E-558B5AD3B036}">
      <dgm:prSet/>
      <dgm:spPr/>
      <dgm:t>
        <a:bodyPr/>
        <a:lstStyle/>
        <a:p>
          <a:endParaRPr lang="en-NZ"/>
        </a:p>
      </dgm:t>
    </dgm:pt>
    <dgm:pt modelId="{F08A9E65-C049-47A3-96CA-ED1171F8A2C0}">
      <dgm:prSet phldrT="[Text]" custT="1"/>
      <dgm:spPr/>
      <dgm:t>
        <a:bodyPr/>
        <a:lstStyle/>
        <a:p>
          <a:r>
            <a:rPr lang="en-NZ" sz="800" dirty="0"/>
            <a:t>Science &amp; Policy</a:t>
          </a:r>
        </a:p>
      </dgm:t>
    </dgm:pt>
    <dgm:pt modelId="{35CDC79E-B6F7-4A83-ADDA-69A30B1F7D77}" type="parTrans" cxnId="{563A2ECF-1712-4B84-9EB8-F1B311BE81ED}">
      <dgm:prSet/>
      <dgm:spPr/>
      <dgm:t>
        <a:bodyPr/>
        <a:lstStyle/>
        <a:p>
          <a:endParaRPr lang="en-NZ" dirty="0"/>
        </a:p>
      </dgm:t>
    </dgm:pt>
    <dgm:pt modelId="{3CFC93DE-66B7-460E-B583-41A1DED08C2E}" type="sibTrans" cxnId="{563A2ECF-1712-4B84-9EB8-F1B311BE81ED}">
      <dgm:prSet/>
      <dgm:spPr/>
      <dgm:t>
        <a:bodyPr/>
        <a:lstStyle/>
        <a:p>
          <a:endParaRPr lang="en-NZ"/>
        </a:p>
      </dgm:t>
    </dgm:pt>
    <dgm:pt modelId="{AAA4A22B-75C7-4D5D-9F49-3DFF62F7C68A}">
      <dgm:prSet phldrT="[Text]" custT="1"/>
      <dgm:spPr/>
      <dgm:t>
        <a:bodyPr/>
        <a:lstStyle/>
        <a:p>
          <a:r>
            <a:rPr lang="en-NZ" sz="800" dirty="0"/>
            <a:t>Threatened &amp; Migratory Species</a:t>
          </a:r>
        </a:p>
      </dgm:t>
    </dgm:pt>
    <dgm:pt modelId="{7C9F4919-B59C-41CB-8E5B-2B2329E617C8}" type="parTrans" cxnId="{546BCABE-9EC7-4007-951D-A62CE2015D21}">
      <dgm:prSet/>
      <dgm:spPr/>
      <dgm:t>
        <a:bodyPr/>
        <a:lstStyle/>
        <a:p>
          <a:endParaRPr lang="en-NZ" dirty="0"/>
        </a:p>
      </dgm:t>
    </dgm:pt>
    <dgm:pt modelId="{AAE81F1B-D5E6-43DE-B342-CB6F96178266}" type="sibTrans" cxnId="{546BCABE-9EC7-4007-951D-A62CE2015D21}">
      <dgm:prSet/>
      <dgm:spPr/>
      <dgm:t>
        <a:bodyPr/>
        <a:lstStyle/>
        <a:p>
          <a:endParaRPr lang="en-NZ"/>
        </a:p>
      </dgm:t>
    </dgm:pt>
    <dgm:pt modelId="{5836441E-057A-4465-A0ED-B647D7164DCD}">
      <dgm:prSet phldrT="[Text]" custT="1"/>
      <dgm:spPr/>
      <dgm:t>
        <a:bodyPr/>
        <a:lstStyle/>
        <a:p>
          <a:r>
            <a:rPr lang="en-NZ" sz="800" dirty="0"/>
            <a:t>Mitigation</a:t>
          </a:r>
        </a:p>
      </dgm:t>
    </dgm:pt>
    <dgm:pt modelId="{9073D08B-9B22-4F6B-91A3-27D362308685}" type="parTrans" cxnId="{30A5F1F6-B722-41F8-B72F-D74BDE1DF35A}">
      <dgm:prSet/>
      <dgm:spPr/>
      <dgm:t>
        <a:bodyPr/>
        <a:lstStyle/>
        <a:p>
          <a:endParaRPr lang="en-NZ" dirty="0"/>
        </a:p>
      </dgm:t>
    </dgm:pt>
    <dgm:pt modelId="{481C46B2-C2F0-4A22-BDEB-796D52315B74}" type="sibTrans" cxnId="{30A5F1F6-B722-41F8-B72F-D74BDE1DF35A}">
      <dgm:prSet/>
      <dgm:spPr/>
      <dgm:t>
        <a:bodyPr/>
        <a:lstStyle/>
        <a:p>
          <a:endParaRPr lang="en-NZ"/>
        </a:p>
      </dgm:t>
    </dgm:pt>
    <dgm:pt modelId="{51FFFF13-B74C-441C-AEC9-88275CE70AE2}">
      <dgm:prSet phldrT="[Text]"/>
      <dgm:spPr>
        <a:ln>
          <a:solidFill>
            <a:schemeClr val="accent5">
              <a:lumMod val="50000"/>
            </a:schemeClr>
          </a:solidFill>
        </a:ln>
      </dgm:spPr>
      <dgm:t>
        <a:bodyPr/>
        <a:lstStyle/>
        <a:p>
          <a:r>
            <a:rPr lang="en-NZ" b="1" dirty="0"/>
            <a:t>Environmental Monitoring &amp; Governance</a:t>
          </a:r>
        </a:p>
      </dgm:t>
    </dgm:pt>
    <dgm:pt modelId="{775A3B4D-11FF-469D-AE7B-550E8F7A3A94}" type="parTrans" cxnId="{AAC4DB0A-BED9-4508-8D8A-6A9E3A05E888}">
      <dgm:prSet/>
      <dgm:spPr/>
      <dgm:t>
        <a:bodyPr/>
        <a:lstStyle/>
        <a:p>
          <a:endParaRPr lang="en-NZ"/>
        </a:p>
      </dgm:t>
    </dgm:pt>
    <dgm:pt modelId="{4E0121D8-4FBD-4939-AAB0-BEAFC2A03D64}" type="sibTrans" cxnId="{AAC4DB0A-BED9-4508-8D8A-6A9E3A05E888}">
      <dgm:prSet/>
      <dgm:spPr/>
      <dgm:t>
        <a:bodyPr/>
        <a:lstStyle/>
        <a:p>
          <a:endParaRPr lang="en-NZ"/>
        </a:p>
      </dgm:t>
    </dgm:pt>
    <dgm:pt modelId="{DB530972-75B4-49F9-B475-89090B7A4E2C}">
      <dgm:prSet phldrT="[Text]">
        <dgm:style>
          <a:lnRef idx="2">
            <a:schemeClr val="accent1">
              <a:shade val="50000"/>
            </a:schemeClr>
          </a:lnRef>
          <a:fillRef idx="1">
            <a:schemeClr val="accent1"/>
          </a:fillRef>
          <a:effectRef idx="0">
            <a:schemeClr val="accent1"/>
          </a:effectRef>
          <a:fontRef idx="minor">
            <a:schemeClr val="lt1"/>
          </a:fontRef>
        </dgm:style>
      </dgm:prSet>
      <dgm:spPr/>
      <dgm:t>
        <a:bodyPr/>
        <a:lstStyle/>
        <a:p>
          <a:r>
            <a:rPr lang="en-NZ" b="1" dirty="0">
              <a:solidFill>
                <a:schemeClr val="bg1"/>
              </a:solidFill>
            </a:rPr>
            <a:t>Waste Management &amp; Pollution Control</a:t>
          </a:r>
        </a:p>
      </dgm:t>
    </dgm:pt>
    <dgm:pt modelId="{6ADAEAC3-44D8-49D4-8F8E-C88EC3C69CED}" type="parTrans" cxnId="{952A8EE1-4CCE-4E97-9C26-9923E7257B72}">
      <dgm:prSet/>
      <dgm:spPr/>
      <dgm:t>
        <a:bodyPr/>
        <a:lstStyle/>
        <a:p>
          <a:endParaRPr lang="en-NZ"/>
        </a:p>
      </dgm:t>
    </dgm:pt>
    <dgm:pt modelId="{E1406B4B-7BDB-4884-88DA-E7CEFD9DBD03}" type="sibTrans" cxnId="{952A8EE1-4CCE-4E97-9C26-9923E7257B72}">
      <dgm:prSet/>
      <dgm:spPr/>
      <dgm:t>
        <a:bodyPr/>
        <a:lstStyle/>
        <a:p>
          <a:endParaRPr lang="en-NZ"/>
        </a:p>
      </dgm:t>
    </dgm:pt>
    <dgm:pt modelId="{D4DE38EA-D25E-41A2-B59A-4C94C6BC1B65}">
      <dgm:prSet phldrT="[Text]" custT="1"/>
      <dgm:spPr/>
      <dgm:t>
        <a:bodyPr/>
        <a:lstStyle/>
        <a:p>
          <a:r>
            <a:rPr lang="en-NZ" sz="800" dirty="0"/>
            <a:t>Environmental Monitoring &amp; Planning </a:t>
          </a:r>
        </a:p>
      </dgm:t>
    </dgm:pt>
    <dgm:pt modelId="{10B3AEC1-D756-4256-B282-7308245894D3}" type="parTrans" cxnId="{A7C9C2D3-FF2F-4E51-9077-97D0CC3A6DDD}">
      <dgm:prSet/>
      <dgm:spPr/>
      <dgm:t>
        <a:bodyPr/>
        <a:lstStyle/>
        <a:p>
          <a:endParaRPr lang="en-NZ" dirty="0"/>
        </a:p>
      </dgm:t>
    </dgm:pt>
    <dgm:pt modelId="{61F41D1F-60A6-4C88-A039-0FE9C5BCA19D}" type="sibTrans" cxnId="{A7C9C2D3-FF2F-4E51-9077-97D0CC3A6DDD}">
      <dgm:prSet/>
      <dgm:spPr/>
      <dgm:t>
        <a:bodyPr/>
        <a:lstStyle/>
        <a:p>
          <a:endParaRPr lang="en-NZ"/>
        </a:p>
      </dgm:t>
    </dgm:pt>
    <dgm:pt modelId="{B82650F6-9C3F-4AE2-8ED3-9E54CB8075F8}">
      <dgm:prSet phldrT="[Text]" custT="1"/>
      <dgm:spPr/>
      <dgm:t>
        <a:bodyPr/>
        <a:lstStyle/>
        <a:p>
          <a:r>
            <a:rPr lang="en-NZ" sz="800" dirty="0"/>
            <a:t>Governance</a:t>
          </a:r>
        </a:p>
      </dgm:t>
    </dgm:pt>
    <dgm:pt modelId="{F397A260-D81A-4D63-A6E1-CA29BF102FF7}" type="parTrans" cxnId="{129F2507-32A3-4E20-81A8-F24F8C5A976B}">
      <dgm:prSet/>
      <dgm:spPr/>
      <dgm:t>
        <a:bodyPr/>
        <a:lstStyle/>
        <a:p>
          <a:endParaRPr lang="en-NZ" dirty="0"/>
        </a:p>
      </dgm:t>
    </dgm:pt>
    <dgm:pt modelId="{B0595CBE-E443-4ED9-87B7-C3C3B5E52CB7}" type="sibTrans" cxnId="{129F2507-32A3-4E20-81A8-F24F8C5A976B}">
      <dgm:prSet/>
      <dgm:spPr/>
      <dgm:t>
        <a:bodyPr/>
        <a:lstStyle/>
        <a:p>
          <a:endParaRPr lang="en-NZ"/>
        </a:p>
      </dgm:t>
    </dgm:pt>
    <dgm:pt modelId="{6C02448B-977A-45D3-B3E5-3E8430C93993}">
      <dgm:prSet phldrT="[Text]" custT="1">
        <dgm:style>
          <a:lnRef idx="2">
            <a:schemeClr val="accent5"/>
          </a:lnRef>
          <a:fillRef idx="1">
            <a:schemeClr val="lt1"/>
          </a:fillRef>
          <a:effectRef idx="0">
            <a:schemeClr val="accent5"/>
          </a:effectRef>
          <a:fontRef idx="minor">
            <a:schemeClr val="dk1"/>
          </a:fontRef>
        </dgm:style>
      </dgm:prSet>
      <dgm:spPr>
        <a:ln>
          <a:solidFill>
            <a:schemeClr val="accent1"/>
          </a:solidFill>
        </a:ln>
      </dgm:spPr>
      <dgm:t>
        <a:bodyPr/>
        <a:lstStyle/>
        <a:p>
          <a:r>
            <a:rPr lang="en-NZ" sz="800" dirty="0"/>
            <a:t>Hazardous Waste Management</a:t>
          </a:r>
        </a:p>
      </dgm:t>
    </dgm:pt>
    <dgm:pt modelId="{61855683-4A0F-42F1-9F73-3DB6F110A622}" type="parTrans" cxnId="{541D7033-51A5-4575-9003-C72D75CD2BAF}">
      <dgm:prSet/>
      <dgm:spPr/>
      <dgm:t>
        <a:bodyPr/>
        <a:lstStyle/>
        <a:p>
          <a:endParaRPr lang="en-NZ" dirty="0"/>
        </a:p>
      </dgm:t>
    </dgm:pt>
    <dgm:pt modelId="{4A82487C-5701-48E8-A481-F27850A6B75E}" type="sibTrans" cxnId="{541D7033-51A5-4575-9003-C72D75CD2BAF}">
      <dgm:prSet/>
      <dgm:spPr/>
      <dgm:t>
        <a:bodyPr/>
        <a:lstStyle/>
        <a:p>
          <a:endParaRPr lang="en-NZ"/>
        </a:p>
      </dgm:t>
    </dgm:pt>
    <dgm:pt modelId="{53909219-50D5-4330-91F3-25858882C4A0}">
      <dgm:prSet phldrT="[Text]" custT="1">
        <dgm:style>
          <a:lnRef idx="2">
            <a:schemeClr val="accent5"/>
          </a:lnRef>
          <a:fillRef idx="1">
            <a:schemeClr val="lt1"/>
          </a:fillRef>
          <a:effectRef idx="0">
            <a:schemeClr val="accent5"/>
          </a:effectRef>
          <a:fontRef idx="minor">
            <a:schemeClr val="dk1"/>
          </a:fontRef>
        </dgm:style>
      </dgm:prSet>
      <dgm:spPr>
        <a:ln>
          <a:solidFill>
            <a:schemeClr val="accent1"/>
          </a:solidFill>
        </a:ln>
      </dgm:spPr>
      <dgm:t>
        <a:bodyPr/>
        <a:lstStyle/>
        <a:p>
          <a:r>
            <a:rPr lang="en-NZ" sz="800" dirty="0"/>
            <a:t>Pollution</a:t>
          </a:r>
        </a:p>
      </dgm:t>
    </dgm:pt>
    <dgm:pt modelId="{0A6048FF-4164-44BF-BCDD-ADD9FD21325A}" type="parTrans" cxnId="{8DB3C145-4A2A-46AE-A0E8-2D56C8B5DA7E}">
      <dgm:prSet/>
      <dgm:spPr/>
      <dgm:t>
        <a:bodyPr/>
        <a:lstStyle/>
        <a:p>
          <a:endParaRPr lang="en-NZ" dirty="0"/>
        </a:p>
      </dgm:t>
    </dgm:pt>
    <dgm:pt modelId="{C5CA80B7-E706-4EAB-9419-6ECCC0AA7429}" type="sibTrans" cxnId="{8DB3C145-4A2A-46AE-A0E8-2D56C8B5DA7E}">
      <dgm:prSet/>
      <dgm:spPr/>
      <dgm:t>
        <a:bodyPr/>
        <a:lstStyle/>
        <a:p>
          <a:endParaRPr lang="en-NZ"/>
        </a:p>
      </dgm:t>
    </dgm:pt>
    <dgm:pt modelId="{BA66C888-9425-45C3-AEB0-6E54148BCADE}">
      <dgm:prSet phldrT="[Text]" custT="1">
        <dgm:style>
          <a:lnRef idx="2">
            <a:schemeClr val="accent5"/>
          </a:lnRef>
          <a:fillRef idx="1">
            <a:schemeClr val="lt1"/>
          </a:fillRef>
          <a:effectRef idx="0">
            <a:schemeClr val="accent5"/>
          </a:effectRef>
          <a:fontRef idx="minor">
            <a:schemeClr val="dk1"/>
          </a:fontRef>
        </dgm:style>
      </dgm:prSet>
      <dgm:spPr>
        <a:ln>
          <a:solidFill>
            <a:schemeClr val="accent1"/>
          </a:solidFill>
        </a:ln>
      </dgm:spPr>
      <dgm:t>
        <a:bodyPr/>
        <a:lstStyle/>
        <a:p>
          <a:r>
            <a:rPr lang="en-NZ" sz="800" dirty="0"/>
            <a:t>Solid Waste Management</a:t>
          </a:r>
        </a:p>
      </dgm:t>
    </dgm:pt>
    <dgm:pt modelId="{DB599E0D-539D-4E32-8A97-651203AB5DC7}" type="parTrans" cxnId="{9EEC87CB-DDA1-4A2E-BD83-ABE3B7E7A70D}">
      <dgm:prSet/>
      <dgm:spPr/>
      <dgm:t>
        <a:bodyPr/>
        <a:lstStyle/>
        <a:p>
          <a:endParaRPr lang="en-NZ" dirty="0"/>
        </a:p>
      </dgm:t>
    </dgm:pt>
    <dgm:pt modelId="{C8BCB62D-FBFA-429B-9B81-7223BB25DB1D}" type="sibTrans" cxnId="{9EEC87CB-DDA1-4A2E-BD83-ABE3B7E7A70D}">
      <dgm:prSet/>
      <dgm:spPr/>
      <dgm:t>
        <a:bodyPr/>
        <a:lstStyle/>
        <a:p>
          <a:endParaRPr lang="en-NZ"/>
        </a:p>
      </dgm:t>
    </dgm:pt>
    <dgm:pt modelId="{DCC04AEC-5E42-4E9D-92C3-F7B0A37F5E02}">
      <dgm:prSet phldrT="[Text]"/>
      <dgm:spPr>
        <a:ln>
          <a:solidFill>
            <a:schemeClr val="accent5">
              <a:lumMod val="50000"/>
            </a:schemeClr>
          </a:solidFill>
        </a:ln>
      </dgm:spPr>
      <dgm:t>
        <a:bodyPr/>
        <a:lstStyle/>
        <a:p>
          <a:r>
            <a:rPr lang="en-NZ" b="1" dirty="0"/>
            <a:t>Corporate Services</a:t>
          </a:r>
        </a:p>
      </dgm:t>
    </dgm:pt>
    <dgm:pt modelId="{BF0F9D65-5BAC-41DE-82EC-349FE983D646}" type="sibTrans" cxnId="{DF08A64E-494A-4F44-8A34-92E85BB271E3}">
      <dgm:prSet/>
      <dgm:spPr/>
      <dgm:t>
        <a:bodyPr/>
        <a:lstStyle/>
        <a:p>
          <a:endParaRPr lang="en-NZ"/>
        </a:p>
      </dgm:t>
    </dgm:pt>
    <dgm:pt modelId="{01266CC7-02CB-4F14-B75E-C759293E1FB9}" type="parTrans" cxnId="{DF08A64E-494A-4F44-8A34-92E85BB271E3}">
      <dgm:prSet/>
      <dgm:spPr/>
      <dgm:t>
        <a:bodyPr/>
        <a:lstStyle/>
        <a:p>
          <a:endParaRPr lang="en-NZ"/>
        </a:p>
      </dgm:t>
    </dgm:pt>
    <dgm:pt modelId="{758C8DE7-C332-4E9F-A8DC-2E0E72C0A7B0}">
      <dgm:prSet phldrT="[Text]" custT="1"/>
      <dgm:spPr/>
      <dgm:t>
        <a:bodyPr/>
        <a:lstStyle/>
        <a:p>
          <a:r>
            <a:rPr lang="en-NZ" sz="800" dirty="0"/>
            <a:t>Information Resources &amp; Archives</a:t>
          </a:r>
        </a:p>
      </dgm:t>
    </dgm:pt>
    <dgm:pt modelId="{0E750EC0-0FB4-4E98-BDA2-5C15D23D20B1}" type="parTrans" cxnId="{7627CD7F-F5F0-4883-B9CB-40F170927397}">
      <dgm:prSet/>
      <dgm:spPr/>
      <dgm:t>
        <a:bodyPr/>
        <a:lstStyle/>
        <a:p>
          <a:endParaRPr lang="en-NZ" dirty="0"/>
        </a:p>
      </dgm:t>
    </dgm:pt>
    <dgm:pt modelId="{84EAD6AB-BC52-4637-BA16-70658E2A3016}" type="sibTrans" cxnId="{7627CD7F-F5F0-4883-B9CB-40F170927397}">
      <dgm:prSet/>
      <dgm:spPr/>
      <dgm:t>
        <a:bodyPr/>
        <a:lstStyle/>
        <a:p>
          <a:endParaRPr lang="en-NZ"/>
        </a:p>
      </dgm:t>
    </dgm:pt>
    <dgm:pt modelId="{36A9F627-A57B-4F75-84E0-5C1C8F7CD00E}">
      <dgm:prSet phldrT="[Text]" custT="1"/>
      <dgm:spPr/>
      <dgm:t>
        <a:bodyPr/>
        <a:lstStyle/>
        <a:p>
          <a:r>
            <a:rPr lang="en-NZ" sz="800" dirty="0"/>
            <a:t>Communications &amp; Outreach</a:t>
          </a:r>
        </a:p>
      </dgm:t>
    </dgm:pt>
    <dgm:pt modelId="{4DBF9307-B37A-4709-BE0E-572EC05970E6}" type="parTrans" cxnId="{35CDD503-1CFD-414E-98D3-49F9426A129C}">
      <dgm:prSet/>
      <dgm:spPr/>
      <dgm:t>
        <a:bodyPr/>
        <a:lstStyle/>
        <a:p>
          <a:endParaRPr lang="en-NZ" dirty="0"/>
        </a:p>
      </dgm:t>
    </dgm:pt>
    <dgm:pt modelId="{D8072DA5-6891-452E-A80E-94FDCC79924A}" type="sibTrans" cxnId="{35CDD503-1CFD-414E-98D3-49F9426A129C}">
      <dgm:prSet/>
      <dgm:spPr/>
      <dgm:t>
        <a:bodyPr/>
        <a:lstStyle/>
        <a:p>
          <a:endParaRPr lang="en-NZ"/>
        </a:p>
      </dgm:t>
    </dgm:pt>
    <dgm:pt modelId="{361540BD-FB27-47D4-AC62-99515F6382E3}">
      <dgm:prSet phldrT="[Text]" custT="1"/>
      <dgm:spPr/>
      <dgm:t>
        <a:bodyPr/>
        <a:lstStyle/>
        <a:p>
          <a:r>
            <a:rPr lang="en-NZ" sz="800" dirty="0"/>
            <a:t>Finance &amp; Administration</a:t>
          </a:r>
        </a:p>
      </dgm:t>
    </dgm:pt>
    <dgm:pt modelId="{23D7DDBF-4E59-4B47-9CCA-FB2D454D6556}" type="parTrans" cxnId="{42B97261-FC27-4BB8-8F0F-2910168E722B}">
      <dgm:prSet/>
      <dgm:spPr/>
      <dgm:t>
        <a:bodyPr/>
        <a:lstStyle/>
        <a:p>
          <a:endParaRPr lang="en-NZ" dirty="0"/>
        </a:p>
      </dgm:t>
    </dgm:pt>
    <dgm:pt modelId="{2D7863CD-E84E-45E8-BC47-C6A263B21C9F}" type="sibTrans" cxnId="{42B97261-FC27-4BB8-8F0F-2910168E722B}">
      <dgm:prSet/>
      <dgm:spPr/>
      <dgm:t>
        <a:bodyPr/>
        <a:lstStyle/>
        <a:p>
          <a:endParaRPr lang="en-NZ"/>
        </a:p>
      </dgm:t>
    </dgm:pt>
    <dgm:pt modelId="{15B9D6EC-81D7-43F4-A14E-E96415C909FF}">
      <dgm:prSet phldrT="[Text]" custT="1"/>
      <dgm:spPr/>
      <dgm:t>
        <a:bodyPr/>
        <a:lstStyle/>
        <a:p>
          <a:r>
            <a:rPr lang="en-NZ" sz="800" dirty="0"/>
            <a:t>Human Resources</a:t>
          </a:r>
        </a:p>
      </dgm:t>
    </dgm:pt>
    <dgm:pt modelId="{01B262B2-7C05-4788-B124-4CE1B0789CD5}" type="parTrans" cxnId="{282F689F-451D-4321-B99E-CBB3847B9AE0}">
      <dgm:prSet/>
      <dgm:spPr/>
      <dgm:t>
        <a:bodyPr/>
        <a:lstStyle/>
        <a:p>
          <a:endParaRPr lang="en-NZ" dirty="0"/>
        </a:p>
      </dgm:t>
    </dgm:pt>
    <dgm:pt modelId="{0DE1A42C-D218-4F63-BDEA-CA45D30FE096}" type="sibTrans" cxnId="{282F689F-451D-4321-B99E-CBB3847B9AE0}">
      <dgm:prSet/>
      <dgm:spPr/>
      <dgm:t>
        <a:bodyPr/>
        <a:lstStyle/>
        <a:p>
          <a:endParaRPr lang="en-NZ"/>
        </a:p>
      </dgm:t>
    </dgm:pt>
    <dgm:pt modelId="{B89A7A99-FA85-4C4F-A5FA-1ABA67142868}">
      <dgm:prSet phldrT="[Text]" custT="1"/>
      <dgm:spPr/>
      <dgm:t>
        <a:bodyPr/>
        <a:lstStyle/>
        <a:p>
          <a:r>
            <a:rPr lang="en-NZ" sz="800" dirty="0"/>
            <a:t>Biodiversity</a:t>
          </a:r>
        </a:p>
      </dgm:t>
    </dgm:pt>
    <dgm:pt modelId="{97A6B3C4-A149-4557-94A5-E00F43F4B2BA}" type="parTrans" cxnId="{B9989EBC-0137-42D4-AEA7-5C4B515A56CF}">
      <dgm:prSet/>
      <dgm:spPr/>
      <dgm:t>
        <a:bodyPr/>
        <a:lstStyle/>
        <a:p>
          <a:endParaRPr lang="en-AU"/>
        </a:p>
      </dgm:t>
    </dgm:pt>
    <dgm:pt modelId="{2641CB2F-E9CA-4C15-8BB5-148CD32CDA02}" type="sibTrans" cxnId="{B9989EBC-0137-42D4-AEA7-5C4B515A56CF}">
      <dgm:prSet/>
      <dgm:spPr/>
      <dgm:t>
        <a:bodyPr/>
        <a:lstStyle/>
        <a:p>
          <a:endParaRPr lang="en-AU"/>
        </a:p>
      </dgm:t>
    </dgm:pt>
    <dgm:pt modelId="{D20A9A95-4A81-4C94-8D18-02A59D84CE59}">
      <dgm:prSet phldrT="[Text]" custT="1"/>
      <dgm:spPr/>
      <dgm:t>
        <a:bodyPr/>
        <a:lstStyle/>
        <a:p>
          <a:r>
            <a:rPr lang="en-NZ" sz="800" dirty="0"/>
            <a:t>Monitoring &amp; Evaluation</a:t>
          </a:r>
        </a:p>
      </dgm:t>
    </dgm:pt>
    <dgm:pt modelId="{0478DE3B-CF11-41F3-80CB-3BE92B18F42A}" type="parTrans" cxnId="{1E7108A5-CBC3-4D06-A7E9-7367B2EF8F5D}">
      <dgm:prSet/>
      <dgm:spPr/>
      <dgm:t>
        <a:bodyPr/>
        <a:lstStyle/>
        <a:p>
          <a:endParaRPr lang="en-AU"/>
        </a:p>
      </dgm:t>
    </dgm:pt>
    <dgm:pt modelId="{5AD0C41F-0CCF-4C0C-88A4-C438DFFBDD75}" type="sibTrans" cxnId="{1E7108A5-CBC3-4D06-A7E9-7367B2EF8F5D}">
      <dgm:prSet/>
      <dgm:spPr/>
      <dgm:t>
        <a:bodyPr/>
        <a:lstStyle/>
        <a:p>
          <a:endParaRPr lang="en-AU"/>
        </a:p>
      </dgm:t>
    </dgm:pt>
    <dgm:pt modelId="{CC6439A5-CD7C-4FA8-8FF9-EDAC1866F9D9}">
      <dgm:prSet phldrT="[Text]" custT="1"/>
      <dgm:spPr/>
      <dgm:t>
        <a:bodyPr/>
        <a:lstStyle/>
        <a:p>
          <a:r>
            <a:rPr lang="en-NZ" sz="800" dirty="0"/>
            <a:t>Information Technology</a:t>
          </a:r>
        </a:p>
      </dgm:t>
    </dgm:pt>
    <dgm:pt modelId="{8F8B0A33-2831-4BF5-AF73-56A0653CA69D}" type="parTrans" cxnId="{8899E3B9-04C6-4656-823A-C7FB3E3A07F0}">
      <dgm:prSet/>
      <dgm:spPr/>
      <dgm:t>
        <a:bodyPr/>
        <a:lstStyle/>
        <a:p>
          <a:endParaRPr lang="en-AU"/>
        </a:p>
      </dgm:t>
    </dgm:pt>
    <dgm:pt modelId="{1AA1195B-2252-48F9-A19A-5217AEE5F38F}" type="sibTrans" cxnId="{8899E3B9-04C6-4656-823A-C7FB3E3A07F0}">
      <dgm:prSet/>
      <dgm:spPr/>
      <dgm:t>
        <a:bodyPr/>
        <a:lstStyle/>
        <a:p>
          <a:endParaRPr lang="en-AU"/>
        </a:p>
      </dgm:t>
    </dgm:pt>
    <dgm:pt modelId="{1427E526-37E2-4D5C-AB49-E501CA554FEE}">
      <dgm:prSet phldrT="[Text]" custT="1"/>
      <dgm:spPr>
        <a:noFill/>
        <a:ln>
          <a:solidFill>
            <a:schemeClr val="accent5">
              <a:lumMod val="50000"/>
            </a:schemeClr>
          </a:solidFill>
        </a:ln>
      </dgm:spPr>
      <dgm:t>
        <a:bodyPr/>
        <a:lstStyle/>
        <a:p>
          <a:r>
            <a:rPr lang="en-NZ" sz="1000" b="1" dirty="0">
              <a:solidFill>
                <a:schemeClr val="accent1"/>
              </a:solidFill>
            </a:rPr>
            <a:t>Audit Committee</a:t>
          </a:r>
        </a:p>
      </dgm:t>
    </dgm:pt>
    <dgm:pt modelId="{EFAA4667-90F1-47FF-8F0A-6F835BDCA570}" type="parTrans" cxnId="{589E16FC-16BC-4D63-95BC-CE3AC25C13E9}">
      <dgm:prSet/>
      <dgm:spPr/>
      <dgm:t>
        <a:bodyPr/>
        <a:lstStyle/>
        <a:p>
          <a:endParaRPr lang="en-AU"/>
        </a:p>
      </dgm:t>
    </dgm:pt>
    <dgm:pt modelId="{3DFD988E-F22A-47CF-9805-F2A1A4DFEA28}" type="sibTrans" cxnId="{589E16FC-16BC-4D63-95BC-CE3AC25C13E9}">
      <dgm:prSet/>
      <dgm:spPr/>
      <dgm:t>
        <a:bodyPr/>
        <a:lstStyle/>
        <a:p>
          <a:endParaRPr lang="en-AU"/>
        </a:p>
      </dgm:t>
    </dgm:pt>
    <dgm:pt modelId="{D56DE292-C9A2-4AFE-A985-D9BF906BD02B}">
      <dgm:prSet custT="1"/>
      <dgm:spPr/>
      <dgm:t>
        <a:bodyPr/>
        <a:lstStyle/>
        <a:p>
          <a:r>
            <a:rPr lang="en-AU" sz="800" dirty="0"/>
            <a:t>Internal Audit</a:t>
          </a:r>
        </a:p>
      </dgm:t>
    </dgm:pt>
    <dgm:pt modelId="{3E991395-FD0B-42CC-9A38-DCCE2E7914F4}" type="parTrans" cxnId="{D1439B10-BC00-447A-A361-02FED62827BB}">
      <dgm:prSet/>
      <dgm:spPr/>
      <dgm:t>
        <a:bodyPr/>
        <a:lstStyle/>
        <a:p>
          <a:endParaRPr lang="en-AU"/>
        </a:p>
      </dgm:t>
    </dgm:pt>
    <dgm:pt modelId="{E9E7A2A8-6D7F-4FEC-9A52-720711DAAA61}" type="sibTrans" cxnId="{D1439B10-BC00-447A-A361-02FED62827BB}">
      <dgm:prSet/>
      <dgm:spPr/>
      <dgm:t>
        <a:bodyPr/>
        <a:lstStyle/>
        <a:p>
          <a:endParaRPr lang="en-AU"/>
        </a:p>
      </dgm:t>
    </dgm:pt>
    <dgm:pt modelId="{F1B05BB6-C068-475C-B39F-EF5AF7789241}" type="pres">
      <dgm:prSet presAssocID="{0AABE181-F17E-4E1D-966A-924EC0739C48}" presName="diagram" presStyleCnt="0">
        <dgm:presLayoutVars>
          <dgm:chPref val="1"/>
          <dgm:dir/>
          <dgm:animOne val="branch"/>
          <dgm:animLvl val="lvl"/>
          <dgm:resizeHandles/>
        </dgm:presLayoutVars>
      </dgm:prSet>
      <dgm:spPr/>
    </dgm:pt>
    <dgm:pt modelId="{D1C05039-18D1-417D-874D-647127E91D76}" type="pres">
      <dgm:prSet presAssocID="{54A5FD5E-ED0C-46E5-B01D-DC1544901F01}" presName="root" presStyleCnt="0"/>
      <dgm:spPr/>
    </dgm:pt>
    <dgm:pt modelId="{6DBBA19A-E9A3-4914-BD81-8020A25ED53F}" type="pres">
      <dgm:prSet presAssocID="{54A5FD5E-ED0C-46E5-B01D-DC1544901F01}" presName="rootComposite" presStyleCnt="0"/>
      <dgm:spPr/>
    </dgm:pt>
    <dgm:pt modelId="{6FD5CA74-E0F0-4D04-9D2D-FB2C5C0F2FD7}" type="pres">
      <dgm:prSet presAssocID="{54A5FD5E-ED0C-46E5-B01D-DC1544901F01}" presName="rootText" presStyleLbl="node1" presStyleIdx="0" presStyleCnt="6"/>
      <dgm:spPr/>
    </dgm:pt>
    <dgm:pt modelId="{621E49D3-0EED-486A-BAE1-8E3CD57E1048}" type="pres">
      <dgm:prSet presAssocID="{54A5FD5E-ED0C-46E5-B01D-DC1544901F01}" presName="rootConnector" presStyleLbl="node1" presStyleIdx="0" presStyleCnt="6"/>
      <dgm:spPr/>
    </dgm:pt>
    <dgm:pt modelId="{4624F0F3-B043-4E72-A423-58013D49A1AD}" type="pres">
      <dgm:prSet presAssocID="{54A5FD5E-ED0C-46E5-B01D-DC1544901F01}" presName="childShape" presStyleCnt="0"/>
      <dgm:spPr/>
    </dgm:pt>
    <dgm:pt modelId="{EC29734D-60E4-4362-9ED4-0077B10412C3}" type="pres">
      <dgm:prSet presAssocID="{9042ED42-F710-4BBE-9962-CEA3C797B0DC}" presName="Name13" presStyleLbl="parChTrans1D2" presStyleIdx="0" presStyleCnt="19"/>
      <dgm:spPr/>
    </dgm:pt>
    <dgm:pt modelId="{4727C08D-9F49-445F-BBE8-E27C972E8C64}" type="pres">
      <dgm:prSet presAssocID="{0CC59EC2-7AA8-4DE2-870D-30B056C1A805}" presName="childText" presStyleLbl="bgAcc1" presStyleIdx="0" presStyleCnt="19" custScaleX="128060">
        <dgm:presLayoutVars>
          <dgm:bulletEnabled val="1"/>
        </dgm:presLayoutVars>
      </dgm:prSet>
      <dgm:spPr/>
    </dgm:pt>
    <dgm:pt modelId="{D255641D-50AE-4941-B6F6-FB843BAFB8B6}" type="pres">
      <dgm:prSet presAssocID="{7C9F4919-B59C-41CB-8E5B-2B2329E617C8}" presName="Name13" presStyleLbl="parChTrans1D2" presStyleIdx="1" presStyleCnt="19"/>
      <dgm:spPr/>
    </dgm:pt>
    <dgm:pt modelId="{EEEAE104-A141-4B95-AA58-AE90E7AA7980}" type="pres">
      <dgm:prSet presAssocID="{AAA4A22B-75C7-4D5D-9F49-3DFF62F7C68A}" presName="childText" presStyleLbl="bgAcc1" presStyleIdx="1" presStyleCnt="19" custScaleX="127209">
        <dgm:presLayoutVars>
          <dgm:bulletEnabled val="1"/>
        </dgm:presLayoutVars>
      </dgm:prSet>
      <dgm:spPr/>
    </dgm:pt>
    <dgm:pt modelId="{D56E110D-330C-4FB6-9FAB-84D5275869A8}" type="pres">
      <dgm:prSet presAssocID="{47F036A6-F74D-4F21-AC86-49C6546869F3}" presName="Name13" presStyleLbl="parChTrans1D2" presStyleIdx="2" presStyleCnt="19"/>
      <dgm:spPr/>
    </dgm:pt>
    <dgm:pt modelId="{0A576463-18E0-4B89-922E-4CA349B489A2}" type="pres">
      <dgm:prSet presAssocID="{ABC4418C-767C-428B-A0CB-B097B6BAE768}" presName="childText" presStyleLbl="bgAcc1" presStyleIdx="2" presStyleCnt="19" custScaleX="127548">
        <dgm:presLayoutVars>
          <dgm:bulletEnabled val="1"/>
        </dgm:presLayoutVars>
      </dgm:prSet>
      <dgm:spPr/>
    </dgm:pt>
    <dgm:pt modelId="{7E7E465E-3829-434A-A157-D92EFF3962B4}" type="pres">
      <dgm:prSet presAssocID="{97A6B3C4-A149-4557-94A5-E00F43F4B2BA}" presName="Name13" presStyleLbl="parChTrans1D2" presStyleIdx="3" presStyleCnt="19"/>
      <dgm:spPr/>
    </dgm:pt>
    <dgm:pt modelId="{FDEBB9A5-5173-4FFC-B2F9-57F283585E2F}" type="pres">
      <dgm:prSet presAssocID="{B89A7A99-FA85-4C4F-A5FA-1ABA67142868}" presName="childText" presStyleLbl="bgAcc1" presStyleIdx="3" presStyleCnt="19" custScaleX="127548">
        <dgm:presLayoutVars>
          <dgm:bulletEnabled val="1"/>
        </dgm:presLayoutVars>
      </dgm:prSet>
      <dgm:spPr/>
    </dgm:pt>
    <dgm:pt modelId="{92C417AC-E7EB-42CF-9902-6C6796EB732E}" type="pres">
      <dgm:prSet presAssocID="{2DED6AC2-190B-4321-8F47-969480FE7571}" presName="root" presStyleCnt="0"/>
      <dgm:spPr/>
    </dgm:pt>
    <dgm:pt modelId="{AAB1A6D1-77DE-447A-A65D-7D95CA924A71}" type="pres">
      <dgm:prSet presAssocID="{2DED6AC2-190B-4321-8F47-969480FE7571}" presName="rootComposite" presStyleCnt="0"/>
      <dgm:spPr/>
    </dgm:pt>
    <dgm:pt modelId="{AB54387F-474C-4612-99F8-2D33795F02A8}" type="pres">
      <dgm:prSet presAssocID="{2DED6AC2-190B-4321-8F47-969480FE7571}" presName="rootText" presStyleLbl="node1" presStyleIdx="1" presStyleCnt="6"/>
      <dgm:spPr/>
    </dgm:pt>
    <dgm:pt modelId="{21732BD6-96DA-4FC8-AE83-AB13AE4CC56B}" type="pres">
      <dgm:prSet presAssocID="{2DED6AC2-190B-4321-8F47-969480FE7571}" presName="rootConnector" presStyleLbl="node1" presStyleIdx="1" presStyleCnt="6"/>
      <dgm:spPr/>
    </dgm:pt>
    <dgm:pt modelId="{9E24CE40-DE05-4A78-9329-92E64847059B}" type="pres">
      <dgm:prSet presAssocID="{2DED6AC2-190B-4321-8F47-969480FE7571}" presName="childShape" presStyleCnt="0"/>
      <dgm:spPr/>
    </dgm:pt>
    <dgm:pt modelId="{331D97BC-2F1D-47DF-ABF7-54316B07B892}" type="pres">
      <dgm:prSet presAssocID="{3D1A9469-3B03-41DF-8A63-83E60FEE586D}" presName="Name13" presStyleLbl="parChTrans1D2" presStyleIdx="4" presStyleCnt="19"/>
      <dgm:spPr/>
    </dgm:pt>
    <dgm:pt modelId="{3D0C3FBD-B7F1-4418-A759-01E44692F739}" type="pres">
      <dgm:prSet presAssocID="{AA570861-3406-4825-8808-48A9388075F5}" presName="childText" presStyleLbl="bgAcc1" presStyleIdx="4" presStyleCnt="19" custScaleX="110656">
        <dgm:presLayoutVars>
          <dgm:bulletEnabled val="1"/>
        </dgm:presLayoutVars>
      </dgm:prSet>
      <dgm:spPr/>
    </dgm:pt>
    <dgm:pt modelId="{7CE2B403-F702-4644-BFD3-2EBB0D6845E2}" type="pres">
      <dgm:prSet presAssocID="{35CDC79E-B6F7-4A83-ADDA-69A30B1F7D77}" presName="Name13" presStyleLbl="parChTrans1D2" presStyleIdx="5" presStyleCnt="19"/>
      <dgm:spPr/>
    </dgm:pt>
    <dgm:pt modelId="{4A910FC2-FC77-45C4-AFA2-8DC43BEA41E7}" type="pres">
      <dgm:prSet presAssocID="{F08A9E65-C049-47A3-96CA-ED1171F8A2C0}" presName="childText" presStyleLbl="bgAcc1" presStyleIdx="5" presStyleCnt="19" custScaleX="110656">
        <dgm:presLayoutVars>
          <dgm:bulletEnabled val="1"/>
        </dgm:presLayoutVars>
      </dgm:prSet>
      <dgm:spPr/>
    </dgm:pt>
    <dgm:pt modelId="{E858B091-724C-474D-A45B-C0D16EBE8D30}" type="pres">
      <dgm:prSet presAssocID="{9073D08B-9B22-4F6B-91A3-27D362308685}" presName="Name13" presStyleLbl="parChTrans1D2" presStyleIdx="6" presStyleCnt="19"/>
      <dgm:spPr/>
    </dgm:pt>
    <dgm:pt modelId="{A25E51E7-0C7C-490F-A742-FCD71CDA24C2}" type="pres">
      <dgm:prSet presAssocID="{5836441E-057A-4465-A0ED-B647D7164DCD}" presName="childText" presStyleLbl="bgAcc1" presStyleIdx="6" presStyleCnt="19" custScaleX="110656">
        <dgm:presLayoutVars>
          <dgm:bulletEnabled val="1"/>
        </dgm:presLayoutVars>
      </dgm:prSet>
      <dgm:spPr/>
    </dgm:pt>
    <dgm:pt modelId="{6B8F1152-40AA-4C6C-90FF-33473CCD5480}" type="pres">
      <dgm:prSet presAssocID="{51FFFF13-B74C-441C-AEC9-88275CE70AE2}" presName="root" presStyleCnt="0"/>
      <dgm:spPr/>
    </dgm:pt>
    <dgm:pt modelId="{9A388C49-AF83-4C6C-A71E-042C1ACD1BC9}" type="pres">
      <dgm:prSet presAssocID="{51FFFF13-B74C-441C-AEC9-88275CE70AE2}" presName="rootComposite" presStyleCnt="0"/>
      <dgm:spPr/>
    </dgm:pt>
    <dgm:pt modelId="{2D6E4F35-D7AF-4C23-906E-1B04CCDE481C}" type="pres">
      <dgm:prSet presAssocID="{51FFFF13-B74C-441C-AEC9-88275CE70AE2}" presName="rootText" presStyleLbl="node1" presStyleIdx="2" presStyleCnt="6"/>
      <dgm:spPr/>
    </dgm:pt>
    <dgm:pt modelId="{213DB1EE-CC3E-426C-B492-CD137BB54F30}" type="pres">
      <dgm:prSet presAssocID="{51FFFF13-B74C-441C-AEC9-88275CE70AE2}" presName="rootConnector" presStyleLbl="node1" presStyleIdx="2" presStyleCnt="6"/>
      <dgm:spPr/>
    </dgm:pt>
    <dgm:pt modelId="{2F472885-9DD0-487E-ACD4-9B20A003156C}" type="pres">
      <dgm:prSet presAssocID="{51FFFF13-B74C-441C-AEC9-88275CE70AE2}" presName="childShape" presStyleCnt="0"/>
      <dgm:spPr/>
    </dgm:pt>
    <dgm:pt modelId="{982D0798-2295-4352-B72C-4DDE6486B78E}" type="pres">
      <dgm:prSet presAssocID="{10B3AEC1-D756-4256-B282-7308245894D3}" presName="Name13" presStyleLbl="parChTrans1D2" presStyleIdx="7" presStyleCnt="19"/>
      <dgm:spPr/>
    </dgm:pt>
    <dgm:pt modelId="{9135626F-104B-4E2F-A652-4575839E0FA4}" type="pres">
      <dgm:prSet presAssocID="{D4DE38EA-D25E-41A2-B59A-4C94C6BC1B65}" presName="childText" presStyleLbl="bgAcc1" presStyleIdx="7" presStyleCnt="19" custScaleX="144542">
        <dgm:presLayoutVars>
          <dgm:bulletEnabled val="1"/>
        </dgm:presLayoutVars>
      </dgm:prSet>
      <dgm:spPr/>
    </dgm:pt>
    <dgm:pt modelId="{BADA5726-CC12-4C2A-A3C4-046DF3E9E690}" type="pres">
      <dgm:prSet presAssocID="{F397A260-D81A-4D63-A6E1-CA29BF102FF7}" presName="Name13" presStyleLbl="parChTrans1D2" presStyleIdx="8" presStyleCnt="19"/>
      <dgm:spPr/>
    </dgm:pt>
    <dgm:pt modelId="{8D1B4FCB-049B-4248-8F7F-A48B315D30DE}" type="pres">
      <dgm:prSet presAssocID="{B82650F6-9C3F-4AE2-8ED3-9E54CB8075F8}" presName="childText" presStyleLbl="bgAcc1" presStyleIdx="8" presStyleCnt="19" custScaleX="148665">
        <dgm:presLayoutVars>
          <dgm:bulletEnabled val="1"/>
        </dgm:presLayoutVars>
      </dgm:prSet>
      <dgm:spPr/>
    </dgm:pt>
    <dgm:pt modelId="{2DDB1763-BEDF-43D1-A47A-E0CF3E8E80C5}" type="pres">
      <dgm:prSet presAssocID="{DB530972-75B4-49F9-B475-89090B7A4E2C}" presName="root" presStyleCnt="0"/>
      <dgm:spPr/>
    </dgm:pt>
    <dgm:pt modelId="{B1CEB079-8A77-4FB4-8808-C2001C84B1B1}" type="pres">
      <dgm:prSet presAssocID="{DB530972-75B4-49F9-B475-89090B7A4E2C}" presName="rootComposite" presStyleCnt="0"/>
      <dgm:spPr/>
    </dgm:pt>
    <dgm:pt modelId="{5F63C09D-FD1A-4F9D-84E7-C9EF4EBA189A}" type="pres">
      <dgm:prSet presAssocID="{DB530972-75B4-49F9-B475-89090B7A4E2C}" presName="rootText" presStyleLbl="node1" presStyleIdx="3" presStyleCnt="6"/>
      <dgm:spPr/>
    </dgm:pt>
    <dgm:pt modelId="{DAA16890-DD8C-42B0-B9FA-AB907131646F}" type="pres">
      <dgm:prSet presAssocID="{DB530972-75B4-49F9-B475-89090B7A4E2C}" presName="rootConnector" presStyleLbl="node1" presStyleIdx="3" presStyleCnt="6"/>
      <dgm:spPr/>
    </dgm:pt>
    <dgm:pt modelId="{C46938F2-7141-4FE3-886F-3FF58B079DF3}" type="pres">
      <dgm:prSet presAssocID="{DB530972-75B4-49F9-B475-89090B7A4E2C}" presName="childShape" presStyleCnt="0"/>
      <dgm:spPr/>
    </dgm:pt>
    <dgm:pt modelId="{9D718F9A-F068-4B6C-A4F5-868090E45489}" type="pres">
      <dgm:prSet presAssocID="{61855683-4A0F-42F1-9F73-3DB6F110A622}" presName="Name13" presStyleLbl="parChTrans1D2" presStyleIdx="9" presStyleCnt="19"/>
      <dgm:spPr/>
    </dgm:pt>
    <dgm:pt modelId="{28FCC61A-BA41-4AEB-8DA0-8AFA285B1ADE}" type="pres">
      <dgm:prSet presAssocID="{6C02448B-977A-45D3-B3E5-3E8430C93993}" presName="childText" presStyleLbl="bgAcc1" presStyleIdx="9" presStyleCnt="19" custScaleX="147670">
        <dgm:presLayoutVars>
          <dgm:bulletEnabled val="1"/>
        </dgm:presLayoutVars>
      </dgm:prSet>
      <dgm:spPr/>
    </dgm:pt>
    <dgm:pt modelId="{1E73EB53-C069-4A6F-AECB-60E5F989D3B3}" type="pres">
      <dgm:prSet presAssocID="{0A6048FF-4164-44BF-BCDD-ADD9FD21325A}" presName="Name13" presStyleLbl="parChTrans1D2" presStyleIdx="10" presStyleCnt="19"/>
      <dgm:spPr/>
    </dgm:pt>
    <dgm:pt modelId="{0C976356-C27E-4205-A1F7-9039D9DF748F}" type="pres">
      <dgm:prSet presAssocID="{53909219-50D5-4330-91F3-25858882C4A0}" presName="childText" presStyleLbl="bgAcc1" presStyleIdx="10" presStyleCnt="19" custScaleX="146176">
        <dgm:presLayoutVars>
          <dgm:bulletEnabled val="1"/>
        </dgm:presLayoutVars>
      </dgm:prSet>
      <dgm:spPr/>
    </dgm:pt>
    <dgm:pt modelId="{82F733AB-A6F0-4F43-8B7A-07B7539FE1C6}" type="pres">
      <dgm:prSet presAssocID="{DB599E0D-539D-4E32-8A97-651203AB5DC7}" presName="Name13" presStyleLbl="parChTrans1D2" presStyleIdx="11" presStyleCnt="19"/>
      <dgm:spPr/>
    </dgm:pt>
    <dgm:pt modelId="{96CD36D2-442B-4771-B669-F89A309041B1}" type="pres">
      <dgm:prSet presAssocID="{BA66C888-9425-45C3-AEB0-6E54148BCADE}" presName="childText" presStyleLbl="bgAcc1" presStyleIdx="11" presStyleCnt="19" custScaleX="146176">
        <dgm:presLayoutVars>
          <dgm:bulletEnabled val="1"/>
        </dgm:presLayoutVars>
      </dgm:prSet>
      <dgm:spPr/>
    </dgm:pt>
    <dgm:pt modelId="{7B7A7857-5E10-45D5-BF45-8C54936B2A84}" type="pres">
      <dgm:prSet presAssocID="{DCC04AEC-5E42-4E9D-92C3-F7B0A37F5E02}" presName="root" presStyleCnt="0"/>
      <dgm:spPr/>
    </dgm:pt>
    <dgm:pt modelId="{E01B2522-7349-4C1C-AFC4-2B2A56F41CFE}" type="pres">
      <dgm:prSet presAssocID="{DCC04AEC-5E42-4E9D-92C3-F7B0A37F5E02}" presName="rootComposite" presStyleCnt="0"/>
      <dgm:spPr/>
    </dgm:pt>
    <dgm:pt modelId="{88D37937-7DEB-4449-901D-A15D525F8311}" type="pres">
      <dgm:prSet presAssocID="{DCC04AEC-5E42-4E9D-92C3-F7B0A37F5E02}" presName="rootText" presStyleLbl="node1" presStyleIdx="4" presStyleCnt="6"/>
      <dgm:spPr/>
    </dgm:pt>
    <dgm:pt modelId="{30E6732A-9718-4E44-BC38-73BCD8804B18}" type="pres">
      <dgm:prSet presAssocID="{DCC04AEC-5E42-4E9D-92C3-F7B0A37F5E02}" presName="rootConnector" presStyleLbl="node1" presStyleIdx="4" presStyleCnt="6"/>
      <dgm:spPr/>
    </dgm:pt>
    <dgm:pt modelId="{65ABB96F-E6D9-4762-98A1-EC02D3C6F251}" type="pres">
      <dgm:prSet presAssocID="{DCC04AEC-5E42-4E9D-92C3-F7B0A37F5E02}" presName="childShape" presStyleCnt="0"/>
      <dgm:spPr/>
    </dgm:pt>
    <dgm:pt modelId="{A030EF74-A245-4828-9794-CD8086231F91}" type="pres">
      <dgm:prSet presAssocID="{0E750EC0-0FB4-4E98-BDA2-5C15D23D20B1}" presName="Name13" presStyleLbl="parChTrans1D2" presStyleIdx="12" presStyleCnt="19"/>
      <dgm:spPr/>
    </dgm:pt>
    <dgm:pt modelId="{9390BDA4-153B-4698-AEAD-8EE72DC38A93}" type="pres">
      <dgm:prSet presAssocID="{758C8DE7-C332-4E9F-A8DC-2E0E72C0A7B0}" presName="childText" presStyleLbl="bgAcc1" presStyleIdx="12" presStyleCnt="19" custScaleX="163799">
        <dgm:presLayoutVars>
          <dgm:bulletEnabled val="1"/>
        </dgm:presLayoutVars>
      </dgm:prSet>
      <dgm:spPr/>
    </dgm:pt>
    <dgm:pt modelId="{CC58EBE0-FB96-46BB-A019-9CB2BB78F90B}" type="pres">
      <dgm:prSet presAssocID="{4DBF9307-B37A-4709-BE0E-572EC05970E6}" presName="Name13" presStyleLbl="parChTrans1D2" presStyleIdx="13" presStyleCnt="19"/>
      <dgm:spPr/>
    </dgm:pt>
    <dgm:pt modelId="{56A42CE0-979F-41CC-B5CE-E26534679243}" type="pres">
      <dgm:prSet presAssocID="{36A9F627-A57B-4F75-84E0-5C1C8F7CD00E}" presName="childText" presStyleLbl="bgAcc1" presStyleIdx="13" presStyleCnt="19" custScaleX="163799">
        <dgm:presLayoutVars>
          <dgm:bulletEnabled val="1"/>
        </dgm:presLayoutVars>
      </dgm:prSet>
      <dgm:spPr/>
    </dgm:pt>
    <dgm:pt modelId="{C904175C-6161-42BD-AA40-B96F6D4771CD}" type="pres">
      <dgm:prSet presAssocID="{23D7DDBF-4E59-4B47-9CCA-FB2D454D6556}" presName="Name13" presStyleLbl="parChTrans1D2" presStyleIdx="14" presStyleCnt="19"/>
      <dgm:spPr/>
    </dgm:pt>
    <dgm:pt modelId="{3AD230B2-B642-4490-9974-5AA59B11764F}" type="pres">
      <dgm:prSet presAssocID="{361540BD-FB27-47D4-AC62-99515F6382E3}" presName="childText" presStyleLbl="bgAcc1" presStyleIdx="14" presStyleCnt="19" custScaleX="163799">
        <dgm:presLayoutVars>
          <dgm:bulletEnabled val="1"/>
        </dgm:presLayoutVars>
      </dgm:prSet>
      <dgm:spPr/>
    </dgm:pt>
    <dgm:pt modelId="{104A64B5-9C28-4AC2-BBC3-89F4B17AEEE3}" type="pres">
      <dgm:prSet presAssocID="{0478DE3B-CF11-41F3-80CB-3BE92B18F42A}" presName="Name13" presStyleLbl="parChTrans1D2" presStyleIdx="15" presStyleCnt="19"/>
      <dgm:spPr/>
    </dgm:pt>
    <dgm:pt modelId="{B6D976AA-2BA3-43A8-AEA9-8CE6A8FBBC7D}" type="pres">
      <dgm:prSet presAssocID="{D20A9A95-4A81-4C94-8D18-02A59D84CE59}" presName="childText" presStyleLbl="bgAcc1" presStyleIdx="15" presStyleCnt="19" custScaleX="163799">
        <dgm:presLayoutVars>
          <dgm:bulletEnabled val="1"/>
        </dgm:presLayoutVars>
      </dgm:prSet>
      <dgm:spPr/>
    </dgm:pt>
    <dgm:pt modelId="{2F8A5D59-BEC8-4BD2-A828-9B84B5783332}" type="pres">
      <dgm:prSet presAssocID="{01B262B2-7C05-4788-B124-4CE1B0789CD5}" presName="Name13" presStyleLbl="parChTrans1D2" presStyleIdx="16" presStyleCnt="19"/>
      <dgm:spPr/>
    </dgm:pt>
    <dgm:pt modelId="{4D5A4D03-EC74-48CC-9082-0218D80F477A}" type="pres">
      <dgm:prSet presAssocID="{15B9D6EC-81D7-43F4-A14E-E96415C909FF}" presName="childText" presStyleLbl="bgAcc1" presStyleIdx="16" presStyleCnt="19" custScaleX="165923">
        <dgm:presLayoutVars>
          <dgm:bulletEnabled val="1"/>
        </dgm:presLayoutVars>
      </dgm:prSet>
      <dgm:spPr/>
    </dgm:pt>
    <dgm:pt modelId="{422128C4-834D-46F4-AF4E-65FDF60EB07B}" type="pres">
      <dgm:prSet presAssocID="{8F8B0A33-2831-4BF5-AF73-56A0653CA69D}" presName="Name13" presStyleLbl="parChTrans1D2" presStyleIdx="17" presStyleCnt="19"/>
      <dgm:spPr/>
    </dgm:pt>
    <dgm:pt modelId="{D9636BD3-882E-4A7D-8BC7-8273680D45EA}" type="pres">
      <dgm:prSet presAssocID="{CC6439A5-CD7C-4FA8-8FF9-EDAC1866F9D9}" presName="childText" presStyleLbl="bgAcc1" presStyleIdx="17" presStyleCnt="19" custScaleX="158672">
        <dgm:presLayoutVars>
          <dgm:bulletEnabled val="1"/>
        </dgm:presLayoutVars>
      </dgm:prSet>
      <dgm:spPr/>
    </dgm:pt>
    <dgm:pt modelId="{0C85DD4E-7801-438C-BAF2-372F5913CAA8}" type="pres">
      <dgm:prSet presAssocID="{1427E526-37E2-4D5C-AB49-E501CA554FEE}" presName="root" presStyleCnt="0"/>
      <dgm:spPr/>
    </dgm:pt>
    <dgm:pt modelId="{0759AD01-362B-429B-852B-4F57138BC3EF}" type="pres">
      <dgm:prSet presAssocID="{1427E526-37E2-4D5C-AB49-E501CA554FEE}" presName="rootComposite" presStyleCnt="0"/>
      <dgm:spPr/>
    </dgm:pt>
    <dgm:pt modelId="{24EDD977-527E-41A2-97A8-E2AAB1D8A63F}" type="pres">
      <dgm:prSet presAssocID="{1427E526-37E2-4D5C-AB49-E501CA554FEE}" presName="rootText" presStyleLbl="node1" presStyleIdx="5" presStyleCnt="6"/>
      <dgm:spPr/>
    </dgm:pt>
    <dgm:pt modelId="{30FA0449-427D-4F26-8049-83749B84C6E6}" type="pres">
      <dgm:prSet presAssocID="{1427E526-37E2-4D5C-AB49-E501CA554FEE}" presName="rootConnector" presStyleLbl="node1" presStyleIdx="5" presStyleCnt="6"/>
      <dgm:spPr/>
    </dgm:pt>
    <dgm:pt modelId="{E06386E4-0246-41AC-BD67-37C820177846}" type="pres">
      <dgm:prSet presAssocID="{1427E526-37E2-4D5C-AB49-E501CA554FEE}" presName="childShape" presStyleCnt="0"/>
      <dgm:spPr/>
    </dgm:pt>
    <dgm:pt modelId="{292A675A-82B8-43CE-9951-805EDF3502D3}" type="pres">
      <dgm:prSet presAssocID="{3E991395-FD0B-42CC-9A38-DCCE2E7914F4}" presName="Name13" presStyleLbl="parChTrans1D2" presStyleIdx="18" presStyleCnt="19"/>
      <dgm:spPr/>
    </dgm:pt>
    <dgm:pt modelId="{AC1C1479-0E8B-47DC-9CC7-5D7FB37DBD27}" type="pres">
      <dgm:prSet presAssocID="{D56DE292-C9A2-4AFE-A985-D9BF906BD02B}" presName="childText" presStyleLbl="bgAcc1" presStyleIdx="18" presStyleCnt="19">
        <dgm:presLayoutVars>
          <dgm:bulletEnabled val="1"/>
        </dgm:presLayoutVars>
      </dgm:prSet>
      <dgm:spPr/>
    </dgm:pt>
  </dgm:ptLst>
  <dgm:cxnLst>
    <dgm:cxn modelId="{EEB1B603-3CD1-486E-BD69-4C7A8AFC6595}" type="presOf" srcId="{AAA4A22B-75C7-4D5D-9F49-3DFF62F7C68A}" destId="{EEEAE104-A141-4B95-AA58-AE90E7AA7980}" srcOrd="0" destOrd="0" presId="urn:microsoft.com/office/officeart/2005/8/layout/hierarchy3"/>
    <dgm:cxn modelId="{35CDD503-1CFD-414E-98D3-49F9426A129C}" srcId="{DCC04AEC-5E42-4E9D-92C3-F7B0A37F5E02}" destId="{36A9F627-A57B-4F75-84E0-5C1C8F7CD00E}" srcOrd="1" destOrd="0" parTransId="{4DBF9307-B37A-4709-BE0E-572EC05970E6}" sibTransId="{D8072DA5-6891-452E-A80E-94FDCC79924A}"/>
    <dgm:cxn modelId="{18ACA505-B515-49BC-9157-428DDB6E84C8}" type="presOf" srcId="{0E750EC0-0FB4-4E98-BDA2-5C15D23D20B1}" destId="{A030EF74-A245-4828-9794-CD8086231F91}" srcOrd="0" destOrd="0" presId="urn:microsoft.com/office/officeart/2005/8/layout/hierarchy3"/>
    <dgm:cxn modelId="{129F2507-32A3-4E20-81A8-F24F8C5A976B}" srcId="{51FFFF13-B74C-441C-AEC9-88275CE70AE2}" destId="{B82650F6-9C3F-4AE2-8ED3-9E54CB8075F8}" srcOrd="1" destOrd="0" parTransId="{F397A260-D81A-4D63-A6E1-CA29BF102FF7}" sibTransId="{B0595CBE-E443-4ED9-87B7-C3C3B5E52CB7}"/>
    <dgm:cxn modelId="{9E925F0A-4B6C-4CF8-8410-2653DAB85B73}" type="presOf" srcId="{DB530972-75B4-49F9-B475-89090B7A4E2C}" destId="{5F63C09D-FD1A-4F9D-84E7-C9EF4EBA189A}" srcOrd="0" destOrd="0" presId="urn:microsoft.com/office/officeart/2005/8/layout/hierarchy3"/>
    <dgm:cxn modelId="{AAC4DB0A-BED9-4508-8D8A-6A9E3A05E888}" srcId="{0AABE181-F17E-4E1D-966A-924EC0739C48}" destId="{51FFFF13-B74C-441C-AEC9-88275CE70AE2}" srcOrd="2" destOrd="0" parTransId="{775A3B4D-11FF-469D-AE7B-550E8F7A3A94}" sibTransId="{4E0121D8-4FBD-4939-AAB0-BEAFC2A03D64}"/>
    <dgm:cxn modelId="{D1439B10-BC00-447A-A361-02FED62827BB}" srcId="{1427E526-37E2-4D5C-AB49-E501CA554FEE}" destId="{D56DE292-C9A2-4AFE-A985-D9BF906BD02B}" srcOrd="0" destOrd="0" parTransId="{3E991395-FD0B-42CC-9A38-DCCE2E7914F4}" sibTransId="{E9E7A2A8-6D7F-4FEC-9A52-720711DAAA61}"/>
    <dgm:cxn modelId="{A0BEFF12-2E24-42CC-89F8-310126A9F044}" type="presOf" srcId="{53909219-50D5-4330-91F3-25858882C4A0}" destId="{0C976356-C27E-4205-A1F7-9039D9DF748F}" srcOrd="0" destOrd="0" presId="urn:microsoft.com/office/officeart/2005/8/layout/hierarchy3"/>
    <dgm:cxn modelId="{DEBFA818-4C6A-4881-8C43-120DA5C09FB6}" srcId="{54A5FD5E-ED0C-46E5-B01D-DC1544901F01}" destId="{ABC4418C-767C-428B-A0CB-B097B6BAE768}" srcOrd="2" destOrd="0" parTransId="{47F036A6-F74D-4F21-AC86-49C6546869F3}" sibTransId="{58DEBC2F-1690-4AAD-BB5B-4B511F242E9F}"/>
    <dgm:cxn modelId="{1C86F819-F465-4910-9587-014DD3769814}" type="presOf" srcId="{0CC59EC2-7AA8-4DE2-870D-30B056C1A805}" destId="{4727C08D-9F49-445F-BBE8-E27C972E8C64}" srcOrd="0" destOrd="0" presId="urn:microsoft.com/office/officeart/2005/8/layout/hierarchy3"/>
    <dgm:cxn modelId="{5434A222-4C44-400B-A07C-4956CEBEA0A6}" type="presOf" srcId="{47F036A6-F74D-4F21-AC86-49C6546869F3}" destId="{D56E110D-330C-4FB6-9FAB-84D5275869A8}" srcOrd="0" destOrd="0" presId="urn:microsoft.com/office/officeart/2005/8/layout/hierarchy3"/>
    <dgm:cxn modelId="{81407324-B492-4BFF-8A94-1B029C403CD0}" type="presOf" srcId="{B89A7A99-FA85-4C4F-A5FA-1ABA67142868}" destId="{FDEBB9A5-5173-4FFC-B2F9-57F283585E2F}" srcOrd="0" destOrd="0" presId="urn:microsoft.com/office/officeart/2005/8/layout/hierarchy3"/>
    <dgm:cxn modelId="{9161502D-1E96-454C-A91E-558B5AD3B036}" srcId="{2DED6AC2-190B-4321-8F47-969480FE7571}" destId="{AA570861-3406-4825-8808-48A9388075F5}" srcOrd="0" destOrd="0" parTransId="{3D1A9469-3B03-41DF-8A63-83E60FEE586D}" sibTransId="{329273E8-ECE4-4C2D-B2A0-EE67E73263F8}"/>
    <dgm:cxn modelId="{541D7033-51A5-4575-9003-C72D75CD2BAF}" srcId="{DB530972-75B4-49F9-B475-89090B7A4E2C}" destId="{6C02448B-977A-45D3-B3E5-3E8430C93993}" srcOrd="0" destOrd="0" parTransId="{61855683-4A0F-42F1-9F73-3DB6F110A622}" sibTransId="{4A82487C-5701-48E8-A481-F27850A6B75E}"/>
    <dgm:cxn modelId="{950B303F-ABB1-4033-8D33-256D48588444}" type="presOf" srcId="{BA66C888-9425-45C3-AEB0-6E54148BCADE}" destId="{96CD36D2-442B-4771-B669-F89A309041B1}" srcOrd="0" destOrd="0" presId="urn:microsoft.com/office/officeart/2005/8/layout/hierarchy3"/>
    <dgm:cxn modelId="{B2D40F40-70CB-47B7-847E-0CF6FE07C61E}" type="presOf" srcId="{D56DE292-C9A2-4AFE-A985-D9BF906BD02B}" destId="{AC1C1479-0E8B-47DC-9CC7-5D7FB37DBD27}" srcOrd="0" destOrd="0" presId="urn:microsoft.com/office/officeart/2005/8/layout/hierarchy3"/>
    <dgm:cxn modelId="{B5DB065B-DB7F-436F-970E-1B56F921040E}" type="presOf" srcId="{3E991395-FD0B-42CC-9A38-DCCE2E7914F4}" destId="{292A675A-82B8-43CE-9951-805EDF3502D3}" srcOrd="0" destOrd="0" presId="urn:microsoft.com/office/officeart/2005/8/layout/hierarchy3"/>
    <dgm:cxn modelId="{9AB2875D-C425-40A4-8C52-B5F5A78B6D8D}" type="presOf" srcId="{2DED6AC2-190B-4321-8F47-969480FE7571}" destId="{AB54387F-474C-4612-99F8-2D33795F02A8}" srcOrd="0" destOrd="0" presId="urn:microsoft.com/office/officeart/2005/8/layout/hierarchy3"/>
    <dgm:cxn modelId="{42B97261-FC27-4BB8-8F0F-2910168E722B}" srcId="{DCC04AEC-5E42-4E9D-92C3-F7B0A37F5E02}" destId="{361540BD-FB27-47D4-AC62-99515F6382E3}" srcOrd="2" destOrd="0" parTransId="{23D7DDBF-4E59-4B47-9CCA-FB2D454D6556}" sibTransId="{2D7863CD-E84E-45E8-BC47-C6A263B21C9F}"/>
    <dgm:cxn modelId="{00EEAA63-BD47-4EFD-AF8A-E9402C64DCA0}" type="presOf" srcId="{D20A9A95-4A81-4C94-8D18-02A59D84CE59}" destId="{B6D976AA-2BA3-43A8-AEA9-8CE6A8FBBC7D}" srcOrd="0" destOrd="0" presId="urn:microsoft.com/office/officeart/2005/8/layout/hierarchy3"/>
    <dgm:cxn modelId="{80D78F65-B1A9-4155-95AB-90B3B6A9FED5}" type="presOf" srcId="{758C8DE7-C332-4E9F-A8DC-2E0E72C0A7B0}" destId="{9390BDA4-153B-4698-AEAD-8EE72DC38A93}" srcOrd="0" destOrd="0" presId="urn:microsoft.com/office/officeart/2005/8/layout/hierarchy3"/>
    <dgm:cxn modelId="{8DB3C145-4A2A-46AE-A0E8-2D56C8B5DA7E}" srcId="{DB530972-75B4-49F9-B475-89090B7A4E2C}" destId="{53909219-50D5-4330-91F3-25858882C4A0}" srcOrd="1" destOrd="0" parTransId="{0A6048FF-4164-44BF-BCDD-ADD9FD21325A}" sibTransId="{C5CA80B7-E706-4EAB-9419-6ECCC0AA7429}"/>
    <dgm:cxn modelId="{A4CC2446-9BEA-4A37-83FA-3FEBDC269FD3}" type="presOf" srcId="{DCC04AEC-5E42-4E9D-92C3-F7B0A37F5E02}" destId="{88D37937-7DEB-4449-901D-A15D525F8311}" srcOrd="0" destOrd="0" presId="urn:microsoft.com/office/officeart/2005/8/layout/hierarchy3"/>
    <dgm:cxn modelId="{6BEB0847-64DB-42FE-8C7A-0570C645E2B7}" type="presOf" srcId="{23D7DDBF-4E59-4B47-9CCA-FB2D454D6556}" destId="{C904175C-6161-42BD-AA40-B96F6D4771CD}" srcOrd="0" destOrd="0" presId="urn:microsoft.com/office/officeart/2005/8/layout/hierarchy3"/>
    <dgm:cxn modelId="{3693D649-CE63-4D62-9C28-AD319E4EF4E6}" type="presOf" srcId="{F08A9E65-C049-47A3-96CA-ED1171F8A2C0}" destId="{4A910FC2-FC77-45C4-AFA2-8DC43BEA41E7}" srcOrd="0" destOrd="0" presId="urn:microsoft.com/office/officeart/2005/8/layout/hierarchy3"/>
    <dgm:cxn modelId="{47EDF069-7C2C-4525-8FA7-C664D9D10188}" type="presOf" srcId="{6C02448B-977A-45D3-B3E5-3E8430C93993}" destId="{28FCC61A-BA41-4AEB-8DA0-8AFA285B1ADE}" srcOrd="0" destOrd="0" presId="urn:microsoft.com/office/officeart/2005/8/layout/hierarchy3"/>
    <dgm:cxn modelId="{C280576B-6BE8-4076-B225-D06676549FF3}" type="presOf" srcId="{3D1A9469-3B03-41DF-8A63-83E60FEE586D}" destId="{331D97BC-2F1D-47DF-ABF7-54316B07B892}" srcOrd="0" destOrd="0" presId="urn:microsoft.com/office/officeart/2005/8/layout/hierarchy3"/>
    <dgm:cxn modelId="{DF08A64E-494A-4F44-8A34-92E85BB271E3}" srcId="{0AABE181-F17E-4E1D-966A-924EC0739C48}" destId="{DCC04AEC-5E42-4E9D-92C3-F7B0A37F5E02}" srcOrd="4" destOrd="0" parTransId="{01266CC7-02CB-4F14-B75E-C759293E1FB9}" sibTransId="{BF0F9D65-5BAC-41DE-82EC-349FE983D646}"/>
    <dgm:cxn modelId="{4F785B4F-8978-426D-AB64-34816BC554C4}" type="presOf" srcId="{0AABE181-F17E-4E1D-966A-924EC0739C48}" destId="{F1B05BB6-C068-475C-B39F-EF5AF7789241}" srcOrd="0" destOrd="0" presId="urn:microsoft.com/office/officeart/2005/8/layout/hierarchy3"/>
    <dgm:cxn modelId="{C77C9151-A244-4FFF-A2A8-41FA047F7D25}" type="presOf" srcId="{DB530972-75B4-49F9-B475-89090B7A4E2C}" destId="{DAA16890-DD8C-42B0-B9FA-AB907131646F}" srcOrd="1" destOrd="0" presId="urn:microsoft.com/office/officeart/2005/8/layout/hierarchy3"/>
    <dgm:cxn modelId="{F8DC8057-3CEB-4856-AF3F-4F4E79E91261}" type="presOf" srcId="{61855683-4A0F-42F1-9F73-3DB6F110A622}" destId="{9D718F9A-F068-4B6C-A4F5-868090E45489}" srcOrd="0" destOrd="0" presId="urn:microsoft.com/office/officeart/2005/8/layout/hierarchy3"/>
    <dgm:cxn modelId="{89AD4258-C574-444D-B94F-9F1E13569496}" type="presOf" srcId="{DB599E0D-539D-4E32-8A97-651203AB5DC7}" destId="{82F733AB-A6F0-4F43-8B7A-07B7539FE1C6}" srcOrd="0" destOrd="0" presId="urn:microsoft.com/office/officeart/2005/8/layout/hierarchy3"/>
    <dgm:cxn modelId="{9AC4EC78-F424-4982-8F20-9919EE622ACB}" type="presOf" srcId="{9042ED42-F710-4BBE-9962-CEA3C797B0DC}" destId="{EC29734D-60E4-4362-9ED4-0077B10412C3}" srcOrd="0" destOrd="0" presId="urn:microsoft.com/office/officeart/2005/8/layout/hierarchy3"/>
    <dgm:cxn modelId="{7627CD7F-F5F0-4883-B9CB-40F170927397}" srcId="{DCC04AEC-5E42-4E9D-92C3-F7B0A37F5E02}" destId="{758C8DE7-C332-4E9F-A8DC-2E0E72C0A7B0}" srcOrd="0" destOrd="0" parTransId="{0E750EC0-0FB4-4E98-BDA2-5C15D23D20B1}" sibTransId="{84EAD6AB-BC52-4637-BA16-70658E2A3016}"/>
    <dgm:cxn modelId="{34822C83-4A32-4BFD-883A-9723D1B9466A}" type="presOf" srcId="{0A6048FF-4164-44BF-BCDD-ADD9FD21325A}" destId="{1E73EB53-C069-4A6F-AECB-60E5F989D3B3}" srcOrd="0" destOrd="0" presId="urn:microsoft.com/office/officeart/2005/8/layout/hierarchy3"/>
    <dgm:cxn modelId="{FA4C7384-948D-4C7D-A1C9-503F85399347}" type="presOf" srcId="{361540BD-FB27-47D4-AC62-99515F6382E3}" destId="{3AD230B2-B642-4490-9974-5AA59B11764F}" srcOrd="0" destOrd="0" presId="urn:microsoft.com/office/officeart/2005/8/layout/hierarchy3"/>
    <dgm:cxn modelId="{C92E5A86-A03C-4B97-915F-A3E61E052398}" type="presOf" srcId="{CC6439A5-CD7C-4FA8-8FF9-EDAC1866F9D9}" destId="{D9636BD3-882E-4A7D-8BC7-8273680D45EA}" srcOrd="0" destOrd="0" presId="urn:microsoft.com/office/officeart/2005/8/layout/hierarchy3"/>
    <dgm:cxn modelId="{A189A389-15D3-489C-8085-3F915C84A6A1}" srcId="{0AABE181-F17E-4E1D-966A-924EC0739C48}" destId="{2DED6AC2-190B-4321-8F47-969480FE7571}" srcOrd="1" destOrd="0" parTransId="{71A6E6DB-1E93-4612-86A4-E446CA4278D1}" sibTransId="{104477F7-D29A-4B77-B2A0-388150573963}"/>
    <dgm:cxn modelId="{180CBD90-D52E-4958-9EB6-963F719B206C}" type="presOf" srcId="{54A5FD5E-ED0C-46E5-B01D-DC1544901F01}" destId="{6FD5CA74-E0F0-4D04-9D2D-FB2C5C0F2FD7}" srcOrd="0" destOrd="0" presId="urn:microsoft.com/office/officeart/2005/8/layout/hierarchy3"/>
    <dgm:cxn modelId="{B3193E9C-A459-49C3-9B2A-CBEB39C27C52}" srcId="{54A5FD5E-ED0C-46E5-B01D-DC1544901F01}" destId="{0CC59EC2-7AA8-4DE2-870D-30B056C1A805}" srcOrd="0" destOrd="0" parTransId="{9042ED42-F710-4BBE-9962-CEA3C797B0DC}" sibTransId="{8B6A2058-B941-4862-BDD2-C319BA80ACDA}"/>
    <dgm:cxn modelId="{282F689F-451D-4321-B99E-CBB3847B9AE0}" srcId="{DCC04AEC-5E42-4E9D-92C3-F7B0A37F5E02}" destId="{15B9D6EC-81D7-43F4-A14E-E96415C909FF}" srcOrd="4" destOrd="0" parTransId="{01B262B2-7C05-4788-B124-4CE1B0789CD5}" sibTransId="{0DE1A42C-D218-4F63-BDEA-CA45D30FE096}"/>
    <dgm:cxn modelId="{FA2850A0-1E45-4CDA-B846-C10F7E01FF13}" type="presOf" srcId="{ABC4418C-767C-428B-A0CB-B097B6BAE768}" destId="{0A576463-18E0-4B89-922E-4CA349B489A2}" srcOrd="0" destOrd="0" presId="urn:microsoft.com/office/officeart/2005/8/layout/hierarchy3"/>
    <dgm:cxn modelId="{385F66A1-8BE3-4493-8A52-85A833B3B0EE}" type="presOf" srcId="{10B3AEC1-D756-4256-B282-7308245894D3}" destId="{982D0798-2295-4352-B72C-4DDE6486B78E}" srcOrd="0" destOrd="0" presId="urn:microsoft.com/office/officeart/2005/8/layout/hierarchy3"/>
    <dgm:cxn modelId="{D40A6AA2-F18E-417B-9B77-55F05439A761}" type="presOf" srcId="{9073D08B-9B22-4F6B-91A3-27D362308685}" destId="{E858B091-724C-474D-A45B-C0D16EBE8D30}" srcOrd="0" destOrd="0" presId="urn:microsoft.com/office/officeart/2005/8/layout/hierarchy3"/>
    <dgm:cxn modelId="{DFE3BDA4-FF99-41BB-9E8C-43C5A8CCB7D7}" type="presOf" srcId="{51FFFF13-B74C-441C-AEC9-88275CE70AE2}" destId="{213DB1EE-CC3E-426C-B492-CD137BB54F30}" srcOrd="1" destOrd="0" presId="urn:microsoft.com/office/officeart/2005/8/layout/hierarchy3"/>
    <dgm:cxn modelId="{1E7108A5-CBC3-4D06-A7E9-7367B2EF8F5D}" srcId="{DCC04AEC-5E42-4E9D-92C3-F7B0A37F5E02}" destId="{D20A9A95-4A81-4C94-8D18-02A59D84CE59}" srcOrd="3" destOrd="0" parTransId="{0478DE3B-CF11-41F3-80CB-3BE92B18F42A}" sibTransId="{5AD0C41F-0CCF-4C0C-88A4-C438DFFBDD75}"/>
    <dgm:cxn modelId="{CC2309A5-7484-4DDB-B82C-32394B123031}" type="presOf" srcId="{1427E526-37E2-4D5C-AB49-E501CA554FEE}" destId="{30FA0449-427D-4F26-8049-83749B84C6E6}" srcOrd="1" destOrd="0" presId="urn:microsoft.com/office/officeart/2005/8/layout/hierarchy3"/>
    <dgm:cxn modelId="{7AF53FAA-A8A5-4B19-AE61-86CAA92F91E8}" type="presOf" srcId="{15B9D6EC-81D7-43F4-A14E-E96415C909FF}" destId="{4D5A4D03-EC74-48CC-9082-0218D80F477A}" srcOrd="0" destOrd="0" presId="urn:microsoft.com/office/officeart/2005/8/layout/hierarchy3"/>
    <dgm:cxn modelId="{30A747AD-B983-4B68-A524-FDD4F9653B9B}" type="presOf" srcId="{97A6B3C4-A149-4557-94A5-E00F43F4B2BA}" destId="{7E7E465E-3829-434A-A157-D92EFF3962B4}" srcOrd="0" destOrd="0" presId="urn:microsoft.com/office/officeart/2005/8/layout/hierarchy3"/>
    <dgm:cxn modelId="{499C6DB0-4311-47A1-85E8-D5791C2BBB9F}" type="presOf" srcId="{35CDC79E-B6F7-4A83-ADDA-69A30B1F7D77}" destId="{7CE2B403-F702-4644-BFD3-2EBB0D6845E2}" srcOrd="0" destOrd="0" presId="urn:microsoft.com/office/officeart/2005/8/layout/hierarchy3"/>
    <dgm:cxn modelId="{315ED3B2-71ED-4D7E-BE7C-F2428A0757B6}" type="presOf" srcId="{36A9F627-A57B-4F75-84E0-5C1C8F7CD00E}" destId="{56A42CE0-979F-41CC-B5CE-E26534679243}" srcOrd="0" destOrd="0" presId="urn:microsoft.com/office/officeart/2005/8/layout/hierarchy3"/>
    <dgm:cxn modelId="{6A1464B6-B5A8-47BA-9394-CBD4DCCB4AB4}" type="presOf" srcId="{D4DE38EA-D25E-41A2-B59A-4C94C6BC1B65}" destId="{9135626F-104B-4E2F-A652-4575839E0FA4}" srcOrd="0" destOrd="0" presId="urn:microsoft.com/office/officeart/2005/8/layout/hierarchy3"/>
    <dgm:cxn modelId="{FC8A32B7-1957-4D33-A9E9-DE4EAB4FC1E5}" type="presOf" srcId="{B82650F6-9C3F-4AE2-8ED3-9E54CB8075F8}" destId="{8D1B4FCB-049B-4248-8F7F-A48B315D30DE}" srcOrd="0" destOrd="0" presId="urn:microsoft.com/office/officeart/2005/8/layout/hierarchy3"/>
    <dgm:cxn modelId="{469A5AB7-2EDC-455D-BEE3-DC6ED5CE0604}" type="presOf" srcId="{4DBF9307-B37A-4709-BE0E-572EC05970E6}" destId="{CC58EBE0-FB96-46BB-A019-9CB2BB78F90B}" srcOrd="0" destOrd="0" presId="urn:microsoft.com/office/officeart/2005/8/layout/hierarchy3"/>
    <dgm:cxn modelId="{24EDD6B8-DF3E-4CB6-8B40-A2BED2F23166}" type="presOf" srcId="{54A5FD5E-ED0C-46E5-B01D-DC1544901F01}" destId="{621E49D3-0EED-486A-BAE1-8E3CD57E1048}" srcOrd="1" destOrd="0" presId="urn:microsoft.com/office/officeart/2005/8/layout/hierarchy3"/>
    <dgm:cxn modelId="{C5F3D3B9-39C2-4379-8BE9-0C27E02B80DE}" type="presOf" srcId="{5836441E-057A-4465-A0ED-B647D7164DCD}" destId="{A25E51E7-0C7C-490F-A742-FCD71CDA24C2}" srcOrd="0" destOrd="0" presId="urn:microsoft.com/office/officeart/2005/8/layout/hierarchy3"/>
    <dgm:cxn modelId="{8899E3B9-04C6-4656-823A-C7FB3E3A07F0}" srcId="{DCC04AEC-5E42-4E9D-92C3-F7B0A37F5E02}" destId="{CC6439A5-CD7C-4FA8-8FF9-EDAC1866F9D9}" srcOrd="5" destOrd="0" parTransId="{8F8B0A33-2831-4BF5-AF73-56A0653CA69D}" sibTransId="{1AA1195B-2252-48F9-A19A-5217AEE5F38F}"/>
    <dgm:cxn modelId="{B9989EBC-0137-42D4-AEA7-5C4B515A56CF}" srcId="{54A5FD5E-ED0C-46E5-B01D-DC1544901F01}" destId="{B89A7A99-FA85-4C4F-A5FA-1ABA67142868}" srcOrd="3" destOrd="0" parTransId="{97A6B3C4-A149-4557-94A5-E00F43F4B2BA}" sibTransId="{2641CB2F-E9CA-4C15-8BB5-148CD32CDA02}"/>
    <dgm:cxn modelId="{683AD9BD-2CE8-4E58-903F-15E9AF442D28}" type="presOf" srcId="{AA570861-3406-4825-8808-48A9388075F5}" destId="{3D0C3FBD-B7F1-4418-A759-01E44692F739}" srcOrd="0" destOrd="0" presId="urn:microsoft.com/office/officeart/2005/8/layout/hierarchy3"/>
    <dgm:cxn modelId="{546BCABE-9EC7-4007-951D-A62CE2015D21}" srcId="{54A5FD5E-ED0C-46E5-B01D-DC1544901F01}" destId="{AAA4A22B-75C7-4D5D-9F49-3DFF62F7C68A}" srcOrd="1" destOrd="0" parTransId="{7C9F4919-B59C-41CB-8E5B-2B2329E617C8}" sibTransId="{AAE81F1B-D5E6-43DE-B342-CB6F96178266}"/>
    <dgm:cxn modelId="{54CAF2C1-240D-4E7A-9EFC-3CB4E3C5BC44}" srcId="{0AABE181-F17E-4E1D-966A-924EC0739C48}" destId="{54A5FD5E-ED0C-46E5-B01D-DC1544901F01}" srcOrd="0" destOrd="0" parTransId="{F312285F-3D5D-458C-BDAA-A6993261F6D6}" sibTransId="{2F9C565A-7EBC-4FFB-AB6B-301EAEB5AABD}"/>
    <dgm:cxn modelId="{1B0D38C6-DF3F-4296-9939-B8B67369EB65}" type="presOf" srcId="{1427E526-37E2-4D5C-AB49-E501CA554FEE}" destId="{24EDD977-527E-41A2-97A8-E2AAB1D8A63F}" srcOrd="0" destOrd="0" presId="urn:microsoft.com/office/officeart/2005/8/layout/hierarchy3"/>
    <dgm:cxn modelId="{9EEC87CB-DDA1-4A2E-BD83-ABE3B7E7A70D}" srcId="{DB530972-75B4-49F9-B475-89090B7A4E2C}" destId="{BA66C888-9425-45C3-AEB0-6E54148BCADE}" srcOrd="2" destOrd="0" parTransId="{DB599E0D-539D-4E32-8A97-651203AB5DC7}" sibTransId="{C8BCB62D-FBFA-429B-9B81-7223BB25DB1D}"/>
    <dgm:cxn modelId="{3554D0CB-20AB-4A9A-8612-F153DD4DDB62}" type="presOf" srcId="{7C9F4919-B59C-41CB-8E5B-2B2329E617C8}" destId="{D255641D-50AE-4941-B6F6-FB843BAFB8B6}" srcOrd="0" destOrd="0" presId="urn:microsoft.com/office/officeart/2005/8/layout/hierarchy3"/>
    <dgm:cxn modelId="{563A2ECF-1712-4B84-9EB8-F1B311BE81ED}" srcId="{2DED6AC2-190B-4321-8F47-969480FE7571}" destId="{F08A9E65-C049-47A3-96CA-ED1171F8A2C0}" srcOrd="1" destOrd="0" parTransId="{35CDC79E-B6F7-4A83-ADDA-69A30B1F7D77}" sibTransId="{3CFC93DE-66B7-460E-B583-41A1DED08C2E}"/>
    <dgm:cxn modelId="{A7C9C2D3-FF2F-4E51-9077-97D0CC3A6DDD}" srcId="{51FFFF13-B74C-441C-AEC9-88275CE70AE2}" destId="{D4DE38EA-D25E-41A2-B59A-4C94C6BC1B65}" srcOrd="0" destOrd="0" parTransId="{10B3AEC1-D756-4256-B282-7308245894D3}" sibTransId="{61F41D1F-60A6-4C88-A039-0FE9C5BCA19D}"/>
    <dgm:cxn modelId="{DC09D6DC-95A4-4E0F-9CEC-766A219407FA}" type="presOf" srcId="{0478DE3B-CF11-41F3-80CB-3BE92B18F42A}" destId="{104A64B5-9C28-4AC2-BBC3-89F4B17AEEE3}" srcOrd="0" destOrd="0" presId="urn:microsoft.com/office/officeart/2005/8/layout/hierarchy3"/>
    <dgm:cxn modelId="{661209DF-1FE1-4BB7-9F8A-124A3A378980}" type="presOf" srcId="{01B262B2-7C05-4788-B124-4CE1B0789CD5}" destId="{2F8A5D59-BEC8-4BD2-A828-9B84B5783332}" srcOrd="0" destOrd="0" presId="urn:microsoft.com/office/officeart/2005/8/layout/hierarchy3"/>
    <dgm:cxn modelId="{952A8EE1-4CCE-4E97-9C26-9923E7257B72}" srcId="{0AABE181-F17E-4E1D-966A-924EC0739C48}" destId="{DB530972-75B4-49F9-B475-89090B7A4E2C}" srcOrd="3" destOrd="0" parTransId="{6ADAEAC3-44D8-49D4-8F8E-C88EC3C69CED}" sibTransId="{E1406B4B-7BDB-4884-88DA-E7CEFD9DBD03}"/>
    <dgm:cxn modelId="{B94C9CE9-8EDC-45C3-8808-58FF455C5E64}" type="presOf" srcId="{2DED6AC2-190B-4321-8F47-969480FE7571}" destId="{21732BD6-96DA-4FC8-AE83-AB13AE4CC56B}" srcOrd="1" destOrd="0" presId="urn:microsoft.com/office/officeart/2005/8/layout/hierarchy3"/>
    <dgm:cxn modelId="{2F01B9E9-47A4-4146-BFE3-C35E37E68277}" type="presOf" srcId="{51FFFF13-B74C-441C-AEC9-88275CE70AE2}" destId="{2D6E4F35-D7AF-4C23-906E-1B04CCDE481C}" srcOrd="0" destOrd="0" presId="urn:microsoft.com/office/officeart/2005/8/layout/hierarchy3"/>
    <dgm:cxn modelId="{30A5F1F6-B722-41F8-B72F-D74BDE1DF35A}" srcId="{2DED6AC2-190B-4321-8F47-969480FE7571}" destId="{5836441E-057A-4465-A0ED-B647D7164DCD}" srcOrd="2" destOrd="0" parTransId="{9073D08B-9B22-4F6B-91A3-27D362308685}" sibTransId="{481C46B2-C2F0-4A22-BDEB-796D52315B74}"/>
    <dgm:cxn modelId="{7513F0F7-80F0-49F7-AE33-52209FE50465}" type="presOf" srcId="{DCC04AEC-5E42-4E9D-92C3-F7B0A37F5E02}" destId="{30E6732A-9718-4E44-BC38-73BCD8804B18}" srcOrd="1" destOrd="0" presId="urn:microsoft.com/office/officeart/2005/8/layout/hierarchy3"/>
    <dgm:cxn modelId="{4098E6FB-344F-4474-8CDA-73EB12C6E281}" type="presOf" srcId="{F397A260-D81A-4D63-A6E1-CA29BF102FF7}" destId="{BADA5726-CC12-4C2A-A3C4-046DF3E9E690}" srcOrd="0" destOrd="0" presId="urn:microsoft.com/office/officeart/2005/8/layout/hierarchy3"/>
    <dgm:cxn modelId="{589E16FC-16BC-4D63-95BC-CE3AC25C13E9}" srcId="{0AABE181-F17E-4E1D-966A-924EC0739C48}" destId="{1427E526-37E2-4D5C-AB49-E501CA554FEE}" srcOrd="5" destOrd="0" parTransId="{EFAA4667-90F1-47FF-8F0A-6F835BDCA570}" sibTransId="{3DFD988E-F22A-47CF-9805-F2A1A4DFEA28}"/>
    <dgm:cxn modelId="{E9DA5EFF-8698-45DE-87CB-2BD2791F16A4}" type="presOf" srcId="{8F8B0A33-2831-4BF5-AF73-56A0653CA69D}" destId="{422128C4-834D-46F4-AF4E-65FDF60EB07B}" srcOrd="0" destOrd="0" presId="urn:microsoft.com/office/officeart/2005/8/layout/hierarchy3"/>
    <dgm:cxn modelId="{A81510C3-712E-4CF5-99DE-136EF12BAB29}" type="presParOf" srcId="{F1B05BB6-C068-475C-B39F-EF5AF7789241}" destId="{D1C05039-18D1-417D-874D-647127E91D76}" srcOrd="0" destOrd="0" presId="urn:microsoft.com/office/officeart/2005/8/layout/hierarchy3"/>
    <dgm:cxn modelId="{C539F877-3420-4C58-A43E-0D14D1004048}" type="presParOf" srcId="{D1C05039-18D1-417D-874D-647127E91D76}" destId="{6DBBA19A-E9A3-4914-BD81-8020A25ED53F}" srcOrd="0" destOrd="0" presId="urn:microsoft.com/office/officeart/2005/8/layout/hierarchy3"/>
    <dgm:cxn modelId="{8757BB18-986F-413E-99B9-66B1911CBD5C}" type="presParOf" srcId="{6DBBA19A-E9A3-4914-BD81-8020A25ED53F}" destId="{6FD5CA74-E0F0-4D04-9D2D-FB2C5C0F2FD7}" srcOrd="0" destOrd="0" presId="urn:microsoft.com/office/officeart/2005/8/layout/hierarchy3"/>
    <dgm:cxn modelId="{48C5A8A7-14B9-4344-A7F8-96FCB933F85B}" type="presParOf" srcId="{6DBBA19A-E9A3-4914-BD81-8020A25ED53F}" destId="{621E49D3-0EED-486A-BAE1-8E3CD57E1048}" srcOrd="1" destOrd="0" presId="urn:microsoft.com/office/officeart/2005/8/layout/hierarchy3"/>
    <dgm:cxn modelId="{021BDF70-A286-4931-9CCF-04E311B52421}" type="presParOf" srcId="{D1C05039-18D1-417D-874D-647127E91D76}" destId="{4624F0F3-B043-4E72-A423-58013D49A1AD}" srcOrd="1" destOrd="0" presId="urn:microsoft.com/office/officeart/2005/8/layout/hierarchy3"/>
    <dgm:cxn modelId="{608ED347-49E0-416E-BAAF-6FEB8708EFF5}" type="presParOf" srcId="{4624F0F3-B043-4E72-A423-58013D49A1AD}" destId="{EC29734D-60E4-4362-9ED4-0077B10412C3}" srcOrd="0" destOrd="0" presId="urn:microsoft.com/office/officeart/2005/8/layout/hierarchy3"/>
    <dgm:cxn modelId="{BDD7545B-EBC7-4D1B-8BE6-0DF9984CDD27}" type="presParOf" srcId="{4624F0F3-B043-4E72-A423-58013D49A1AD}" destId="{4727C08D-9F49-445F-BBE8-E27C972E8C64}" srcOrd="1" destOrd="0" presId="urn:microsoft.com/office/officeart/2005/8/layout/hierarchy3"/>
    <dgm:cxn modelId="{F2207249-6587-4C6F-A4D0-F57629C25DED}" type="presParOf" srcId="{4624F0F3-B043-4E72-A423-58013D49A1AD}" destId="{D255641D-50AE-4941-B6F6-FB843BAFB8B6}" srcOrd="2" destOrd="0" presId="urn:microsoft.com/office/officeart/2005/8/layout/hierarchy3"/>
    <dgm:cxn modelId="{8F1B60F0-7DEB-47D7-99D4-93BE2E90C8A2}" type="presParOf" srcId="{4624F0F3-B043-4E72-A423-58013D49A1AD}" destId="{EEEAE104-A141-4B95-AA58-AE90E7AA7980}" srcOrd="3" destOrd="0" presId="urn:microsoft.com/office/officeart/2005/8/layout/hierarchy3"/>
    <dgm:cxn modelId="{A9F96DFB-7532-4FA8-AD9A-89FFB5BF54A2}" type="presParOf" srcId="{4624F0F3-B043-4E72-A423-58013D49A1AD}" destId="{D56E110D-330C-4FB6-9FAB-84D5275869A8}" srcOrd="4" destOrd="0" presId="urn:microsoft.com/office/officeart/2005/8/layout/hierarchy3"/>
    <dgm:cxn modelId="{ACB82AF5-83FC-4EEB-B563-4B012BD3DEE0}" type="presParOf" srcId="{4624F0F3-B043-4E72-A423-58013D49A1AD}" destId="{0A576463-18E0-4B89-922E-4CA349B489A2}" srcOrd="5" destOrd="0" presId="urn:microsoft.com/office/officeart/2005/8/layout/hierarchy3"/>
    <dgm:cxn modelId="{10F5B5E7-398A-44B0-94A4-C0355DCBBADE}" type="presParOf" srcId="{4624F0F3-B043-4E72-A423-58013D49A1AD}" destId="{7E7E465E-3829-434A-A157-D92EFF3962B4}" srcOrd="6" destOrd="0" presId="urn:microsoft.com/office/officeart/2005/8/layout/hierarchy3"/>
    <dgm:cxn modelId="{28298428-DECC-4863-AB2F-9E2F36DA99D8}" type="presParOf" srcId="{4624F0F3-B043-4E72-A423-58013D49A1AD}" destId="{FDEBB9A5-5173-4FFC-B2F9-57F283585E2F}" srcOrd="7" destOrd="0" presId="urn:microsoft.com/office/officeart/2005/8/layout/hierarchy3"/>
    <dgm:cxn modelId="{24668A48-6A48-47C7-A1ED-9F84C67AACF9}" type="presParOf" srcId="{F1B05BB6-C068-475C-B39F-EF5AF7789241}" destId="{92C417AC-E7EB-42CF-9902-6C6796EB732E}" srcOrd="1" destOrd="0" presId="urn:microsoft.com/office/officeart/2005/8/layout/hierarchy3"/>
    <dgm:cxn modelId="{3FD26B27-2D56-4EC3-9E28-69CDD9949741}" type="presParOf" srcId="{92C417AC-E7EB-42CF-9902-6C6796EB732E}" destId="{AAB1A6D1-77DE-447A-A65D-7D95CA924A71}" srcOrd="0" destOrd="0" presId="urn:microsoft.com/office/officeart/2005/8/layout/hierarchy3"/>
    <dgm:cxn modelId="{5A507695-554A-4B4E-AA99-E57EE0320AC9}" type="presParOf" srcId="{AAB1A6D1-77DE-447A-A65D-7D95CA924A71}" destId="{AB54387F-474C-4612-99F8-2D33795F02A8}" srcOrd="0" destOrd="0" presId="urn:microsoft.com/office/officeart/2005/8/layout/hierarchy3"/>
    <dgm:cxn modelId="{718F8151-8836-4E05-9F0B-EBB55D2D2AF5}" type="presParOf" srcId="{AAB1A6D1-77DE-447A-A65D-7D95CA924A71}" destId="{21732BD6-96DA-4FC8-AE83-AB13AE4CC56B}" srcOrd="1" destOrd="0" presId="urn:microsoft.com/office/officeart/2005/8/layout/hierarchy3"/>
    <dgm:cxn modelId="{7B98A717-C2FC-49A2-B63C-F3CF71494AF1}" type="presParOf" srcId="{92C417AC-E7EB-42CF-9902-6C6796EB732E}" destId="{9E24CE40-DE05-4A78-9329-92E64847059B}" srcOrd="1" destOrd="0" presId="urn:microsoft.com/office/officeart/2005/8/layout/hierarchy3"/>
    <dgm:cxn modelId="{DA8CC1F9-379C-4319-B422-A3AC0DD3A4B0}" type="presParOf" srcId="{9E24CE40-DE05-4A78-9329-92E64847059B}" destId="{331D97BC-2F1D-47DF-ABF7-54316B07B892}" srcOrd="0" destOrd="0" presId="urn:microsoft.com/office/officeart/2005/8/layout/hierarchy3"/>
    <dgm:cxn modelId="{0CEF5644-12EB-408E-BDAE-9A2D7DED4B01}" type="presParOf" srcId="{9E24CE40-DE05-4A78-9329-92E64847059B}" destId="{3D0C3FBD-B7F1-4418-A759-01E44692F739}" srcOrd="1" destOrd="0" presId="urn:microsoft.com/office/officeart/2005/8/layout/hierarchy3"/>
    <dgm:cxn modelId="{86DA9EED-FD6E-451B-B065-A7663C65840C}" type="presParOf" srcId="{9E24CE40-DE05-4A78-9329-92E64847059B}" destId="{7CE2B403-F702-4644-BFD3-2EBB0D6845E2}" srcOrd="2" destOrd="0" presId="urn:microsoft.com/office/officeart/2005/8/layout/hierarchy3"/>
    <dgm:cxn modelId="{604CC9A5-BBB2-4F51-8A80-7276A063F023}" type="presParOf" srcId="{9E24CE40-DE05-4A78-9329-92E64847059B}" destId="{4A910FC2-FC77-45C4-AFA2-8DC43BEA41E7}" srcOrd="3" destOrd="0" presId="urn:microsoft.com/office/officeart/2005/8/layout/hierarchy3"/>
    <dgm:cxn modelId="{F7C8A883-7F56-4D7B-8889-ADAB8BD8FD7D}" type="presParOf" srcId="{9E24CE40-DE05-4A78-9329-92E64847059B}" destId="{E858B091-724C-474D-A45B-C0D16EBE8D30}" srcOrd="4" destOrd="0" presId="urn:microsoft.com/office/officeart/2005/8/layout/hierarchy3"/>
    <dgm:cxn modelId="{57F9E30C-201B-49CF-8E46-36E745D176E8}" type="presParOf" srcId="{9E24CE40-DE05-4A78-9329-92E64847059B}" destId="{A25E51E7-0C7C-490F-A742-FCD71CDA24C2}" srcOrd="5" destOrd="0" presId="urn:microsoft.com/office/officeart/2005/8/layout/hierarchy3"/>
    <dgm:cxn modelId="{05692432-EB12-4512-8CC5-8AE71A40FD1A}" type="presParOf" srcId="{F1B05BB6-C068-475C-B39F-EF5AF7789241}" destId="{6B8F1152-40AA-4C6C-90FF-33473CCD5480}" srcOrd="2" destOrd="0" presId="urn:microsoft.com/office/officeart/2005/8/layout/hierarchy3"/>
    <dgm:cxn modelId="{7C0494BE-638C-47B5-B557-D515D2DD8A69}" type="presParOf" srcId="{6B8F1152-40AA-4C6C-90FF-33473CCD5480}" destId="{9A388C49-AF83-4C6C-A71E-042C1ACD1BC9}" srcOrd="0" destOrd="0" presId="urn:microsoft.com/office/officeart/2005/8/layout/hierarchy3"/>
    <dgm:cxn modelId="{8C9E7C8D-1A20-4CDD-AACA-A79EA7DAAD00}" type="presParOf" srcId="{9A388C49-AF83-4C6C-A71E-042C1ACD1BC9}" destId="{2D6E4F35-D7AF-4C23-906E-1B04CCDE481C}" srcOrd="0" destOrd="0" presId="urn:microsoft.com/office/officeart/2005/8/layout/hierarchy3"/>
    <dgm:cxn modelId="{403A575B-2212-4C08-8574-E97E66F2CFFF}" type="presParOf" srcId="{9A388C49-AF83-4C6C-A71E-042C1ACD1BC9}" destId="{213DB1EE-CC3E-426C-B492-CD137BB54F30}" srcOrd="1" destOrd="0" presId="urn:microsoft.com/office/officeart/2005/8/layout/hierarchy3"/>
    <dgm:cxn modelId="{A492AC7D-2D1B-4FCD-B6B5-E13DC22B0D03}" type="presParOf" srcId="{6B8F1152-40AA-4C6C-90FF-33473CCD5480}" destId="{2F472885-9DD0-487E-ACD4-9B20A003156C}" srcOrd="1" destOrd="0" presId="urn:microsoft.com/office/officeart/2005/8/layout/hierarchy3"/>
    <dgm:cxn modelId="{F4E8BAB7-871B-4A82-BB62-44B417C9B67B}" type="presParOf" srcId="{2F472885-9DD0-487E-ACD4-9B20A003156C}" destId="{982D0798-2295-4352-B72C-4DDE6486B78E}" srcOrd="0" destOrd="0" presId="urn:microsoft.com/office/officeart/2005/8/layout/hierarchy3"/>
    <dgm:cxn modelId="{7D9BEB27-4F8E-4BD3-9500-B93E2CCE212D}" type="presParOf" srcId="{2F472885-9DD0-487E-ACD4-9B20A003156C}" destId="{9135626F-104B-4E2F-A652-4575839E0FA4}" srcOrd="1" destOrd="0" presId="urn:microsoft.com/office/officeart/2005/8/layout/hierarchy3"/>
    <dgm:cxn modelId="{2E2FBF53-1DE3-471F-BCCC-4C625EACE096}" type="presParOf" srcId="{2F472885-9DD0-487E-ACD4-9B20A003156C}" destId="{BADA5726-CC12-4C2A-A3C4-046DF3E9E690}" srcOrd="2" destOrd="0" presId="urn:microsoft.com/office/officeart/2005/8/layout/hierarchy3"/>
    <dgm:cxn modelId="{F0F61BB0-C843-4D95-80D5-4D1996F30542}" type="presParOf" srcId="{2F472885-9DD0-487E-ACD4-9B20A003156C}" destId="{8D1B4FCB-049B-4248-8F7F-A48B315D30DE}" srcOrd="3" destOrd="0" presId="urn:microsoft.com/office/officeart/2005/8/layout/hierarchy3"/>
    <dgm:cxn modelId="{139B86D2-7B6F-48F2-B04C-60A979F5659F}" type="presParOf" srcId="{F1B05BB6-C068-475C-B39F-EF5AF7789241}" destId="{2DDB1763-BEDF-43D1-A47A-E0CF3E8E80C5}" srcOrd="3" destOrd="0" presId="urn:microsoft.com/office/officeart/2005/8/layout/hierarchy3"/>
    <dgm:cxn modelId="{B8ECFF60-D1F4-41BD-BD41-F1124D171728}" type="presParOf" srcId="{2DDB1763-BEDF-43D1-A47A-E0CF3E8E80C5}" destId="{B1CEB079-8A77-4FB4-8808-C2001C84B1B1}" srcOrd="0" destOrd="0" presId="urn:microsoft.com/office/officeart/2005/8/layout/hierarchy3"/>
    <dgm:cxn modelId="{7E4A04A1-6DCB-4EE9-804F-A833D7168A97}" type="presParOf" srcId="{B1CEB079-8A77-4FB4-8808-C2001C84B1B1}" destId="{5F63C09D-FD1A-4F9D-84E7-C9EF4EBA189A}" srcOrd="0" destOrd="0" presId="urn:microsoft.com/office/officeart/2005/8/layout/hierarchy3"/>
    <dgm:cxn modelId="{5BA57E5B-2881-4E09-889F-6E008C87FF35}" type="presParOf" srcId="{B1CEB079-8A77-4FB4-8808-C2001C84B1B1}" destId="{DAA16890-DD8C-42B0-B9FA-AB907131646F}" srcOrd="1" destOrd="0" presId="urn:microsoft.com/office/officeart/2005/8/layout/hierarchy3"/>
    <dgm:cxn modelId="{94964EF1-815A-46BE-B363-ABCB7BFB6918}" type="presParOf" srcId="{2DDB1763-BEDF-43D1-A47A-E0CF3E8E80C5}" destId="{C46938F2-7141-4FE3-886F-3FF58B079DF3}" srcOrd="1" destOrd="0" presId="urn:microsoft.com/office/officeart/2005/8/layout/hierarchy3"/>
    <dgm:cxn modelId="{55853653-10E0-4B71-BA5A-9490FBF0A23A}" type="presParOf" srcId="{C46938F2-7141-4FE3-886F-3FF58B079DF3}" destId="{9D718F9A-F068-4B6C-A4F5-868090E45489}" srcOrd="0" destOrd="0" presId="urn:microsoft.com/office/officeart/2005/8/layout/hierarchy3"/>
    <dgm:cxn modelId="{505B6DCD-C987-433A-A3D4-EE831AB4D735}" type="presParOf" srcId="{C46938F2-7141-4FE3-886F-3FF58B079DF3}" destId="{28FCC61A-BA41-4AEB-8DA0-8AFA285B1ADE}" srcOrd="1" destOrd="0" presId="urn:microsoft.com/office/officeart/2005/8/layout/hierarchy3"/>
    <dgm:cxn modelId="{762C115E-B736-4D13-9044-5476D0EDC9AE}" type="presParOf" srcId="{C46938F2-7141-4FE3-886F-3FF58B079DF3}" destId="{1E73EB53-C069-4A6F-AECB-60E5F989D3B3}" srcOrd="2" destOrd="0" presId="urn:microsoft.com/office/officeart/2005/8/layout/hierarchy3"/>
    <dgm:cxn modelId="{8D338C44-2B47-45A4-8836-7E0C9B6A6816}" type="presParOf" srcId="{C46938F2-7141-4FE3-886F-3FF58B079DF3}" destId="{0C976356-C27E-4205-A1F7-9039D9DF748F}" srcOrd="3" destOrd="0" presId="urn:microsoft.com/office/officeart/2005/8/layout/hierarchy3"/>
    <dgm:cxn modelId="{86C790E2-A2D3-4EA5-933F-2D265794292D}" type="presParOf" srcId="{C46938F2-7141-4FE3-886F-3FF58B079DF3}" destId="{82F733AB-A6F0-4F43-8B7A-07B7539FE1C6}" srcOrd="4" destOrd="0" presId="urn:microsoft.com/office/officeart/2005/8/layout/hierarchy3"/>
    <dgm:cxn modelId="{0E18435F-8D50-4794-9827-EE195C9764F5}" type="presParOf" srcId="{C46938F2-7141-4FE3-886F-3FF58B079DF3}" destId="{96CD36D2-442B-4771-B669-F89A309041B1}" srcOrd="5" destOrd="0" presId="urn:microsoft.com/office/officeart/2005/8/layout/hierarchy3"/>
    <dgm:cxn modelId="{3124B1D3-471E-4C57-8C45-9C65060D961E}" type="presParOf" srcId="{F1B05BB6-C068-475C-B39F-EF5AF7789241}" destId="{7B7A7857-5E10-45D5-BF45-8C54936B2A84}" srcOrd="4" destOrd="0" presId="urn:microsoft.com/office/officeart/2005/8/layout/hierarchy3"/>
    <dgm:cxn modelId="{08DB8426-4589-4B9A-A2C2-A677724F5333}" type="presParOf" srcId="{7B7A7857-5E10-45D5-BF45-8C54936B2A84}" destId="{E01B2522-7349-4C1C-AFC4-2B2A56F41CFE}" srcOrd="0" destOrd="0" presId="urn:microsoft.com/office/officeart/2005/8/layout/hierarchy3"/>
    <dgm:cxn modelId="{4A39E4B6-4E3C-49A4-9029-9BF76D0AA63E}" type="presParOf" srcId="{E01B2522-7349-4C1C-AFC4-2B2A56F41CFE}" destId="{88D37937-7DEB-4449-901D-A15D525F8311}" srcOrd="0" destOrd="0" presId="urn:microsoft.com/office/officeart/2005/8/layout/hierarchy3"/>
    <dgm:cxn modelId="{9604BA1A-5976-4708-9063-13D3EA20CA19}" type="presParOf" srcId="{E01B2522-7349-4C1C-AFC4-2B2A56F41CFE}" destId="{30E6732A-9718-4E44-BC38-73BCD8804B18}" srcOrd="1" destOrd="0" presId="urn:microsoft.com/office/officeart/2005/8/layout/hierarchy3"/>
    <dgm:cxn modelId="{75B7842F-2006-4CD1-8D3C-E2175CFA6384}" type="presParOf" srcId="{7B7A7857-5E10-45D5-BF45-8C54936B2A84}" destId="{65ABB96F-E6D9-4762-98A1-EC02D3C6F251}" srcOrd="1" destOrd="0" presId="urn:microsoft.com/office/officeart/2005/8/layout/hierarchy3"/>
    <dgm:cxn modelId="{14CB438A-C669-4506-BACC-B9D96970178D}" type="presParOf" srcId="{65ABB96F-E6D9-4762-98A1-EC02D3C6F251}" destId="{A030EF74-A245-4828-9794-CD8086231F91}" srcOrd="0" destOrd="0" presId="urn:microsoft.com/office/officeart/2005/8/layout/hierarchy3"/>
    <dgm:cxn modelId="{A0A93544-BFE7-4462-92C6-F728DFF140CB}" type="presParOf" srcId="{65ABB96F-E6D9-4762-98A1-EC02D3C6F251}" destId="{9390BDA4-153B-4698-AEAD-8EE72DC38A93}" srcOrd="1" destOrd="0" presId="urn:microsoft.com/office/officeart/2005/8/layout/hierarchy3"/>
    <dgm:cxn modelId="{98533670-D0EA-4A63-944A-9B59D2A05405}" type="presParOf" srcId="{65ABB96F-E6D9-4762-98A1-EC02D3C6F251}" destId="{CC58EBE0-FB96-46BB-A019-9CB2BB78F90B}" srcOrd="2" destOrd="0" presId="urn:microsoft.com/office/officeart/2005/8/layout/hierarchy3"/>
    <dgm:cxn modelId="{0031A221-C0BC-4C08-8B4F-96ED4FEF1FA9}" type="presParOf" srcId="{65ABB96F-E6D9-4762-98A1-EC02D3C6F251}" destId="{56A42CE0-979F-41CC-B5CE-E26534679243}" srcOrd="3" destOrd="0" presId="urn:microsoft.com/office/officeart/2005/8/layout/hierarchy3"/>
    <dgm:cxn modelId="{FD7105C2-712C-4FA7-8A84-49693A6CF7BA}" type="presParOf" srcId="{65ABB96F-E6D9-4762-98A1-EC02D3C6F251}" destId="{C904175C-6161-42BD-AA40-B96F6D4771CD}" srcOrd="4" destOrd="0" presId="urn:microsoft.com/office/officeart/2005/8/layout/hierarchy3"/>
    <dgm:cxn modelId="{3D07898D-DCB3-4969-9FD5-6823CEE58936}" type="presParOf" srcId="{65ABB96F-E6D9-4762-98A1-EC02D3C6F251}" destId="{3AD230B2-B642-4490-9974-5AA59B11764F}" srcOrd="5" destOrd="0" presId="urn:microsoft.com/office/officeart/2005/8/layout/hierarchy3"/>
    <dgm:cxn modelId="{9ECEF228-08C7-41C2-A02A-DC538AC9631C}" type="presParOf" srcId="{65ABB96F-E6D9-4762-98A1-EC02D3C6F251}" destId="{104A64B5-9C28-4AC2-BBC3-89F4B17AEEE3}" srcOrd="6" destOrd="0" presId="urn:microsoft.com/office/officeart/2005/8/layout/hierarchy3"/>
    <dgm:cxn modelId="{9EC0DF15-7B2F-42AE-92F7-A76C6173A8B7}" type="presParOf" srcId="{65ABB96F-E6D9-4762-98A1-EC02D3C6F251}" destId="{B6D976AA-2BA3-43A8-AEA9-8CE6A8FBBC7D}" srcOrd="7" destOrd="0" presId="urn:microsoft.com/office/officeart/2005/8/layout/hierarchy3"/>
    <dgm:cxn modelId="{86EF6941-7A87-4575-86F3-60BC7A492C79}" type="presParOf" srcId="{65ABB96F-E6D9-4762-98A1-EC02D3C6F251}" destId="{2F8A5D59-BEC8-4BD2-A828-9B84B5783332}" srcOrd="8" destOrd="0" presId="urn:microsoft.com/office/officeart/2005/8/layout/hierarchy3"/>
    <dgm:cxn modelId="{58D76E6A-7BE5-4885-B0B4-C1697EAF72C1}" type="presParOf" srcId="{65ABB96F-E6D9-4762-98A1-EC02D3C6F251}" destId="{4D5A4D03-EC74-48CC-9082-0218D80F477A}" srcOrd="9" destOrd="0" presId="urn:microsoft.com/office/officeart/2005/8/layout/hierarchy3"/>
    <dgm:cxn modelId="{8D893C3A-0BA2-4031-82BB-C480EB94166D}" type="presParOf" srcId="{65ABB96F-E6D9-4762-98A1-EC02D3C6F251}" destId="{422128C4-834D-46F4-AF4E-65FDF60EB07B}" srcOrd="10" destOrd="0" presId="urn:microsoft.com/office/officeart/2005/8/layout/hierarchy3"/>
    <dgm:cxn modelId="{B62338CF-16DD-4840-AF00-7794609C15AE}" type="presParOf" srcId="{65ABB96F-E6D9-4762-98A1-EC02D3C6F251}" destId="{D9636BD3-882E-4A7D-8BC7-8273680D45EA}" srcOrd="11" destOrd="0" presId="urn:microsoft.com/office/officeart/2005/8/layout/hierarchy3"/>
    <dgm:cxn modelId="{0864C917-43C0-4D93-840A-5C36BCC19EC4}" type="presParOf" srcId="{F1B05BB6-C068-475C-B39F-EF5AF7789241}" destId="{0C85DD4E-7801-438C-BAF2-372F5913CAA8}" srcOrd="5" destOrd="0" presId="urn:microsoft.com/office/officeart/2005/8/layout/hierarchy3"/>
    <dgm:cxn modelId="{FF7193DB-6D91-4D66-8502-E1859218F7F7}" type="presParOf" srcId="{0C85DD4E-7801-438C-BAF2-372F5913CAA8}" destId="{0759AD01-362B-429B-852B-4F57138BC3EF}" srcOrd="0" destOrd="0" presId="urn:microsoft.com/office/officeart/2005/8/layout/hierarchy3"/>
    <dgm:cxn modelId="{DD099D02-A4E7-4A82-9078-0FF4C388E76E}" type="presParOf" srcId="{0759AD01-362B-429B-852B-4F57138BC3EF}" destId="{24EDD977-527E-41A2-97A8-E2AAB1D8A63F}" srcOrd="0" destOrd="0" presId="urn:microsoft.com/office/officeart/2005/8/layout/hierarchy3"/>
    <dgm:cxn modelId="{D65B53C8-1AD9-4527-B1E7-65668C984E13}" type="presParOf" srcId="{0759AD01-362B-429B-852B-4F57138BC3EF}" destId="{30FA0449-427D-4F26-8049-83749B84C6E6}" srcOrd="1" destOrd="0" presId="urn:microsoft.com/office/officeart/2005/8/layout/hierarchy3"/>
    <dgm:cxn modelId="{D8698DB1-BAF3-4E13-9B02-83DEC48D98B9}" type="presParOf" srcId="{0C85DD4E-7801-438C-BAF2-372F5913CAA8}" destId="{E06386E4-0246-41AC-BD67-37C820177846}" srcOrd="1" destOrd="0" presId="urn:microsoft.com/office/officeart/2005/8/layout/hierarchy3"/>
    <dgm:cxn modelId="{2217382D-1D29-45AB-82D0-CFF3BD02050B}" type="presParOf" srcId="{E06386E4-0246-41AC-BD67-37C820177846}" destId="{292A675A-82B8-43CE-9951-805EDF3502D3}" srcOrd="0" destOrd="0" presId="urn:microsoft.com/office/officeart/2005/8/layout/hierarchy3"/>
    <dgm:cxn modelId="{538E6E5A-558C-439A-9472-03EBD695C71E}" type="presParOf" srcId="{E06386E4-0246-41AC-BD67-37C820177846}" destId="{AC1C1479-0E8B-47DC-9CC7-5D7FB37DBD27}" srcOrd="1" destOrd="0" presId="urn:microsoft.com/office/officeart/2005/8/layout/hierarchy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FD5CA74-E0F0-4D04-9D2D-FB2C5C0F2FD7}">
      <dsp:nvSpPr>
        <dsp:cNvPr id="0" name=""/>
        <dsp:cNvSpPr/>
      </dsp:nvSpPr>
      <dsp:spPr>
        <a:xfrm>
          <a:off x="4967" y="138454"/>
          <a:ext cx="745852" cy="372926"/>
        </a:xfrm>
        <a:prstGeom prst="roundRect">
          <a:avLst>
            <a:gd name="adj" fmla="val 10000"/>
          </a:avLst>
        </a:prstGeom>
        <a:solidFill>
          <a:schemeClr val="accent1">
            <a:hueOff val="0"/>
            <a:satOff val="0"/>
            <a:lumOff val="0"/>
            <a:alphaOff val="0"/>
          </a:schemeClr>
        </a:solidFill>
        <a:ln w="25400" cap="flat" cmpd="sng" algn="ctr">
          <a:solidFill>
            <a:schemeClr val="accent5">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en-NZ" sz="700" b="1" kern="1200" dirty="0"/>
            <a:t>Biodiversity &amp; Ecosystem Management</a:t>
          </a:r>
        </a:p>
      </dsp:txBody>
      <dsp:txXfrm>
        <a:off x="15890" y="149377"/>
        <a:ext cx="724006" cy="351080"/>
      </dsp:txXfrm>
    </dsp:sp>
    <dsp:sp modelId="{EC29734D-60E4-4362-9ED4-0077B10412C3}">
      <dsp:nvSpPr>
        <dsp:cNvPr id="0" name=""/>
        <dsp:cNvSpPr/>
      </dsp:nvSpPr>
      <dsp:spPr>
        <a:xfrm>
          <a:off x="33832" y="511380"/>
          <a:ext cx="91440" cy="279694"/>
        </a:xfrm>
        <a:custGeom>
          <a:avLst/>
          <a:gdLst/>
          <a:ahLst/>
          <a:cxnLst/>
          <a:rect l="0" t="0" r="0" b="0"/>
          <a:pathLst>
            <a:path>
              <a:moveTo>
                <a:pt x="45720" y="0"/>
              </a:moveTo>
              <a:lnTo>
                <a:pt x="45720" y="279694"/>
              </a:lnTo>
              <a:lnTo>
                <a:pt x="120305" y="27969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27C08D-9F49-445F-BBE8-E27C972E8C64}">
      <dsp:nvSpPr>
        <dsp:cNvPr id="0" name=""/>
        <dsp:cNvSpPr/>
      </dsp:nvSpPr>
      <dsp:spPr>
        <a:xfrm>
          <a:off x="154137" y="604611"/>
          <a:ext cx="764110" cy="37292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NZ" sz="800" kern="1200" dirty="0"/>
            <a:t>Coastal &amp; Marine</a:t>
          </a:r>
        </a:p>
      </dsp:txBody>
      <dsp:txXfrm>
        <a:off x="165060" y="615534"/>
        <a:ext cx="742264" cy="351080"/>
      </dsp:txXfrm>
    </dsp:sp>
    <dsp:sp modelId="{D255641D-50AE-4941-B6F6-FB843BAFB8B6}">
      <dsp:nvSpPr>
        <dsp:cNvPr id="0" name=""/>
        <dsp:cNvSpPr/>
      </dsp:nvSpPr>
      <dsp:spPr>
        <a:xfrm>
          <a:off x="33832" y="511380"/>
          <a:ext cx="91440" cy="745852"/>
        </a:xfrm>
        <a:custGeom>
          <a:avLst/>
          <a:gdLst/>
          <a:ahLst/>
          <a:cxnLst/>
          <a:rect l="0" t="0" r="0" b="0"/>
          <a:pathLst>
            <a:path>
              <a:moveTo>
                <a:pt x="45720" y="0"/>
              </a:moveTo>
              <a:lnTo>
                <a:pt x="45720" y="745852"/>
              </a:lnTo>
              <a:lnTo>
                <a:pt x="120305" y="74585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EAE104-A141-4B95-AA58-AE90E7AA7980}">
      <dsp:nvSpPr>
        <dsp:cNvPr id="0" name=""/>
        <dsp:cNvSpPr/>
      </dsp:nvSpPr>
      <dsp:spPr>
        <a:xfrm>
          <a:off x="154137" y="1070769"/>
          <a:ext cx="759032" cy="37292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NZ" sz="800" kern="1200" dirty="0"/>
            <a:t>Threatened &amp; Migratory Species</a:t>
          </a:r>
        </a:p>
      </dsp:txBody>
      <dsp:txXfrm>
        <a:off x="165060" y="1081692"/>
        <a:ext cx="737186" cy="351080"/>
      </dsp:txXfrm>
    </dsp:sp>
    <dsp:sp modelId="{D56E110D-330C-4FB6-9FAB-84D5275869A8}">
      <dsp:nvSpPr>
        <dsp:cNvPr id="0" name=""/>
        <dsp:cNvSpPr/>
      </dsp:nvSpPr>
      <dsp:spPr>
        <a:xfrm>
          <a:off x="33832" y="511380"/>
          <a:ext cx="91440" cy="1212009"/>
        </a:xfrm>
        <a:custGeom>
          <a:avLst/>
          <a:gdLst/>
          <a:ahLst/>
          <a:cxnLst/>
          <a:rect l="0" t="0" r="0" b="0"/>
          <a:pathLst>
            <a:path>
              <a:moveTo>
                <a:pt x="45720" y="0"/>
              </a:moveTo>
              <a:lnTo>
                <a:pt x="45720" y="1212009"/>
              </a:lnTo>
              <a:lnTo>
                <a:pt x="120305" y="12120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A576463-18E0-4B89-922E-4CA349B489A2}">
      <dsp:nvSpPr>
        <dsp:cNvPr id="0" name=""/>
        <dsp:cNvSpPr/>
      </dsp:nvSpPr>
      <dsp:spPr>
        <a:xfrm>
          <a:off x="154137" y="1536926"/>
          <a:ext cx="761055" cy="37292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NZ" sz="800" kern="1200" dirty="0"/>
            <a:t>Invasive Species</a:t>
          </a:r>
        </a:p>
      </dsp:txBody>
      <dsp:txXfrm>
        <a:off x="165060" y="1547849"/>
        <a:ext cx="739209" cy="351080"/>
      </dsp:txXfrm>
    </dsp:sp>
    <dsp:sp modelId="{7E7E465E-3829-434A-A157-D92EFF3962B4}">
      <dsp:nvSpPr>
        <dsp:cNvPr id="0" name=""/>
        <dsp:cNvSpPr/>
      </dsp:nvSpPr>
      <dsp:spPr>
        <a:xfrm>
          <a:off x="33832" y="511380"/>
          <a:ext cx="91440" cy="1678167"/>
        </a:xfrm>
        <a:custGeom>
          <a:avLst/>
          <a:gdLst/>
          <a:ahLst/>
          <a:cxnLst/>
          <a:rect l="0" t="0" r="0" b="0"/>
          <a:pathLst>
            <a:path>
              <a:moveTo>
                <a:pt x="45720" y="0"/>
              </a:moveTo>
              <a:lnTo>
                <a:pt x="45720" y="1678167"/>
              </a:lnTo>
              <a:lnTo>
                <a:pt x="120305" y="16781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EBB9A5-5173-4FFC-B2F9-57F283585E2F}">
      <dsp:nvSpPr>
        <dsp:cNvPr id="0" name=""/>
        <dsp:cNvSpPr/>
      </dsp:nvSpPr>
      <dsp:spPr>
        <a:xfrm>
          <a:off x="154137" y="2003084"/>
          <a:ext cx="761055" cy="37292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NZ" sz="800" kern="1200" dirty="0"/>
            <a:t>Biodiversity</a:t>
          </a:r>
        </a:p>
      </dsp:txBody>
      <dsp:txXfrm>
        <a:off x="165060" y="2014007"/>
        <a:ext cx="739209" cy="351080"/>
      </dsp:txXfrm>
    </dsp:sp>
    <dsp:sp modelId="{AB54387F-474C-4612-99F8-2D33795F02A8}">
      <dsp:nvSpPr>
        <dsp:cNvPr id="0" name=""/>
        <dsp:cNvSpPr/>
      </dsp:nvSpPr>
      <dsp:spPr>
        <a:xfrm>
          <a:off x="955540" y="138454"/>
          <a:ext cx="745852" cy="372926"/>
        </a:xfrm>
        <a:prstGeom prst="roundRect">
          <a:avLst>
            <a:gd name="adj" fmla="val 10000"/>
          </a:avLst>
        </a:prstGeom>
        <a:solidFill>
          <a:schemeClr val="accent1">
            <a:hueOff val="0"/>
            <a:satOff val="0"/>
            <a:lumOff val="0"/>
            <a:alphaOff val="0"/>
          </a:schemeClr>
        </a:solidFill>
        <a:ln w="25400" cap="flat" cmpd="sng" algn="ctr">
          <a:solidFill>
            <a:schemeClr val="accent5">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en-NZ" sz="700" b="1" kern="1200" dirty="0"/>
            <a:t>Climate Change</a:t>
          </a:r>
        </a:p>
      </dsp:txBody>
      <dsp:txXfrm>
        <a:off x="966463" y="149377"/>
        <a:ext cx="724006" cy="351080"/>
      </dsp:txXfrm>
    </dsp:sp>
    <dsp:sp modelId="{331D97BC-2F1D-47DF-ABF7-54316B07B892}">
      <dsp:nvSpPr>
        <dsp:cNvPr id="0" name=""/>
        <dsp:cNvSpPr/>
      </dsp:nvSpPr>
      <dsp:spPr>
        <a:xfrm>
          <a:off x="984406" y="511380"/>
          <a:ext cx="91440" cy="279694"/>
        </a:xfrm>
        <a:custGeom>
          <a:avLst/>
          <a:gdLst/>
          <a:ahLst/>
          <a:cxnLst/>
          <a:rect l="0" t="0" r="0" b="0"/>
          <a:pathLst>
            <a:path>
              <a:moveTo>
                <a:pt x="45720" y="0"/>
              </a:moveTo>
              <a:lnTo>
                <a:pt x="45720" y="279694"/>
              </a:lnTo>
              <a:lnTo>
                <a:pt x="120305" y="27969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D0C3FBD-B7F1-4418-A759-01E44692F739}">
      <dsp:nvSpPr>
        <dsp:cNvPr id="0" name=""/>
        <dsp:cNvSpPr/>
      </dsp:nvSpPr>
      <dsp:spPr>
        <a:xfrm>
          <a:off x="1104711" y="604611"/>
          <a:ext cx="660264" cy="37292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NZ" sz="800" kern="1200" dirty="0"/>
            <a:t>Adaptation</a:t>
          </a:r>
        </a:p>
      </dsp:txBody>
      <dsp:txXfrm>
        <a:off x="1115634" y="615534"/>
        <a:ext cx="638418" cy="351080"/>
      </dsp:txXfrm>
    </dsp:sp>
    <dsp:sp modelId="{7CE2B403-F702-4644-BFD3-2EBB0D6845E2}">
      <dsp:nvSpPr>
        <dsp:cNvPr id="0" name=""/>
        <dsp:cNvSpPr/>
      </dsp:nvSpPr>
      <dsp:spPr>
        <a:xfrm>
          <a:off x="984406" y="511380"/>
          <a:ext cx="91440" cy="745852"/>
        </a:xfrm>
        <a:custGeom>
          <a:avLst/>
          <a:gdLst/>
          <a:ahLst/>
          <a:cxnLst/>
          <a:rect l="0" t="0" r="0" b="0"/>
          <a:pathLst>
            <a:path>
              <a:moveTo>
                <a:pt x="45720" y="0"/>
              </a:moveTo>
              <a:lnTo>
                <a:pt x="45720" y="745852"/>
              </a:lnTo>
              <a:lnTo>
                <a:pt x="120305" y="74585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910FC2-FC77-45C4-AFA2-8DC43BEA41E7}">
      <dsp:nvSpPr>
        <dsp:cNvPr id="0" name=""/>
        <dsp:cNvSpPr/>
      </dsp:nvSpPr>
      <dsp:spPr>
        <a:xfrm>
          <a:off x="1104711" y="1070769"/>
          <a:ext cx="660264" cy="37292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NZ" sz="800" kern="1200" dirty="0"/>
            <a:t>Science &amp; Policy</a:t>
          </a:r>
        </a:p>
      </dsp:txBody>
      <dsp:txXfrm>
        <a:off x="1115634" y="1081692"/>
        <a:ext cx="638418" cy="351080"/>
      </dsp:txXfrm>
    </dsp:sp>
    <dsp:sp modelId="{E858B091-724C-474D-A45B-C0D16EBE8D30}">
      <dsp:nvSpPr>
        <dsp:cNvPr id="0" name=""/>
        <dsp:cNvSpPr/>
      </dsp:nvSpPr>
      <dsp:spPr>
        <a:xfrm>
          <a:off x="984406" y="511380"/>
          <a:ext cx="91440" cy="1212009"/>
        </a:xfrm>
        <a:custGeom>
          <a:avLst/>
          <a:gdLst/>
          <a:ahLst/>
          <a:cxnLst/>
          <a:rect l="0" t="0" r="0" b="0"/>
          <a:pathLst>
            <a:path>
              <a:moveTo>
                <a:pt x="45720" y="0"/>
              </a:moveTo>
              <a:lnTo>
                <a:pt x="45720" y="1212009"/>
              </a:lnTo>
              <a:lnTo>
                <a:pt x="120305" y="12120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5E51E7-0C7C-490F-A742-FCD71CDA24C2}">
      <dsp:nvSpPr>
        <dsp:cNvPr id="0" name=""/>
        <dsp:cNvSpPr/>
      </dsp:nvSpPr>
      <dsp:spPr>
        <a:xfrm>
          <a:off x="1104711" y="1536926"/>
          <a:ext cx="660264" cy="37292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NZ" sz="800" kern="1200" dirty="0"/>
            <a:t>Mitigation</a:t>
          </a:r>
        </a:p>
      </dsp:txBody>
      <dsp:txXfrm>
        <a:off x="1115634" y="1547849"/>
        <a:ext cx="638418" cy="351080"/>
      </dsp:txXfrm>
    </dsp:sp>
    <dsp:sp modelId="{2D6E4F35-D7AF-4C23-906E-1B04CCDE481C}">
      <dsp:nvSpPr>
        <dsp:cNvPr id="0" name=""/>
        <dsp:cNvSpPr/>
      </dsp:nvSpPr>
      <dsp:spPr>
        <a:xfrm>
          <a:off x="1887856" y="138454"/>
          <a:ext cx="745852" cy="372926"/>
        </a:xfrm>
        <a:prstGeom prst="roundRect">
          <a:avLst>
            <a:gd name="adj" fmla="val 10000"/>
          </a:avLst>
        </a:prstGeom>
        <a:solidFill>
          <a:schemeClr val="accent1">
            <a:hueOff val="0"/>
            <a:satOff val="0"/>
            <a:lumOff val="0"/>
            <a:alphaOff val="0"/>
          </a:schemeClr>
        </a:solidFill>
        <a:ln w="25400" cap="flat" cmpd="sng" algn="ctr">
          <a:solidFill>
            <a:schemeClr val="accent5">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en-NZ" sz="700" b="1" kern="1200" dirty="0"/>
            <a:t>Environmental Monitoring &amp; Governance</a:t>
          </a:r>
        </a:p>
      </dsp:txBody>
      <dsp:txXfrm>
        <a:off x="1898779" y="149377"/>
        <a:ext cx="724006" cy="351080"/>
      </dsp:txXfrm>
    </dsp:sp>
    <dsp:sp modelId="{982D0798-2295-4352-B72C-4DDE6486B78E}">
      <dsp:nvSpPr>
        <dsp:cNvPr id="0" name=""/>
        <dsp:cNvSpPr/>
      </dsp:nvSpPr>
      <dsp:spPr>
        <a:xfrm>
          <a:off x="1916721" y="511380"/>
          <a:ext cx="91440" cy="279694"/>
        </a:xfrm>
        <a:custGeom>
          <a:avLst/>
          <a:gdLst/>
          <a:ahLst/>
          <a:cxnLst/>
          <a:rect l="0" t="0" r="0" b="0"/>
          <a:pathLst>
            <a:path>
              <a:moveTo>
                <a:pt x="45720" y="0"/>
              </a:moveTo>
              <a:lnTo>
                <a:pt x="45720" y="279694"/>
              </a:lnTo>
              <a:lnTo>
                <a:pt x="120305" y="27969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35626F-104B-4E2F-A652-4575839E0FA4}">
      <dsp:nvSpPr>
        <dsp:cNvPr id="0" name=""/>
        <dsp:cNvSpPr/>
      </dsp:nvSpPr>
      <dsp:spPr>
        <a:xfrm>
          <a:off x="2037026" y="604611"/>
          <a:ext cx="862455" cy="37292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NZ" sz="800" kern="1200" dirty="0"/>
            <a:t>Environmental Monitoring &amp; Planning </a:t>
          </a:r>
        </a:p>
      </dsp:txBody>
      <dsp:txXfrm>
        <a:off x="2047949" y="615534"/>
        <a:ext cx="840609" cy="351080"/>
      </dsp:txXfrm>
    </dsp:sp>
    <dsp:sp modelId="{BADA5726-CC12-4C2A-A3C4-046DF3E9E690}">
      <dsp:nvSpPr>
        <dsp:cNvPr id="0" name=""/>
        <dsp:cNvSpPr/>
      </dsp:nvSpPr>
      <dsp:spPr>
        <a:xfrm>
          <a:off x="1916721" y="511380"/>
          <a:ext cx="91440" cy="745852"/>
        </a:xfrm>
        <a:custGeom>
          <a:avLst/>
          <a:gdLst/>
          <a:ahLst/>
          <a:cxnLst/>
          <a:rect l="0" t="0" r="0" b="0"/>
          <a:pathLst>
            <a:path>
              <a:moveTo>
                <a:pt x="45720" y="0"/>
              </a:moveTo>
              <a:lnTo>
                <a:pt x="45720" y="745852"/>
              </a:lnTo>
              <a:lnTo>
                <a:pt x="120305" y="74585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D1B4FCB-049B-4248-8F7F-A48B315D30DE}">
      <dsp:nvSpPr>
        <dsp:cNvPr id="0" name=""/>
        <dsp:cNvSpPr/>
      </dsp:nvSpPr>
      <dsp:spPr>
        <a:xfrm>
          <a:off x="2037026" y="1070769"/>
          <a:ext cx="887056" cy="37292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NZ" sz="800" kern="1200" dirty="0"/>
            <a:t>Governance</a:t>
          </a:r>
        </a:p>
      </dsp:txBody>
      <dsp:txXfrm>
        <a:off x="2047949" y="1081692"/>
        <a:ext cx="865210" cy="351080"/>
      </dsp:txXfrm>
    </dsp:sp>
    <dsp:sp modelId="{5F63C09D-FD1A-4F9D-84E7-C9EF4EBA189A}">
      <dsp:nvSpPr>
        <dsp:cNvPr id="0" name=""/>
        <dsp:cNvSpPr/>
      </dsp:nvSpPr>
      <dsp:spPr>
        <a:xfrm>
          <a:off x="2961375" y="138454"/>
          <a:ext cx="745852" cy="372926"/>
        </a:xfrm>
        <a:prstGeom prst="roundRect">
          <a:avLst>
            <a:gd name="adj" fmla="val 10000"/>
          </a:avLst>
        </a:prstGeom>
        <a:solidFill>
          <a:schemeClr val="accent1"/>
        </a:solidFill>
        <a:ln w="25400" cap="flat" cmpd="sng" algn="ctr">
          <a:solidFill>
            <a:schemeClr val="accent1">
              <a:shade val="50000"/>
            </a:schemeClr>
          </a:solidFill>
          <a:prstDash val="solid"/>
        </a:ln>
        <a:effectLst/>
      </dsp:spPr>
      <dsp:style>
        <a:lnRef idx="2">
          <a:schemeClr val="accent1">
            <a:shade val="50000"/>
          </a:schemeClr>
        </a:lnRef>
        <a:fillRef idx="1">
          <a:schemeClr val="accent1"/>
        </a:fillRef>
        <a:effectRef idx="0">
          <a:schemeClr val="accent1"/>
        </a:effectRef>
        <a:fontRef idx="minor">
          <a:schemeClr val="lt1"/>
        </a:fontRef>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en-NZ" sz="700" b="1" kern="1200" dirty="0">
              <a:solidFill>
                <a:schemeClr val="bg1"/>
              </a:solidFill>
            </a:rPr>
            <a:t>Waste Management &amp; Pollution Control</a:t>
          </a:r>
        </a:p>
      </dsp:txBody>
      <dsp:txXfrm>
        <a:off x="2972298" y="149377"/>
        <a:ext cx="724006" cy="351080"/>
      </dsp:txXfrm>
    </dsp:sp>
    <dsp:sp modelId="{9D718F9A-F068-4B6C-A4F5-868090E45489}">
      <dsp:nvSpPr>
        <dsp:cNvPr id="0" name=""/>
        <dsp:cNvSpPr/>
      </dsp:nvSpPr>
      <dsp:spPr>
        <a:xfrm>
          <a:off x="2990241" y="511380"/>
          <a:ext cx="91440" cy="279694"/>
        </a:xfrm>
        <a:custGeom>
          <a:avLst/>
          <a:gdLst/>
          <a:ahLst/>
          <a:cxnLst/>
          <a:rect l="0" t="0" r="0" b="0"/>
          <a:pathLst>
            <a:path>
              <a:moveTo>
                <a:pt x="45720" y="0"/>
              </a:moveTo>
              <a:lnTo>
                <a:pt x="45720" y="279694"/>
              </a:lnTo>
              <a:lnTo>
                <a:pt x="120305" y="27969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FCC61A-BA41-4AEB-8DA0-8AFA285B1ADE}">
      <dsp:nvSpPr>
        <dsp:cNvPr id="0" name=""/>
        <dsp:cNvSpPr/>
      </dsp:nvSpPr>
      <dsp:spPr>
        <a:xfrm>
          <a:off x="3110546" y="604611"/>
          <a:ext cx="881119" cy="372926"/>
        </a:xfrm>
        <a:prstGeom prst="roundRect">
          <a:avLst>
            <a:gd name="adj" fmla="val 10000"/>
          </a:avLst>
        </a:prstGeom>
        <a:solidFill>
          <a:schemeClr val="lt1"/>
        </a:solidFill>
        <a:ln w="25400" cap="flat" cmpd="sng" algn="ctr">
          <a:solidFill>
            <a:schemeClr val="accent1"/>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NZ" sz="800" kern="1200" dirty="0"/>
            <a:t>Hazardous Waste Management</a:t>
          </a:r>
        </a:p>
      </dsp:txBody>
      <dsp:txXfrm>
        <a:off x="3121469" y="615534"/>
        <a:ext cx="859273" cy="351080"/>
      </dsp:txXfrm>
    </dsp:sp>
    <dsp:sp modelId="{1E73EB53-C069-4A6F-AECB-60E5F989D3B3}">
      <dsp:nvSpPr>
        <dsp:cNvPr id="0" name=""/>
        <dsp:cNvSpPr/>
      </dsp:nvSpPr>
      <dsp:spPr>
        <a:xfrm>
          <a:off x="2990241" y="511380"/>
          <a:ext cx="91440" cy="745852"/>
        </a:xfrm>
        <a:custGeom>
          <a:avLst/>
          <a:gdLst/>
          <a:ahLst/>
          <a:cxnLst/>
          <a:rect l="0" t="0" r="0" b="0"/>
          <a:pathLst>
            <a:path>
              <a:moveTo>
                <a:pt x="45720" y="0"/>
              </a:moveTo>
              <a:lnTo>
                <a:pt x="45720" y="745852"/>
              </a:lnTo>
              <a:lnTo>
                <a:pt x="120305" y="74585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976356-C27E-4205-A1F7-9039D9DF748F}">
      <dsp:nvSpPr>
        <dsp:cNvPr id="0" name=""/>
        <dsp:cNvSpPr/>
      </dsp:nvSpPr>
      <dsp:spPr>
        <a:xfrm>
          <a:off x="3110546" y="1070769"/>
          <a:ext cx="872205" cy="372926"/>
        </a:xfrm>
        <a:prstGeom prst="roundRect">
          <a:avLst>
            <a:gd name="adj" fmla="val 10000"/>
          </a:avLst>
        </a:prstGeom>
        <a:solidFill>
          <a:schemeClr val="lt1"/>
        </a:solidFill>
        <a:ln w="25400" cap="flat" cmpd="sng" algn="ctr">
          <a:solidFill>
            <a:schemeClr val="accent1"/>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NZ" sz="800" kern="1200" dirty="0"/>
            <a:t>Pollution</a:t>
          </a:r>
        </a:p>
      </dsp:txBody>
      <dsp:txXfrm>
        <a:off x="3121469" y="1081692"/>
        <a:ext cx="850359" cy="351080"/>
      </dsp:txXfrm>
    </dsp:sp>
    <dsp:sp modelId="{82F733AB-A6F0-4F43-8B7A-07B7539FE1C6}">
      <dsp:nvSpPr>
        <dsp:cNvPr id="0" name=""/>
        <dsp:cNvSpPr/>
      </dsp:nvSpPr>
      <dsp:spPr>
        <a:xfrm>
          <a:off x="2990241" y="511380"/>
          <a:ext cx="91440" cy="1212009"/>
        </a:xfrm>
        <a:custGeom>
          <a:avLst/>
          <a:gdLst/>
          <a:ahLst/>
          <a:cxnLst/>
          <a:rect l="0" t="0" r="0" b="0"/>
          <a:pathLst>
            <a:path>
              <a:moveTo>
                <a:pt x="45720" y="0"/>
              </a:moveTo>
              <a:lnTo>
                <a:pt x="45720" y="1212009"/>
              </a:lnTo>
              <a:lnTo>
                <a:pt x="120305" y="12120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CD36D2-442B-4771-B669-F89A309041B1}">
      <dsp:nvSpPr>
        <dsp:cNvPr id="0" name=""/>
        <dsp:cNvSpPr/>
      </dsp:nvSpPr>
      <dsp:spPr>
        <a:xfrm>
          <a:off x="3110546" y="1536926"/>
          <a:ext cx="872205" cy="372926"/>
        </a:xfrm>
        <a:prstGeom prst="roundRect">
          <a:avLst>
            <a:gd name="adj" fmla="val 10000"/>
          </a:avLst>
        </a:prstGeom>
        <a:solidFill>
          <a:schemeClr val="lt1"/>
        </a:solidFill>
        <a:ln w="25400" cap="flat" cmpd="sng" algn="ctr">
          <a:solidFill>
            <a:schemeClr val="accent1"/>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NZ" sz="800" kern="1200" dirty="0"/>
            <a:t>Solid Waste Management</a:t>
          </a:r>
        </a:p>
      </dsp:txBody>
      <dsp:txXfrm>
        <a:off x="3121469" y="1547849"/>
        <a:ext cx="850359" cy="351080"/>
      </dsp:txXfrm>
    </dsp:sp>
    <dsp:sp modelId="{88D37937-7DEB-4449-901D-A15D525F8311}">
      <dsp:nvSpPr>
        <dsp:cNvPr id="0" name=""/>
        <dsp:cNvSpPr/>
      </dsp:nvSpPr>
      <dsp:spPr>
        <a:xfrm>
          <a:off x="4028958" y="138454"/>
          <a:ext cx="745852" cy="372926"/>
        </a:xfrm>
        <a:prstGeom prst="roundRect">
          <a:avLst>
            <a:gd name="adj" fmla="val 10000"/>
          </a:avLst>
        </a:prstGeom>
        <a:solidFill>
          <a:schemeClr val="accent1">
            <a:hueOff val="0"/>
            <a:satOff val="0"/>
            <a:lumOff val="0"/>
            <a:alphaOff val="0"/>
          </a:schemeClr>
        </a:solidFill>
        <a:ln w="25400" cap="flat" cmpd="sng" algn="ctr">
          <a:solidFill>
            <a:schemeClr val="accent5">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en-NZ" sz="700" b="1" kern="1200" dirty="0"/>
            <a:t>Corporate Services</a:t>
          </a:r>
        </a:p>
      </dsp:txBody>
      <dsp:txXfrm>
        <a:off x="4039881" y="149377"/>
        <a:ext cx="724006" cy="351080"/>
      </dsp:txXfrm>
    </dsp:sp>
    <dsp:sp modelId="{A030EF74-A245-4828-9794-CD8086231F91}">
      <dsp:nvSpPr>
        <dsp:cNvPr id="0" name=""/>
        <dsp:cNvSpPr/>
      </dsp:nvSpPr>
      <dsp:spPr>
        <a:xfrm>
          <a:off x="4057824" y="511380"/>
          <a:ext cx="91440" cy="279694"/>
        </a:xfrm>
        <a:custGeom>
          <a:avLst/>
          <a:gdLst/>
          <a:ahLst/>
          <a:cxnLst/>
          <a:rect l="0" t="0" r="0" b="0"/>
          <a:pathLst>
            <a:path>
              <a:moveTo>
                <a:pt x="45720" y="0"/>
              </a:moveTo>
              <a:lnTo>
                <a:pt x="45720" y="279694"/>
              </a:lnTo>
              <a:lnTo>
                <a:pt x="120305" y="27969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390BDA4-153B-4698-AEAD-8EE72DC38A93}">
      <dsp:nvSpPr>
        <dsp:cNvPr id="0" name=""/>
        <dsp:cNvSpPr/>
      </dsp:nvSpPr>
      <dsp:spPr>
        <a:xfrm>
          <a:off x="4178129" y="604611"/>
          <a:ext cx="977358" cy="37292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NZ" sz="800" kern="1200" dirty="0"/>
            <a:t>Information Resources &amp; Archives</a:t>
          </a:r>
        </a:p>
      </dsp:txBody>
      <dsp:txXfrm>
        <a:off x="4189052" y="615534"/>
        <a:ext cx="955512" cy="351080"/>
      </dsp:txXfrm>
    </dsp:sp>
    <dsp:sp modelId="{CC58EBE0-FB96-46BB-A019-9CB2BB78F90B}">
      <dsp:nvSpPr>
        <dsp:cNvPr id="0" name=""/>
        <dsp:cNvSpPr/>
      </dsp:nvSpPr>
      <dsp:spPr>
        <a:xfrm>
          <a:off x="4057824" y="511380"/>
          <a:ext cx="91440" cy="745852"/>
        </a:xfrm>
        <a:custGeom>
          <a:avLst/>
          <a:gdLst/>
          <a:ahLst/>
          <a:cxnLst/>
          <a:rect l="0" t="0" r="0" b="0"/>
          <a:pathLst>
            <a:path>
              <a:moveTo>
                <a:pt x="45720" y="0"/>
              </a:moveTo>
              <a:lnTo>
                <a:pt x="45720" y="745852"/>
              </a:lnTo>
              <a:lnTo>
                <a:pt x="120305" y="74585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A42CE0-979F-41CC-B5CE-E26534679243}">
      <dsp:nvSpPr>
        <dsp:cNvPr id="0" name=""/>
        <dsp:cNvSpPr/>
      </dsp:nvSpPr>
      <dsp:spPr>
        <a:xfrm>
          <a:off x="4178129" y="1070769"/>
          <a:ext cx="977358" cy="37292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NZ" sz="800" kern="1200" dirty="0"/>
            <a:t>Communications &amp; Outreach</a:t>
          </a:r>
        </a:p>
      </dsp:txBody>
      <dsp:txXfrm>
        <a:off x="4189052" y="1081692"/>
        <a:ext cx="955512" cy="351080"/>
      </dsp:txXfrm>
    </dsp:sp>
    <dsp:sp modelId="{C904175C-6161-42BD-AA40-B96F6D4771CD}">
      <dsp:nvSpPr>
        <dsp:cNvPr id="0" name=""/>
        <dsp:cNvSpPr/>
      </dsp:nvSpPr>
      <dsp:spPr>
        <a:xfrm>
          <a:off x="4057824" y="511380"/>
          <a:ext cx="91440" cy="1212009"/>
        </a:xfrm>
        <a:custGeom>
          <a:avLst/>
          <a:gdLst/>
          <a:ahLst/>
          <a:cxnLst/>
          <a:rect l="0" t="0" r="0" b="0"/>
          <a:pathLst>
            <a:path>
              <a:moveTo>
                <a:pt x="45720" y="0"/>
              </a:moveTo>
              <a:lnTo>
                <a:pt x="45720" y="1212009"/>
              </a:lnTo>
              <a:lnTo>
                <a:pt x="120305" y="12120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D230B2-B642-4490-9974-5AA59B11764F}">
      <dsp:nvSpPr>
        <dsp:cNvPr id="0" name=""/>
        <dsp:cNvSpPr/>
      </dsp:nvSpPr>
      <dsp:spPr>
        <a:xfrm>
          <a:off x="4178129" y="1536926"/>
          <a:ext cx="977358" cy="37292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NZ" sz="800" kern="1200" dirty="0"/>
            <a:t>Finance &amp; Administration</a:t>
          </a:r>
        </a:p>
      </dsp:txBody>
      <dsp:txXfrm>
        <a:off x="4189052" y="1547849"/>
        <a:ext cx="955512" cy="351080"/>
      </dsp:txXfrm>
    </dsp:sp>
    <dsp:sp modelId="{104A64B5-9C28-4AC2-BBC3-89F4B17AEEE3}">
      <dsp:nvSpPr>
        <dsp:cNvPr id="0" name=""/>
        <dsp:cNvSpPr/>
      </dsp:nvSpPr>
      <dsp:spPr>
        <a:xfrm>
          <a:off x="4057824" y="511380"/>
          <a:ext cx="91440" cy="1678167"/>
        </a:xfrm>
        <a:custGeom>
          <a:avLst/>
          <a:gdLst/>
          <a:ahLst/>
          <a:cxnLst/>
          <a:rect l="0" t="0" r="0" b="0"/>
          <a:pathLst>
            <a:path>
              <a:moveTo>
                <a:pt x="45720" y="0"/>
              </a:moveTo>
              <a:lnTo>
                <a:pt x="45720" y="1678167"/>
              </a:lnTo>
              <a:lnTo>
                <a:pt x="120305" y="16781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D976AA-2BA3-43A8-AEA9-8CE6A8FBBC7D}">
      <dsp:nvSpPr>
        <dsp:cNvPr id="0" name=""/>
        <dsp:cNvSpPr/>
      </dsp:nvSpPr>
      <dsp:spPr>
        <a:xfrm>
          <a:off x="4178129" y="2003084"/>
          <a:ext cx="977358" cy="37292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NZ" sz="800" kern="1200" dirty="0"/>
            <a:t>Monitoring &amp; Evaluation</a:t>
          </a:r>
        </a:p>
      </dsp:txBody>
      <dsp:txXfrm>
        <a:off x="4189052" y="2014007"/>
        <a:ext cx="955512" cy="351080"/>
      </dsp:txXfrm>
    </dsp:sp>
    <dsp:sp modelId="{2F8A5D59-BEC8-4BD2-A828-9B84B5783332}">
      <dsp:nvSpPr>
        <dsp:cNvPr id="0" name=""/>
        <dsp:cNvSpPr/>
      </dsp:nvSpPr>
      <dsp:spPr>
        <a:xfrm>
          <a:off x="4057824" y="511380"/>
          <a:ext cx="91440" cy="2144324"/>
        </a:xfrm>
        <a:custGeom>
          <a:avLst/>
          <a:gdLst/>
          <a:ahLst/>
          <a:cxnLst/>
          <a:rect l="0" t="0" r="0" b="0"/>
          <a:pathLst>
            <a:path>
              <a:moveTo>
                <a:pt x="45720" y="0"/>
              </a:moveTo>
              <a:lnTo>
                <a:pt x="45720" y="2144324"/>
              </a:lnTo>
              <a:lnTo>
                <a:pt x="120305" y="214432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5A4D03-EC74-48CC-9082-0218D80F477A}">
      <dsp:nvSpPr>
        <dsp:cNvPr id="0" name=""/>
        <dsp:cNvSpPr/>
      </dsp:nvSpPr>
      <dsp:spPr>
        <a:xfrm>
          <a:off x="4178129" y="2469242"/>
          <a:ext cx="990032" cy="37292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NZ" sz="800" kern="1200" dirty="0"/>
            <a:t>Human Resources</a:t>
          </a:r>
        </a:p>
      </dsp:txBody>
      <dsp:txXfrm>
        <a:off x="4189052" y="2480165"/>
        <a:ext cx="968186" cy="351080"/>
      </dsp:txXfrm>
    </dsp:sp>
    <dsp:sp modelId="{422128C4-834D-46F4-AF4E-65FDF60EB07B}">
      <dsp:nvSpPr>
        <dsp:cNvPr id="0" name=""/>
        <dsp:cNvSpPr/>
      </dsp:nvSpPr>
      <dsp:spPr>
        <a:xfrm>
          <a:off x="4057824" y="511380"/>
          <a:ext cx="91440" cy="2610482"/>
        </a:xfrm>
        <a:custGeom>
          <a:avLst/>
          <a:gdLst/>
          <a:ahLst/>
          <a:cxnLst/>
          <a:rect l="0" t="0" r="0" b="0"/>
          <a:pathLst>
            <a:path>
              <a:moveTo>
                <a:pt x="45720" y="0"/>
              </a:moveTo>
              <a:lnTo>
                <a:pt x="45720" y="2610482"/>
              </a:lnTo>
              <a:lnTo>
                <a:pt x="120305" y="26104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9636BD3-882E-4A7D-8BC7-8273680D45EA}">
      <dsp:nvSpPr>
        <dsp:cNvPr id="0" name=""/>
        <dsp:cNvSpPr/>
      </dsp:nvSpPr>
      <dsp:spPr>
        <a:xfrm>
          <a:off x="4178129" y="2935399"/>
          <a:ext cx="946766" cy="37292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NZ" sz="800" kern="1200" dirty="0"/>
            <a:t>Information Technology</a:t>
          </a:r>
        </a:p>
      </dsp:txBody>
      <dsp:txXfrm>
        <a:off x="4189052" y="2946322"/>
        <a:ext cx="924920" cy="351080"/>
      </dsp:txXfrm>
    </dsp:sp>
    <dsp:sp modelId="{24EDD977-527E-41A2-97A8-E2AAB1D8A63F}">
      <dsp:nvSpPr>
        <dsp:cNvPr id="0" name=""/>
        <dsp:cNvSpPr/>
      </dsp:nvSpPr>
      <dsp:spPr>
        <a:xfrm>
          <a:off x="5192780" y="138454"/>
          <a:ext cx="745852" cy="372926"/>
        </a:xfrm>
        <a:prstGeom prst="roundRect">
          <a:avLst>
            <a:gd name="adj" fmla="val 10000"/>
          </a:avLst>
        </a:prstGeom>
        <a:noFill/>
        <a:ln w="25400" cap="flat" cmpd="sng" algn="ctr">
          <a:solidFill>
            <a:schemeClr val="accent5">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en-NZ" sz="1000" b="1" kern="1200" dirty="0">
              <a:solidFill>
                <a:schemeClr val="accent1"/>
              </a:solidFill>
            </a:rPr>
            <a:t>Audit Committee</a:t>
          </a:r>
        </a:p>
      </dsp:txBody>
      <dsp:txXfrm>
        <a:off x="5203703" y="149377"/>
        <a:ext cx="724006" cy="351080"/>
      </dsp:txXfrm>
    </dsp:sp>
    <dsp:sp modelId="{292A675A-82B8-43CE-9951-805EDF3502D3}">
      <dsp:nvSpPr>
        <dsp:cNvPr id="0" name=""/>
        <dsp:cNvSpPr/>
      </dsp:nvSpPr>
      <dsp:spPr>
        <a:xfrm>
          <a:off x="5221645" y="511380"/>
          <a:ext cx="91440" cy="279694"/>
        </a:xfrm>
        <a:custGeom>
          <a:avLst/>
          <a:gdLst/>
          <a:ahLst/>
          <a:cxnLst/>
          <a:rect l="0" t="0" r="0" b="0"/>
          <a:pathLst>
            <a:path>
              <a:moveTo>
                <a:pt x="45720" y="0"/>
              </a:moveTo>
              <a:lnTo>
                <a:pt x="45720" y="279694"/>
              </a:lnTo>
              <a:lnTo>
                <a:pt x="120305" y="27969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1C1479-0E8B-47DC-9CC7-5D7FB37DBD27}">
      <dsp:nvSpPr>
        <dsp:cNvPr id="0" name=""/>
        <dsp:cNvSpPr/>
      </dsp:nvSpPr>
      <dsp:spPr>
        <a:xfrm>
          <a:off x="5341951" y="604611"/>
          <a:ext cx="596681" cy="37292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AU" sz="800" kern="1200" dirty="0"/>
            <a:t>Internal Audit</a:t>
          </a:r>
        </a:p>
      </dsp:txBody>
      <dsp:txXfrm>
        <a:off x="5352874" y="615534"/>
        <a:ext cx="574835" cy="35108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3891</Words>
  <Characters>22182</Characters>
  <Application>Microsoft Office Word</Application>
  <DocSecurity>0</DocSecurity>
  <Lines>184</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Toshiba</Company>
  <LinksUpToDate>false</LinksUpToDate>
  <CharactersWithSpaces>26021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SimeamativaV</dc:creator>
  <cp:lastModifiedBy>Simeamativa L. Vaai</cp:lastModifiedBy>
  <cp:revision>2</cp:revision>
  <dcterms:created xsi:type="dcterms:W3CDTF">2020-07-02T03:19:00Z</dcterms:created>
  <dcterms:modified xsi:type="dcterms:W3CDTF">2020-07-02T03:19:00Z</dcterms:modified>
</cp:coreProperties>
</file>