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8EBF" w14:textId="77777777" w:rsidR="00DD2E34" w:rsidRDefault="00DD2E34" w:rsidP="00CB1118">
      <w:pPr>
        <w:rPr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4EBC7851" w14:textId="76901A70" w:rsidR="00CB1118" w:rsidRDefault="004E5CCC" w:rsidP="00CB111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</w:rPr>
        <w:t>ANNEXE 1 : FORMULAIRE DE CANDIDATURE</w:t>
      </w:r>
    </w:p>
    <w:p w14:paraId="11532D8E" w14:textId="77777777" w:rsidR="00477EDB" w:rsidRPr="004E5CCC" w:rsidRDefault="00477EDB" w:rsidP="00CB1118">
      <w:pPr>
        <w:rPr>
          <w:b/>
          <w:color w:val="365F91" w:themeColor="accent1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75105DB2" w14:textId="77777777" w:rsidTr="007A1557">
        <w:trPr>
          <w:trHeight w:val="340"/>
        </w:trPr>
        <w:tc>
          <w:tcPr>
            <w:tcW w:w="8702" w:type="dxa"/>
            <w:shd w:val="clear" w:color="auto" w:fill="0C0C0C"/>
            <w:vAlign w:val="center"/>
          </w:tcPr>
          <w:p w14:paraId="41F1D1F4" w14:textId="77777777" w:rsidR="004E5CCC" w:rsidRPr="0052438C" w:rsidRDefault="004E5CCC" w:rsidP="007A15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Candidature officielle</w:t>
            </w:r>
          </w:p>
        </w:tc>
      </w:tr>
      <w:tr w:rsidR="004521EC" w:rsidRPr="0052438C" w14:paraId="6D73A83E" w14:textId="77777777" w:rsidTr="004521EC">
        <w:trPr>
          <w:trHeight w:val="340"/>
        </w:trPr>
        <w:tc>
          <w:tcPr>
            <w:tcW w:w="8702" w:type="dxa"/>
            <w:shd w:val="clear" w:color="auto" w:fill="auto"/>
          </w:tcPr>
          <w:p w14:paraId="24ABCA11" w14:textId="2DB45CB1" w:rsidR="004521EC" w:rsidRPr="0052438C" w:rsidRDefault="004521EC" w:rsidP="004521EC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sz w:val="16"/>
              </w:rPr>
              <w:t>NOTE&gt;&gt;&gt;</w:t>
            </w:r>
            <w:r>
              <w:t xml:space="preserve"> </w:t>
            </w:r>
            <w:r>
              <w:rPr>
                <w:sz w:val="16"/>
              </w:rPr>
              <w:t>à compléter par le principal point de contact.</w:t>
            </w:r>
          </w:p>
        </w:tc>
      </w:tr>
    </w:tbl>
    <w:p w14:paraId="0FE770A0" w14:textId="77777777" w:rsidR="004E5CCC" w:rsidRPr="003E5025" w:rsidRDefault="004E5CCC" w:rsidP="004521EC">
      <w:pPr>
        <w:spacing w:line="240" w:lineRule="auto"/>
        <w:rPr>
          <w:rFonts w:cs="Arial"/>
        </w:rPr>
      </w:pPr>
    </w:p>
    <w:p w14:paraId="3CD86073" w14:textId="77777777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>1. Pays/territoires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F2A74A3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53F8E9B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6AC94750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46C1A772" w14:textId="0578CE5B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>2. Nom de l’organisation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71AB207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0E41A319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262C7602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12B7FECD" w14:textId="20C6CB7A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b/>
        </w:rPr>
        <w:t xml:space="preserve">3. Nom complet du/de la </w:t>
      </w:r>
      <w:proofErr w:type="spellStart"/>
      <w:proofErr w:type="gramStart"/>
      <w:r>
        <w:rPr>
          <w:b/>
        </w:rPr>
        <w:t>candidat.e</w:t>
      </w:r>
      <w:proofErr w:type="spellEnd"/>
      <w:proofErr w:type="gramEnd"/>
      <w:r>
        <w:rPr>
          <w:b/>
        </w:rPr>
        <w:t xml:space="preserve"> :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E5CCC" w:rsidRPr="0052438C" w14:paraId="75B05623" w14:textId="77777777" w:rsidTr="007A1557">
        <w:trPr>
          <w:trHeight w:val="340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37B6AA4E" w14:textId="77777777" w:rsidR="004E5CCC" w:rsidRPr="0052438C" w:rsidRDefault="004E5CCC" w:rsidP="004521EC">
            <w:pPr>
              <w:numPr>
                <w:ilvl w:val="0"/>
                <w:numId w:val="84"/>
              </w:numPr>
              <w:spacing w:line="240" w:lineRule="auto"/>
              <w:rPr>
                <w:rFonts w:cs="Arial"/>
              </w:rPr>
            </w:pPr>
          </w:p>
        </w:tc>
      </w:tr>
    </w:tbl>
    <w:p w14:paraId="1D962A26" w14:textId="44CCEE9A" w:rsidR="004E5CCC" w:rsidRPr="00C93EB3" w:rsidRDefault="004E5CCC" w:rsidP="004521EC">
      <w:pPr>
        <w:spacing w:line="240" w:lineRule="auto"/>
        <w:rPr>
          <w:rFonts w:cs="Arial"/>
        </w:rPr>
      </w:pPr>
      <w:r>
        <w:t xml:space="preserve">Note : </w:t>
      </w:r>
      <w:bookmarkStart w:id="1" w:name="_Hlk62063486"/>
      <w:r>
        <w:t xml:space="preserve">le nombre maximum de participants par pays est </w:t>
      </w:r>
      <w:r w:rsidR="000E0B36">
        <w:t>d’un</w:t>
      </w:r>
      <w:r>
        <w:t xml:space="preserve"> (1)</w:t>
      </w:r>
      <w:bookmarkEnd w:id="1"/>
      <w:r>
        <w:t>.</w:t>
      </w:r>
    </w:p>
    <w:p w14:paraId="24DBAACE" w14:textId="12583B54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>
        <w:rPr>
          <w:sz w:val="20"/>
        </w:rPr>
        <w:t>Notre organisation désigne par la présente le</w:t>
      </w:r>
      <w:r w:rsidR="000E0B36">
        <w:rPr>
          <w:sz w:val="20"/>
        </w:rPr>
        <w:t>/la</w:t>
      </w: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candidat</w:t>
      </w:r>
      <w:r w:rsidR="000E0B36">
        <w:rPr>
          <w:sz w:val="20"/>
        </w:rPr>
        <w:t>.e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qualifié</w:t>
      </w:r>
      <w:r w:rsidR="000E0B36">
        <w:rPr>
          <w:sz w:val="20"/>
        </w:rPr>
        <w:t>.e</w:t>
      </w:r>
      <w:proofErr w:type="spellEnd"/>
      <w:r>
        <w:rPr>
          <w:sz w:val="20"/>
        </w:rPr>
        <w:t xml:space="preserve"> ci-dessus pour assister en notre nom à la réunion du comité de pilotage du SWAP.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4E5CCC" w:rsidRPr="0052438C" w14:paraId="1144FB44" w14:textId="77777777" w:rsidTr="007A1557">
        <w:trPr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A3460C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07D4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48279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Signature 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7D62D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4A69E934" w14:textId="77777777" w:rsidTr="000E0B36">
        <w:trPr>
          <w:trHeight w:val="397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1E6825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 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C74DDB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542DA8" w14:textId="77777777" w:rsidTr="000E0B36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5C244D2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Désignation / fonction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7B196A7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2ED86AA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Cachet officiel</w:t>
            </w:r>
          </w:p>
        </w:tc>
      </w:tr>
      <w:tr w:rsidR="004E5CCC" w:rsidRPr="0052438C" w14:paraId="72E928C7" w14:textId="77777777" w:rsidTr="000E0B36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168504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Service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9DCDA95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8BA6CB6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323BD1" w14:textId="77777777" w:rsidTr="000E0B36">
        <w:trPr>
          <w:trHeight w:val="397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5CE500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 xml:space="preserve">Adresse des bureaux et </w:t>
            </w:r>
          </w:p>
          <w:p w14:paraId="06E01DFE" w14:textId="2FD3E605" w:rsidR="004E5CCC" w:rsidRPr="0052438C" w:rsidRDefault="000E0B36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sz w:val="20"/>
              </w:rPr>
              <w:t>i</w:t>
            </w:r>
            <w:r w:rsidR="004E5CCC">
              <w:rPr>
                <w:sz w:val="20"/>
              </w:rPr>
              <w:t>nformation</w:t>
            </w:r>
            <w:r>
              <w:rPr>
                <w:sz w:val="20"/>
              </w:rPr>
              <w:t>s</w:t>
            </w:r>
            <w:proofErr w:type="gramEnd"/>
            <w:r w:rsidR="004E5CCC">
              <w:rPr>
                <w:sz w:val="20"/>
              </w:rPr>
              <w:t xml:space="preserve"> de contact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5EEB54D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Adresse 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0522A575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E5CCC" w:rsidRPr="0052438C" w14:paraId="0A89ACEE" w14:textId="77777777" w:rsidTr="000E0B36">
        <w:trPr>
          <w:trHeight w:val="39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B2D9140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E2A134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Téléphone 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7F333CA6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Fax 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BAA97A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Courriel :</w:t>
            </w:r>
          </w:p>
        </w:tc>
      </w:tr>
      <w:tr w:rsidR="004E5CCC" w:rsidRPr="0052438C" w14:paraId="67D85B88" w14:textId="77777777" w:rsidTr="007A1557">
        <w:tblPrEx>
          <w:tblBorders>
            <w:top w:val="single" w:sz="4" w:space="0" w:color="FFFFFF"/>
            <w:left w:val="single" w:sz="4" w:space="0" w:color="FFFFFF"/>
            <w:bottom w:val="dashSmallGap" w:sz="4" w:space="0" w:color="auto"/>
            <w:right w:val="single" w:sz="4" w:space="0" w:color="FFFFFF"/>
            <w:insideH w:val="none" w:sz="0" w:space="0" w:color="auto"/>
            <w:insideV w:val="none" w:sz="0" w:space="0" w:color="auto"/>
          </w:tblBorders>
        </w:tblPrEx>
        <w:tc>
          <w:tcPr>
            <w:tcW w:w="8702" w:type="dxa"/>
            <w:gridSpan w:val="8"/>
            <w:tcBorders>
              <w:bottom w:val="dashSmallGap" w:sz="12" w:space="0" w:color="auto"/>
            </w:tcBorders>
            <w:shd w:val="clear" w:color="auto" w:fill="auto"/>
          </w:tcPr>
          <w:p w14:paraId="5EBBDB49" w14:textId="77777777" w:rsidR="004E5CCC" w:rsidRPr="0052438C" w:rsidRDefault="004E5CCC" w:rsidP="004521E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3C4C57" w14:textId="77777777" w:rsidR="004E5CCC" w:rsidRDefault="004E5CCC" w:rsidP="004521EC">
      <w:pPr>
        <w:spacing w:line="240" w:lineRule="auto"/>
        <w:rPr>
          <w:rFonts w:cs="Arial"/>
          <w:b/>
          <w:szCs w:val="21"/>
        </w:rPr>
      </w:pPr>
    </w:p>
    <w:p w14:paraId="0E49A0F1" w14:textId="77777777" w:rsidR="004E5CCC" w:rsidRPr="00C93EB3" w:rsidRDefault="004E5CCC" w:rsidP="004521EC">
      <w:pPr>
        <w:spacing w:line="240" w:lineRule="auto"/>
        <w:rPr>
          <w:rFonts w:cs="Arial"/>
          <w:b/>
          <w:szCs w:val="21"/>
        </w:rPr>
      </w:pPr>
      <w:r>
        <w:rPr>
          <w:b/>
        </w:rPr>
        <w:t>Confirmation par l’organisation responsable (si nécessaire)</w:t>
      </w:r>
    </w:p>
    <w:p w14:paraId="39AFF06E" w14:textId="77777777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>
        <w:rPr>
          <w:sz w:val="20"/>
        </w:rPr>
        <w:t xml:space="preserve">J’ai examiné les documents contenus dans ce formulaire et ils sont exacts. Par conséquent, j’accepte </w:t>
      </w: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désigner cette (ces) personne(s) au nom de notre gouvernement.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918"/>
        <w:gridCol w:w="2021"/>
        <w:gridCol w:w="1303"/>
        <w:gridCol w:w="1636"/>
        <w:gridCol w:w="1606"/>
      </w:tblGrid>
      <w:tr w:rsidR="004E5CCC" w:rsidRPr="0052438C" w14:paraId="50CF253C" w14:textId="77777777" w:rsidTr="009E41DE">
        <w:trPr>
          <w:trHeight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DA76C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F0A7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D4CE71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Signature :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4B2B7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E5CCC" w:rsidRPr="0052438C" w14:paraId="60D1C94A" w14:textId="77777777" w:rsidTr="009E41DE">
        <w:trPr>
          <w:trHeight w:val="739"/>
        </w:trPr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5D440B2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Nom :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2AC2B49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1373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Cachet officiel</w:t>
            </w:r>
          </w:p>
        </w:tc>
      </w:tr>
      <w:tr w:rsidR="004E5CCC" w:rsidRPr="0052438C" w14:paraId="1EC6D5EE" w14:textId="77777777" w:rsidTr="009E41DE">
        <w:trPr>
          <w:trHeight w:val="517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6B2403A8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Désignation / fonction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FAD33D3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FFCB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17D5861" w14:textId="77777777" w:rsidR="009E41DE" w:rsidRDefault="009E41DE" w:rsidP="004521EC">
      <w:pPr>
        <w:spacing w:line="240" w:lineRule="auto"/>
      </w:pPr>
    </w:p>
    <w:p w14:paraId="16BEC0C7" w14:textId="77777777" w:rsidR="009E41DE" w:rsidRDefault="009E41DE" w:rsidP="004521EC">
      <w:pPr>
        <w:spacing w:line="240" w:lineRule="auto"/>
      </w:pPr>
    </w:p>
    <w:sectPr w:rsidR="009E41DE" w:rsidSect="004E5CCC">
      <w:headerReference w:type="default" r:id="rId8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473B2" w14:textId="77777777" w:rsidR="00CF31BB" w:rsidRDefault="00CF31BB">
      <w:r>
        <w:separator/>
      </w:r>
    </w:p>
  </w:endnote>
  <w:endnote w:type="continuationSeparator" w:id="0">
    <w:p w14:paraId="7D61321A" w14:textId="77777777" w:rsidR="00CF31BB" w:rsidRDefault="00CF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6E25" w14:textId="77777777" w:rsidR="00CF31BB" w:rsidRDefault="00CF31BB">
      <w:r>
        <w:separator/>
      </w:r>
    </w:p>
  </w:footnote>
  <w:footnote w:type="continuationSeparator" w:id="0">
    <w:p w14:paraId="3EFB4842" w14:textId="77777777" w:rsidR="00CF31BB" w:rsidRDefault="00CF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</w:num>
  <w:num w:numId="54">
    <w:abstractNumId w:val="33"/>
  </w:num>
  <w:num w:numId="55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28"/>
  </w:num>
  <w:num w:numId="62">
    <w:abstractNumId w:val="10"/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</w:num>
  <w:num w:numId="67">
    <w:abstractNumId w:val="22"/>
  </w:num>
  <w:num w:numId="68">
    <w:abstractNumId w:val="35"/>
  </w:num>
  <w:num w:numId="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</w:num>
  <w:num w:numId="71">
    <w:abstractNumId w:val="13"/>
  </w:num>
  <w:num w:numId="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7"/>
  </w:num>
  <w:num w:numId="74">
    <w:abstractNumId w:val="40"/>
  </w:num>
  <w:num w:numId="75">
    <w:abstractNumId w:val="14"/>
  </w:num>
  <w:num w:numId="76">
    <w:abstractNumId w:val="21"/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9"/>
  </w:num>
  <w:num w:numId="81">
    <w:abstractNumId w:val="11"/>
  </w:num>
  <w:num w:numId="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"/>
  </w:num>
  <w:num w:numId="84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31ED5"/>
    <w:rsid w:val="00041F56"/>
    <w:rsid w:val="000504FB"/>
    <w:rsid w:val="000A5E71"/>
    <w:rsid w:val="000E0B36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F11D1"/>
    <w:rsid w:val="001F7D5A"/>
    <w:rsid w:val="00212F82"/>
    <w:rsid w:val="00232BF3"/>
    <w:rsid w:val="00253334"/>
    <w:rsid w:val="00280F30"/>
    <w:rsid w:val="002C59DC"/>
    <w:rsid w:val="003D1272"/>
    <w:rsid w:val="003E7474"/>
    <w:rsid w:val="003F315E"/>
    <w:rsid w:val="004164D1"/>
    <w:rsid w:val="00425D3D"/>
    <w:rsid w:val="004521EC"/>
    <w:rsid w:val="004641C5"/>
    <w:rsid w:val="00477143"/>
    <w:rsid w:val="00477EDB"/>
    <w:rsid w:val="0048067C"/>
    <w:rsid w:val="004A0FAE"/>
    <w:rsid w:val="004E2375"/>
    <w:rsid w:val="004E44F9"/>
    <w:rsid w:val="004E5CCC"/>
    <w:rsid w:val="004F63E7"/>
    <w:rsid w:val="005654E2"/>
    <w:rsid w:val="005703A7"/>
    <w:rsid w:val="005A3C29"/>
    <w:rsid w:val="00613773"/>
    <w:rsid w:val="00616979"/>
    <w:rsid w:val="00634E4D"/>
    <w:rsid w:val="006A2224"/>
    <w:rsid w:val="006B3B95"/>
    <w:rsid w:val="006D7B62"/>
    <w:rsid w:val="006E3497"/>
    <w:rsid w:val="006E7176"/>
    <w:rsid w:val="00704F88"/>
    <w:rsid w:val="00741BD0"/>
    <w:rsid w:val="00762CDE"/>
    <w:rsid w:val="00771F39"/>
    <w:rsid w:val="00775DAA"/>
    <w:rsid w:val="00795D6D"/>
    <w:rsid w:val="00796C02"/>
    <w:rsid w:val="007A4C18"/>
    <w:rsid w:val="007C0799"/>
    <w:rsid w:val="007E666C"/>
    <w:rsid w:val="00805B2D"/>
    <w:rsid w:val="00866C63"/>
    <w:rsid w:val="00867FCB"/>
    <w:rsid w:val="008773CC"/>
    <w:rsid w:val="0088037F"/>
    <w:rsid w:val="008858AA"/>
    <w:rsid w:val="008A104C"/>
    <w:rsid w:val="008D33E5"/>
    <w:rsid w:val="00924854"/>
    <w:rsid w:val="009271A6"/>
    <w:rsid w:val="00934700"/>
    <w:rsid w:val="00970FC4"/>
    <w:rsid w:val="009B2A62"/>
    <w:rsid w:val="009B40EA"/>
    <w:rsid w:val="009E41DE"/>
    <w:rsid w:val="00A261CD"/>
    <w:rsid w:val="00A44103"/>
    <w:rsid w:val="00A578DE"/>
    <w:rsid w:val="00AA44BE"/>
    <w:rsid w:val="00AC3288"/>
    <w:rsid w:val="00B71999"/>
    <w:rsid w:val="00B71F82"/>
    <w:rsid w:val="00BC69E4"/>
    <w:rsid w:val="00BD25DD"/>
    <w:rsid w:val="00C35BD8"/>
    <w:rsid w:val="00C371D9"/>
    <w:rsid w:val="00C82B7B"/>
    <w:rsid w:val="00C911CF"/>
    <w:rsid w:val="00CB1118"/>
    <w:rsid w:val="00CF31BB"/>
    <w:rsid w:val="00CF3B5E"/>
    <w:rsid w:val="00D402A4"/>
    <w:rsid w:val="00D633A3"/>
    <w:rsid w:val="00DD2E34"/>
    <w:rsid w:val="00DE7AD6"/>
    <w:rsid w:val="00E04EB1"/>
    <w:rsid w:val="00E17152"/>
    <w:rsid w:val="00E172D1"/>
    <w:rsid w:val="00E60346"/>
    <w:rsid w:val="00E62D36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C7900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fr-FR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fr-FR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fr-FR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fr-FR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fr-FR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fr-FR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fr-FR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fr-FR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fr-FR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fr-F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fr-FR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fr-FR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fr-FR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fr-FR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C890-8ECF-41D7-A53C-83F4BA1C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Amendment_template.dotx</Template>
  <TotalTime>2</TotalTime>
  <Pages>1</Pages>
  <Words>137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SPREP Registry</cp:lastModifiedBy>
  <cp:revision>2</cp:revision>
  <dcterms:created xsi:type="dcterms:W3CDTF">2022-12-01T03:58:00Z</dcterms:created>
  <dcterms:modified xsi:type="dcterms:W3CDTF">2022-12-01T03:58:00Z</dcterms:modified>
</cp:coreProperties>
</file>