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HDHVTableNormal"/>
        <w:tblW w:w="0" w:type="auto"/>
        <w:tblLook w:val="04A0" w:firstRow="1" w:lastRow="0" w:firstColumn="1" w:lastColumn="0" w:noHBand="0" w:noVBand="1"/>
      </w:tblPr>
      <w:tblGrid>
        <w:gridCol w:w="1134"/>
        <w:gridCol w:w="4876"/>
      </w:tblGrid>
      <w:tr w:rsidR="00652719" w:rsidRPr="00F2562D" w14:paraId="36419057" w14:textId="77777777" w:rsidTr="009D0773">
        <w:sdt>
          <w:sdtPr>
            <w:tag w:val="DocType"/>
            <w:id w:val="735600071"/>
            <w:placeholder>
              <w:docPart w:val="AA2C7AC624AD45A09B632C5D533118AD"/>
            </w:placeholder>
            <w:dataBinding w:xpath="ns0:TTCProperties[1]/ns0:DocType[1]" w:storeItemID="{576D5F3A-ACE7-4589-802E-C885CD70D25F}"/>
            <w:text/>
          </w:sdtPr>
          <w:sdtEndPr/>
          <w:sdtContent>
            <w:tc>
              <w:tcPr>
                <w:tcW w:w="6010" w:type="dxa"/>
                <w:gridSpan w:val="2"/>
              </w:tcPr>
              <w:p w14:paraId="2C9DA14B" w14:textId="37B8E664" w:rsidR="00652719" w:rsidRPr="00F2562D" w:rsidRDefault="00652719" w:rsidP="00747FB4">
                <w:pPr>
                  <w:pStyle w:val="Heading8"/>
                  <w:outlineLvl w:val="7"/>
                </w:pPr>
                <w:r w:rsidRPr="00F2562D">
                  <w:t>Report</w:t>
                </w:r>
              </w:p>
            </w:tc>
          </w:sdtContent>
        </w:sdt>
      </w:tr>
      <w:tr w:rsidR="00652719" w:rsidRPr="00F2562D" w14:paraId="3A4F619D" w14:textId="77777777" w:rsidTr="009D0773">
        <w:sdt>
          <w:sdtPr>
            <w:tag w:val="DocTitle"/>
            <w:id w:val="-81839841"/>
            <w:placeholder>
              <w:docPart w:val="E8EC0C18EABC47859F7D12AB24BCEF86"/>
            </w:placeholder>
            <w:dataBinding w:xpath="ns0:TTCProperties[1]/ns0:DocTitle[1]" w:storeItemID="{576D5F3A-ACE7-4589-802E-C885CD70D25F}"/>
            <w:text w:multiLine="1"/>
          </w:sdtPr>
          <w:sdtEndPr/>
          <w:sdtContent>
            <w:tc>
              <w:tcPr>
                <w:tcW w:w="6010" w:type="dxa"/>
                <w:gridSpan w:val="2"/>
              </w:tcPr>
              <w:p w14:paraId="0C4B2822" w14:textId="6360858A" w:rsidR="00652719" w:rsidRPr="00F2562D" w:rsidRDefault="00F2562D" w:rsidP="007D05B5">
                <w:pPr>
                  <w:pStyle w:val="Title"/>
                </w:pPr>
                <w:r w:rsidRPr="00F2562D">
                  <w:t>Good Practice in Environmental Impact Assessment for Coastal Engineering in the Pacific</w:t>
                </w:r>
              </w:p>
            </w:tc>
          </w:sdtContent>
        </w:sdt>
      </w:tr>
      <w:tr w:rsidR="00652719" w:rsidRPr="00F2562D" w14:paraId="20C8FE36" w14:textId="77777777" w:rsidTr="009D0773">
        <w:sdt>
          <w:sdtPr>
            <w:tag w:val="DocSubtitle"/>
            <w:id w:val="-1525397475"/>
            <w:placeholder>
              <w:docPart w:val="0F305BD71E494B30A209BB0CD14F626A"/>
            </w:placeholder>
            <w:dataBinding w:xpath="ns0:TTCProperties[1]/ns0:DocSubtitle[1]" w:storeItemID="{576D5F3A-ACE7-4589-802E-C885CD70D25F}"/>
            <w:text w:multiLine="1"/>
          </w:sdtPr>
          <w:sdtEndPr/>
          <w:sdtContent>
            <w:tc>
              <w:tcPr>
                <w:tcW w:w="6010" w:type="dxa"/>
                <w:gridSpan w:val="2"/>
              </w:tcPr>
              <w:p w14:paraId="1260A5E5" w14:textId="78DC10F9" w:rsidR="00652719" w:rsidRPr="00F2562D" w:rsidRDefault="00F2562D" w:rsidP="00747FB4">
                <w:pPr>
                  <w:pStyle w:val="Subtitle"/>
                </w:pPr>
                <w:r w:rsidRPr="00F2562D">
                  <w:t xml:space="preserve">Environmental Management and Monitoring Plan Toolkit </w:t>
                </w:r>
              </w:p>
            </w:tc>
          </w:sdtContent>
        </w:sdt>
      </w:tr>
      <w:tr w:rsidR="00652719" w:rsidRPr="00F2562D" w14:paraId="71F4570D" w14:textId="77777777" w:rsidTr="009D0773">
        <w:tc>
          <w:tcPr>
            <w:tcW w:w="1134" w:type="dxa"/>
          </w:tcPr>
          <w:p w14:paraId="59CD240C" w14:textId="77777777" w:rsidR="00652719" w:rsidRPr="00F2562D" w:rsidRDefault="00EE2827" w:rsidP="00747FB4">
            <w:sdt>
              <w:sdtPr>
                <w:tag w:val="dlClient"/>
                <w:id w:val="-745420375"/>
                <w:placeholder>
                  <w:docPart w:val="AF8EBC467F96493A8B2EFF8A35B8E6DC"/>
                </w:placeholder>
                <w:dataBinding w:xpath="ns0:DataLabels[1]/ns0:dlClient[1]" w:storeItemID="{1D5E0111-A2DC-4D08-A2CD-CDD48D3FBAF4}"/>
                <w:text/>
              </w:sdtPr>
              <w:sdtEndPr/>
              <w:sdtContent>
                <w:r w:rsidR="00652719" w:rsidRPr="00F2562D">
                  <w:t>Client</w:t>
                </w:r>
              </w:sdtContent>
            </w:sdt>
            <w:r w:rsidR="00652719" w:rsidRPr="00F2562D">
              <w:t>:</w:t>
            </w:r>
          </w:p>
        </w:tc>
        <w:sdt>
          <w:sdtPr>
            <w:tag w:val="Client"/>
            <w:id w:val="-771558824"/>
            <w:placeholder>
              <w:docPart w:val="B8ABA44ADD364C239FE73886E9D40289"/>
            </w:placeholder>
            <w:dataBinding w:xpath="ns0:TTCProperties[1]/ns0:Client[1]" w:storeItemID="{576D5F3A-ACE7-4589-802E-C885CD70D25F}"/>
            <w:text/>
          </w:sdtPr>
          <w:sdtEndPr/>
          <w:sdtContent>
            <w:tc>
              <w:tcPr>
                <w:tcW w:w="4876" w:type="dxa"/>
              </w:tcPr>
              <w:p w14:paraId="2DECD6AC" w14:textId="311D62CB" w:rsidR="00652719" w:rsidRPr="00F2562D" w:rsidRDefault="00F2562D" w:rsidP="00747FB4">
                <w:r w:rsidRPr="00F2562D">
                  <w:t>SPREP</w:t>
                </w:r>
              </w:p>
            </w:tc>
          </w:sdtContent>
        </w:sdt>
      </w:tr>
      <w:tr w:rsidR="00652719" w:rsidRPr="00F2562D" w14:paraId="5C25676C" w14:textId="77777777" w:rsidTr="009D0773">
        <w:tc>
          <w:tcPr>
            <w:tcW w:w="1134" w:type="dxa"/>
          </w:tcPr>
          <w:p w14:paraId="45BC945E" w14:textId="77777777" w:rsidR="00652719" w:rsidRPr="00F2562D" w:rsidRDefault="00652719" w:rsidP="00747FB4"/>
        </w:tc>
        <w:tc>
          <w:tcPr>
            <w:tcW w:w="4876" w:type="dxa"/>
          </w:tcPr>
          <w:p w14:paraId="6E94C3B8" w14:textId="77777777" w:rsidR="00652719" w:rsidRPr="00F2562D" w:rsidRDefault="00652719" w:rsidP="00747FB4"/>
        </w:tc>
      </w:tr>
      <w:tr w:rsidR="00652719" w:rsidRPr="00F2562D" w14:paraId="6236B6BC" w14:textId="77777777" w:rsidTr="009D0773">
        <w:tc>
          <w:tcPr>
            <w:tcW w:w="1134" w:type="dxa"/>
          </w:tcPr>
          <w:p w14:paraId="21FD848F" w14:textId="77777777" w:rsidR="00652719" w:rsidRPr="00F2562D" w:rsidRDefault="00EE2827" w:rsidP="00747FB4">
            <w:sdt>
              <w:sdtPr>
                <w:tag w:val="dlReference"/>
                <w:id w:val="2090348594"/>
                <w:placeholder>
                  <w:docPart w:val="69215A0FFB6E4DE98C57BB4B4C3F3EB0"/>
                </w:placeholder>
                <w:dataBinding w:xpath="ns0:DataLabels[1]/ns0:dlReference[1]" w:storeItemID="{1D5E0111-A2DC-4D08-A2CD-CDD48D3FBAF4}"/>
                <w:text/>
              </w:sdtPr>
              <w:sdtEndPr/>
              <w:sdtContent>
                <w:r w:rsidR="00652719" w:rsidRPr="00F2562D">
                  <w:t>Reference</w:t>
                </w:r>
              </w:sdtContent>
            </w:sdt>
            <w:r w:rsidR="00652719" w:rsidRPr="00F2562D">
              <w:t>:</w:t>
            </w:r>
          </w:p>
        </w:tc>
        <w:sdt>
          <w:sdtPr>
            <w:tag w:val="CDCCode"/>
            <w:id w:val="1305196464"/>
            <w:placeholder>
              <w:docPart w:val="4E4D4CAB9E96450795FE36E0A0332C88"/>
            </w:placeholder>
            <w:dataBinding w:xpath="ns0:TTCProperties[1]/ns0:CDCCode[1]" w:storeItemID="{576D5F3A-ACE7-4589-802E-C885CD70D25F}"/>
            <w:text/>
          </w:sdtPr>
          <w:sdtEndPr/>
          <w:sdtContent>
            <w:tc>
              <w:tcPr>
                <w:tcW w:w="4876" w:type="dxa"/>
              </w:tcPr>
              <w:p w14:paraId="15D33220" w14:textId="4A0E45B4" w:rsidR="00652719" w:rsidRPr="00F2562D" w:rsidRDefault="00F2562D" w:rsidP="00747FB4">
                <w:r w:rsidRPr="00F2562D">
                  <w:t>PA2846-RHD-03-GU-RP-EN-0001</w:t>
                </w:r>
              </w:p>
            </w:tc>
          </w:sdtContent>
        </w:sdt>
      </w:tr>
      <w:tr w:rsidR="00652719" w:rsidRPr="00F2562D" w14:paraId="6609DE02" w14:textId="77777777" w:rsidTr="009D0773">
        <w:tc>
          <w:tcPr>
            <w:tcW w:w="1134" w:type="dxa"/>
          </w:tcPr>
          <w:p w14:paraId="680D4494" w14:textId="77777777" w:rsidR="00652719" w:rsidRPr="00F2562D" w:rsidRDefault="00EE2827" w:rsidP="00747FB4">
            <w:sdt>
              <w:sdtPr>
                <w:tag w:val="dlRevision"/>
                <w:id w:val="1329706542"/>
                <w:placeholder>
                  <w:docPart w:val="A6D1D1686B8E4FB788617F01AABBAF0C"/>
                </w:placeholder>
                <w:dataBinding w:xpath="ns0:DataLabels[1]/ns0:dlRevision[1]" w:storeItemID="{1D5E0111-A2DC-4D08-A2CD-CDD48D3FBAF4}"/>
                <w:text/>
              </w:sdtPr>
              <w:sdtEndPr/>
              <w:sdtContent>
                <w:r w:rsidR="00652719" w:rsidRPr="00F2562D">
                  <w:t>Status</w:t>
                </w:r>
              </w:sdtContent>
            </w:sdt>
            <w:r w:rsidR="00652719" w:rsidRPr="00F2562D">
              <w:t>:</w:t>
            </w:r>
          </w:p>
        </w:tc>
        <w:tc>
          <w:tcPr>
            <w:tcW w:w="4876" w:type="dxa"/>
          </w:tcPr>
          <w:p w14:paraId="600CCC63" w14:textId="3E08717B" w:rsidR="00652719" w:rsidRPr="00F2562D" w:rsidRDefault="00EE2827" w:rsidP="0049768F">
            <w:sdt>
              <w:sdtPr>
                <w:alias w:val="Use the document settings form to edit this value"/>
                <w:tag w:val="Status"/>
                <w:id w:val="1501779084"/>
                <w:lock w:val="sdtContentLocked"/>
                <w:placeholder>
                  <w:docPart w:val="D8A0895C76744043A3E1E8F675BE200D"/>
                </w:placeholder>
                <w:dataBinding w:xpath="ns0:TTCProperties[1]/ns0:Status[1]" w:storeItemID="{576D5F3A-ACE7-4589-802E-C885CD70D25F}"/>
                <w:text/>
              </w:sdtPr>
              <w:sdtEndPr/>
              <w:sdtContent>
                <w:r w:rsidR="00F2562D" w:rsidRPr="00F2562D">
                  <w:t>S0</w:t>
                </w:r>
              </w:sdtContent>
            </w:sdt>
            <w:r w:rsidR="00652719" w:rsidRPr="00F2562D">
              <w:t>/</w:t>
            </w:r>
            <w:sdt>
              <w:sdtPr>
                <w:tag w:val="Revision"/>
                <w:id w:val="-695383445"/>
                <w:placeholder>
                  <w:docPart w:val="183A037C2ACB457BBA0D932E73772027"/>
                </w:placeholder>
                <w:dataBinding w:xpath="ns0:TTCProperties[1]/ns0:Revision[1]" w:storeItemID="{576D5F3A-ACE7-4589-802E-C885CD70D25F}"/>
                <w:text/>
              </w:sdtPr>
              <w:sdtEndPr/>
              <w:sdtContent>
                <w:r w:rsidR="00F2562D" w:rsidRPr="00F2562D">
                  <w:t>P01.01</w:t>
                </w:r>
              </w:sdtContent>
            </w:sdt>
          </w:p>
        </w:tc>
      </w:tr>
      <w:tr w:rsidR="00652719" w:rsidRPr="00F2562D" w14:paraId="3FD147E5" w14:textId="77777777" w:rsidTr="009D0773">
        <w:tc>
          <w:tcPr>
            <w:tcW w:w="1134" w:type="dxa"/>
          </w:tcPr>
          <w:p w14:paraId="2396F015" w14:textId="77777777" w:rsidR="00652719" w:rsidRPr="00F2562D" w:rsidRDefault="00EE2827" w:rsidP="00747FB4">
            <w:sdt>
              <w:sdtPr>
                <w:tag w:val="dlDate"/>
                <w:id w:val="1359702306"/>
                <w:placeholder>
                  <w:docPart w:val="A5716F7C31CD403693D62050FF6B2224"/>
                </w:placeholder>
                <w:dataBinding w:xpath="ns0:DataLabels[1]/ns0:dlDate[1]" w:storeItemID="{1D5E0111-A2DC-4D08-A2CD-CDD48D3FBAF4}"/>
                <w:text/>
              </w:sdtPr>
              <w:sdtEndPr/>
              <w:sdtContent>
                <w:r w:rsidR="00652719" w:rsidRPr="00F2562D">
                  <w:t>Date</w:t>
                </w:r>
              </w:sdtContent>
            </w:sdt>
            <w:r w:rsidR="00652719" w:rsidRPr="00F2562D">
              <w:t>:</w:t>
            </w:r>
          </w:p>
        </w:tc>
        <w:sdt>
          <w:sdtPr>
            <w:tag w:val="DocumentDate"/>
            <w:id w:val="-1594703371"/>
            <w:placeholder>
              <w:docPart w:val="BB6554B6C3BC41A2B0D9242C66E248E8"/>
            </w:placeholder>
            <w:dataBinding w:xpath="ns0:TTCProperties[1]/ns0:DocumentDate[1]" w:storeItemID="{576D5F3A-ACE7-4589-802E-C885CD70D25F}"/>
            <w:date w:fullDate="2022-02-14T00:00:00Z">
              <w:dateFormat w:val="dd MMMM yyyy"/>
              <w:lid w:val="en-GB"/>
              <w:storeMappedDataAs w:val="dateTime"/>
              <w:calendar w:val="gregorian"/>
            </w:date>
          </w:sdtPr>
          <w:sdtEndPr/>
          <w:sdtContent>
            <w:tc>
              <w:tcPr>
                <w:tcW w:w="4876" w:type="dxa"/>
              </w:tcPr>
              <w:p w14:paraId="70852B0B" w14:textId="7B838180" w:rsidR="00652719" w:rsidRPr="00F2562D" w:rsidRDefault="0041528F" w:rsidP="00747FB4">
                <w:r>
                  <w:t>14 February 2022</w:t>
                </w:r>
              </w:p>
            </w:tc>
          </w:sdtContent>
        </w:sdt>
      </w:tr>
    </w:tbl>
    <w:p w14:paraId="29A4B777" w14:textId="77777777" w:rsidR="00652719" w:rsidRPr="00F2562D" w:rsidRDefault="00652719" w:rsidP="00BE434C">
      <w:pPr>
        <w:sectPr w:rsidR="00652719" w:rsidRPr="00F2562D" w:rsidSect="00652719">
          <w:headerReference w:type="default" r:id="rId13"/>
          <w:footerReference w:type="default" r:id="rId14"/>
          <w:headerReference w:type="first" r:id="rId15"/>
          <w:footerReference w:type="first" r:id="rId16"/>
          <w:pgSz w:w="11907" w:h="16839" w:code="9"/>
          <w:pgMar w:top="8504" w:right="1247" w:bottom="794" w:left="1247" w:header="454" w:footer="403" w:gutter="0"/>
          <w:pgNumType w:fmt="lowerRoman"/>
          <w:cols w:space="708"/>
          <w:titlePg/>
          <w:docGrid w:linePitch="360"/>
        </w:sectPr>
      </w:pPr>
    </w:p>
    <w:tbl>
      <w:tblPr>
        <w:tblStyle w:val="RHDHVTableNormal"/>
        <w:tblW w:w="10375" w:type="dxa"/>
        <w:tblCellMar>
          <w:top w:w="0" w:type="dxa"/>
          <w:bottom w:w="0" w:type="dxa"/>
        </w:tblCellMar>
        <w:tblLook w:val="04A0" w:firstRow="1" w:lastRow="0" w:firstColumn="1" w:lastColumn="0" w:noHBand="0" w:noVBand="1"/>
      </w:tblPr>
      <w:tblGrid>
        <w:gridCol w:w="2154"/>
        <w:gridCol w:w="3515"/>
        <w:gridCol w:w="1361"/>
        <w:gridCol w:w="2381"/>
        <w:gridCol w:w="964"/>
      </w:tblGrid>
      <w:tr w:rsidR="00652719" w:rsidRPr="00F2562D" w14:paraId="46EAE736" w14:textId="77777777" w:rsidTr="00DF4819">
        <w:trPr>
          <w:trHeight w:val="680"/>
        </w:trPr>
        <w:tc>
          <w:tcPr>
            <w:tcW w:w="2154" w:type="dxa"/>
          </w:tcPr>
          <w:p w14:paraId="63E35E8E" w14:textId="77777777" w:rsidR="00652719" w:rsidRPr="00F2562D" w:rsidRDefault="00652719" w:rsidP="00225725"/>
        </w:tc>
        <w:sdt>
          <w:sdtPr>
            <w:alias w:val="Use the document settings form to edit this value"/>
            <w:tag w:val="LegalEntity"/>
            <w:id w:val="418567"/>
            <w:lock w:val="sdtContentLocked"/>
            <w:placeholder>
              <w:docPart w:val="740EDE8472344BBD8AEACCA603764F97"/>
            </w:placeholder>
            <w:dataBinding w:xpath="ns0:TTCProperties[1]/ns0:LegalEntity[1]" w:storeItemID="{576D5F3A-ACE7-4589-802E-C885CD70D25F}"/>
            <w:text w:multiLine="1"/>
          </w:sdtPr>
          <w:sdtEndPr/>
          <w:sdtContent>
            <w:tc>
              <w:tcPr>
                <w:tcW w:w="7257" w:type="dxa"/>
                <w:gridSpan w:val="3"/>
                <w:vAlign w:val="top"/>
              </w:tcPr>
              <w:p w14:paraId="24AF549D" w14:textId="57CF7171" w:rsidR="00652719" w:rsidRPr="00F2562D" w:rsidRDefault="00F2562D" w:rsidP="00E16719">
                <w:pPr>
                  <w:pStyle w:val="LegalEntity"/>
                </w:pPr>
                <w:r w:rsidRPr="00F2562D">
                  <w:t>Haskoning Australia PTY Ltd.</w:t>
                </w:r>
              </w:p>
            </w:tc>
          </w:sdtContent>
        </w:sdt>
        <w:tc>
          <w:tcPr>
            <w:tcW w:w="964" w:type="dxa"/>
          </w:tcPr>
          <w:p w14:paraId="754DDB81" w14:textId="77777777" w:rsidR="00652719" w:rsidRPr="00F2562D" w:rsidRDefault="00652719" w:rsidP="00225725"/>
        </w:tc>
      </w:tr>
      <w:tr w:rsidR="00652719" w:rsidRPr="00F2562D" w14:paraId="09889A3F" w14:textId="77777777" w:rsidTr="00DF4819">
        <w:trPr>
          <w:trHeight w:hRule="exact" w:val="3289"/>
        </w:trPr>
        <w:tc>
          <w:tcPr>
            <w:tcW w:w="2154" w:type="dxa"/>
          </w:tcPr>
          <w:p w14:paraId="3CB4EC7E" w14:textId="77777777" w:rsidR="00652719" w:rsidRPr="00F2562D" w:rsidRDefault="00652719" w:rsidP="00225725"/>
        </w:tc>
        <w:tc>
          <w:tcPr>
            <w:tcW w:w="3515" w:type="dxa"/>
            <w:vAlign w:val="top"/>
          </w:tcPr>
          <w:p w14:paraId="03E16A81" w14:textId="77777777" w:rsidR="00652719" w:rsidRPr="00F2562D" w:rsidRDefault="00652719" w:rsidP="00311362"/>
        </w:tc>
        <w:tc>
          <w:tcPr>
            <w:tcW w:w="4706" w:type="dxa"/>
            <w:gridSpan w:val="3"/>
            <w:vAlign w:val="top"/>
          </w:tcPr>
          <w:tbl>
            <w:tblPr>
              <w:tblStyle w:val="RHDHVTableNormal"/>
              <w:tblW w:w="5000" w:type="pct"/>
              <w:tblLook w:val="04A0" w:firstRow="1" w:lastRow="0" w:firstColumn="1" w:lastColumn="0" w:noHBand="0" w:noVBand="1"/>
            </w:tblPr>
            <w:tblGrid>
              <w:gridCol w:w="3730"/>
              <w:gridCol w:w="976"/>
            </w:tblGrid>
            <w:tr w:rsidR="00652719" w:rsidRPr="00F2562D" w14:paraId="114A1482" w14:textId="77777777" w:rsidTr="00311362">
              <w:tc>
                <w:tcPr>
                  <w:tcW w:w="3730" w:type="dxa"/>
                </w:tcPr>
                <w:p w14:paraId="79BF8A56" w14:textId="586E82B9" w:rsidR="00652719" w:rsidRPr="00F2562D" w:rsidRDefault="00EE2827" w:rsidP="000B42CA">
                  <w:pPr>
                    <w:pStyle w:val="RHDHVAddress"/>
                  </w:pPr>
                  <w:sdt>
                    <w:sdtPr>
                      <w:alias w:val="Use the document settings form to edit this value"/>
                      <w:tag w:val="SenderAddress"/>
                      <w:id w:val="1752539981"/>
                      <w:lock w:val="sdtContentLocked"/>
                      <w:placeholder>
                        <w:docPart w:val="B4A96953BE534919A74FB9AA08BBD7C4"/>
                      </w:placeholder>
                      <w:dataBinding w:xpath="ns0:TTCProperties[1]/ns0:SenderAddress[1]" w:storeItemID="{576D5F3A-ACE7-4589-802E-C885CD70D25F}"/>
                      <w:text w:multiLine="1"/>
                    </w:sdtPr>
                    <w:sdtEndPr/>
                    <w:sdtContent>
                      <w:r w:rsidR="00F2562D" w:rsidRPr="00F2562D">
                        <w:t>Level 9 Office 22</w:t>
                      </w:r>
                      <w:r w:rsidR="00F2562D" w:rsidRPr="00F2562D">
                        <w:br/>
                        <w:t>307 Queen Street</w:t>
                      </w:r>
                      <w:r w:rsidR="00F2562D" w:rsidRPr="00F2562D">
                        <w:br/>
                        <w:t>Brisbane QLD 4000</w:t>
                      </w:r>
                    </w:sdtContent>
                  </w:sdt>
                </w:p>
                <w:p w14:paraId="442AFD47" w14:textId="6D20ED99" w:rsidR="00652719" w:rsidRPr="00F2562D" w:rsidRDefault="00EE2827" w:rsidP="000B42CA">
                  <w:pPr>
                    <w:pStyle w:val="RHDHVAddress"/>
                  </w:pPr>
                  <w:sdt>
                    <w:sdtPr>
                      <w:alias w:val="Use the document settings form to edit this value"/>
                      <w:tag w:val="AuthorDepartment"/>
                      <w:id w:val="449519222"/>
                      <w:lock w:val="sdtContentLocked"/>
                      <w:placeholder>
                        <w:docPart w:val="B4A96953BE534919A74FB9AA08BBD7C4"/>
                      </w:placeholder>
                      <w:dataBinding w:xpath="ns0:TTCProperties[1]/ns0:AuthorDepartment[1]" w:storeItemID="{576D5F3A-ACE7-4589-802E-C885CD70D25F}"/>
                      <w:text/>
                    </w:sdtPr>
                    <w:sdtEndPr/>
                    <w:sdtContent>
                      <w:r w:rsidR="00F2562D" w:rsidRPr="00F2562D">
                        <w:t>Water &amp; Maritime</w:t>
                      </w:r>
                    </w:sdtContent>
                  </w:sdt>
                </w:p>
                <w:p w14:paraId="40436655" w14:textId="19BE06DC" w:rsidR="00652719" w:rsidRPr="00F2562D" w:rsidRDefault="00EE2827" w:rsidP="00E43F64">
                  <w:pPr>
                    <w:pStyle w:val="RHDHVAddress"/>
                  </w:pPr>
                  <w:sdt>
                    <w:sdtPr>
                      <w:alias w:val="Use the document settings form to edit this value"/>
                      <w:tag w:val="TradeRegister"/>
                      <w:id w:val="-62724989"/>
                      <w:lock w:val="sdtContentLocked"/>
                      <w:placeholder>
                        <w:docPart w:val="B4A96953BE534919A74FB9AA08BBD7C4"/>
                      </w:placeholder>
                      <w:dataBinding w:xpath="ns0:TTCProperties[1]/ns0:TradeRegister[1]" w:storeItemID="{576D5F3A-ACE7-4589-802E-C885CD70D25F}"/>
                      <w:text/>
                    </w:sdtPr>
                    <w:sdtEndPr/>
                    <w:sdtContent>
                      <w:r w:rsidR="00F2562D" w:rsidRPr="00F2562D">
                        <w:t>Trade register number: ACN153656252</w:t>
                      </w:r>
                    </w:sdtContent>
                  </w:sdt>
                </w:p>
              </w:tc>
              <w:tc>
                <w:tcPr>
                  <w:tcW w:w="976" w:type="dxa"/>
                </w:tcPr>
                <w:p w14:paraId="74B9A70A" w14:textId="77777777" w:rsidR="00652719" w:rsidRPr="00F2562D" w:rsidRDefault="00652719" w:rsidP="00225725"/>
              </w:tc>
            </w:tr>
            <w:tr w:rsidR="00652719" w:rsidRPr="00F2562D" w14:paraId="0BEA4F40" w14:textId="77777777" w:rsidTr="00635953">
              <w:trPr>
                <w:trHeight w:val="656"/>
              </w:trPr>
              <w:tc>
                <w:tcPr>
                  <w:tcW w:w="3730" w:type="dxa"/>
                  <w:vAlign w:val="top"/>
                </w:tcPr>
                <w:p w14:paraId="62018C07" w14:textId="01AC936A" w:rsidR="00652719" w:rsidRPr="00F2562D" w:rsidRDefault="00EE2827" w:rsidP="00E43F64">
                  <w:pPr>
                    <w:pStyle w:val="RHDHVAddress"/>
                  </w:pPr>
                  <w:sdt>
                    <w:sdtPr>
                      <w:alias w:val="Use the document settings form to edit this value"/>
                      <w:tag w:val="SenderContact"/>
                      <w:id w:val="1454209544"/>
                      <w:lock w:val="sdtContentLocked"/>
                      <w:placeholder>
                        <w:docPart w:val="B4A96953BE534919A74FB9AA08BBD7C4"/>
                      </w:placeholder>
                      <w:dataBinding w:xpath="ns0:TTCProperties[1]/ns0:SenderContact[1]" w:storeItemID="{576D5F3A-ACE7-4589-802E-C885CD70D25F}"/>
                      <w:text w:multiLine="1"/>
                    </w:sdtPr>
                    <w:sdtEndPr/>
                    <w:sdtContent>
                      <w:r w:rsidR="00F2562D" w:rsidRPr="00F2562D">
                        <w:t>project.admin.australia@rhdhv.com</w:t>
                      </w:r>
                      <w:r w:rsidR="00F2562D" w:rsidRPr="00F2562D">
                        <w:br/>
                        <w:t>royalhaskoningdhv.com</w:t>
                      </w:r>
                    </w:sdtContent>
                  </w:sdt>
                </w:p>
              </w:tc>
              <w:tc>
                <w:tcPr>
                  <w:tcW w:w="976" w:type="dxa"/>
                  <w:vAlign w:val="top"/>
                </w:tcPr>
                <w:sdt>
                  <w:sdtPr>
                    <w:alias w:val="Use the document settings form to edit this value"/>
                    <w:tag w:val="SenderContactLabels"/>
                    <w:id w:val="444963953"/>
                    <w:lock w:val="sdtContentLocked"/>
                    <w:placeholder>
                      <w:docPart w:val="B4A96953BE534919A74FB9AA08BBD7C4"/>
                    </w:placeholder>
                    <w:dataBinding w:xpath="ns0:TTCProperties[1]/ns0:SenderContactLabels[1]" w:storeItemID="{576D5F3A-ACE7-4589-802E-C885CD70D25F}"/>
                    <w:text w:multiLine="1"/>
                  </w:sdtPr>
                  <w:sdtEndPr/>
                  <w:sdtContent>
                    <w:p w14:paraId="7065C959" w14:textId="189C6284" w:rsidR="00652719" w:rsidRPr="00F2562D" w:rsidRDefault="00F2562D" w:rsidP="00E43F64">
                      <w:pPr>
                        <w:pStyle w:val="RHDHVAddressLabel"/>
                      </w:pPr>
                      <w:r w:rsidRPr="00F2562D">
                        <w:t>E</w:t>
                      </w:r>
                      <w:r w:rsidRPr="00F2562D">
                        <w:br/>
                        <w:t>W</w:t>
                      </w:r>
                    </w:p>
                  </w:sdtContent>
                </w:sdt>
              </w:tc>
            </w:tr>
          </w:tbl>
          <w:p w14:paraId="36EEFDBA" w14:textId="77777777" w:rsidR="00652719" w:rsidRPr="00F2562D" w:rsidRDefault="00652719" w:rsidP="00225725"/>
        </w:tc>
      </w:tr>
      <w:tr w:rsidR="00652719" w:rsidRPr="00F2562D" w14:paraId="695D7246" w14:textId="77777777" w:rsidTr="0002587E">
        <w:tc>
          <w:tcPr>
            <w:tcW w:w="2154" w:type="dxa"/>
            <w:vMerge w:val="restart"/>
            <w:vAlign w:val="top"/>
          </w:tcPr>
          <w:p w14:paraId="589215E9" w14:textId="77777777" w:rsidR="00652719" w:rsidRPr="00F2562D" w:rsidRDefault="00EE2827" w:rsidP="00DE6BEE">
            <w:pPr>
              <w:pStyle w:val="ColophonLabel"/>
            </w:pPr>
            <w:sdt>
              <w:sdtPr>
                <w:tag w:val="dlDocTitle"/>
                <w:id w:val="418656"/>
                <w:placeholder>
                  <w:docPart w:val="1874D25FB796444BAF3D44893130CAB7"/>
                </w:placeholder>
                <w:dataBinding w:xpath="ns0:DataLabels[1]/ns0:dlDocTitle[1]" w:storeItemID="{1D5E0111-A2DC-4D08-A2CD-CDD48D3FBAF4}"/>
                <w:text/>
              </w:sdtPr>
              <w:sdtEndPr/>
              <w:sdtContent>
                <w:r w:rsidR="00652719" w:rsidRPr="00F2562D">
                  <w:t>Document title</w:t>
                </w:r>
              </w:sdtContent>
            </w:sdt>
            <w:r w:rsidR="00652719" w:rsidRPr="00F2562D">
              <w:t>:</w:t>
            </w:r>
          </w:p>
        </w:tc>
        <w:sdt>
          <w:sdtPr>
            <w:tag w:val="DocTitle"/>
            <w:id w:val="418588"/>
            <w:placeholder>
              <w:docPart w:val="A5FFCD860B654AC98685C2EFA1C0166D"/>
            </w:placeholder>
            <w:dataBinding w:xpath="ns0:TTCProperties[1]/ns0:DocTitle[1]" w:storeItemID="{576D5F3A-ACE7-4589-802E-C885CD70D25F}"/>
            <w:text w:multiLine="1"/>
          </w:sdtPr>
          <w:sdtEndPr/>
          <w:sdtContent>
            <w:tc>
              <w:tcPr>
                <w:tcW w:w="7257" w:type="dxa"/>
                <w:gridSpan w:val="3"/>
                <w:vMerge w:val="restart"/>
                <w:vAlign w:val="top"/>
              </w:tcPr>
              <w:p w14:paraId="775F803B" w14:textId="005352A9" w:rsidR="00652719" w:rsidRPr="00F2562D" w:rsidRDefault="00F2562D" w:rsidP="0002587E">
                <w:pPr>
                  <w:pStyle w:val="ColophonText"/>
                </w:pPr>
                <w:r w:rsidRPr="00F2562D">
                  <w:t>Good Practice in Environmental Impact Assessment for Coastal Engineering in the Pacific</w:t>
                </w:r>
              </w:p>
            </w:tc>
          </w:sdtContent>
        </w:sdt>
        <w:tc>
          <w:tcPr>
            <w:tcW w:w="964" w:type="dxa"/>
          </w:tcPr>
          <w:p w14:paraId="25C7498D" w14:textId="77777777" w:rsidR="00652719" w:rsidRPr="00F2562D" w:rsidRDefault="00652719" w:rsidP="00761A18">
            <w:pPr>
              <w:pStyle w:val="ColophonText"/>
            </w:pPr>
          </w:p>
        </w:tc>
      </w:tr>
      <w:tr w:rsidR="00652719" w:rsidRPr="00F2562D" w14:paraId="0A957FDE" w14:textId="77777777" w:rsidTr="008A6487">
        <w:tc>
          <w:tcPr>
            <w:tcW w:w="2154" w:type="dxa"/>
            <w:vMerge/>
          </w:tcPr>
          <w:p w14:paraId="40F5CF48" w14:textId="77777777" w:rsidR="00652719" w:rsidRPr="00F2562D" w:rsidRDefault="00652719" w:rsidP="00761A18">
            <w:pPr>
              <w:pStyle w:val="ColophonLabel"/>
            </w:pPr>
          </w:p>
        </w:tc>
        <w:tc>
          <w:tcPr>
            <w:tcW w:w="7257" w:type="dxa"/>
            <w:gridSpan w:val="3"/>
            <w:vMerge/>
          </w:tcPr>
          <w:p w14:paraId="311DCD8E" w14:textId="77777777" w:rsidR="00652719" w:rsidRPr="00F2562D" w:rsidRDefault="00652719" w:rsidP="00761A18">
            <w:pPr>
              <w:pStyle w:val="ColophonText"/>
            </w:pPr>
          </w:p>
        </w:tc>
        <w:tc>
          <w:tcPr>
            <w:tcW w:w="964" w:type="dxa"/>
          </w:tcPr>
          <w:p w14:paraId="5F63969A" w14:textId="77777777" w:rsidR="00652719" w:rsidRPr="00F2562D" w:rsidRDefault="00652719" w:rsidP="00761A18">
            <w:pPr>
              <w:pStyle w:val="ColophonText"/>
            </w:pPr>
          </w:p>
        </w:tc>
      </w:tr>
      <w:tr w:rsidR="00652719" w:rsidRPr="00F2562D" w14:paraId="08B0A3B1" w14:textId="77777777" w:rsidTr="0002587E">
        <w:tc>
          <w:tcPr>
            <w:tcW w:w="2154" w:type="dxa"/>
            <w:vAlign w:val="top"/>
          </w:tcPr>
          <w:p w14:paraId="24572D09" w14:textId="77777777" w:rsidR="00652719" w:rsidRPr="00F2562D" w:rsidRDefault="00EE2827" w:rsidP="0002587E">
            <w:pPr>
              <w:pStyle w:val="ColophonLabel"/>
            </w:pPr>
            <w:sdt>
              <w:sdtPr>
                <w:tag w:val="dlSubtitle"/>
                <w:id w:val="-56325748"/>
                <w:placeholder>
                  <w:docPart w:val="AFFF8845F47D4FA59A974E976D7BCDB0"/>
                </w:placeholder>
                <w:dataBinding w:xpath="ns0:DataLabels[1]/ns0:dlSubtitle[1]" w:storeItemID="{1D5E0111-A2DC-4D08-A2CD-CDD48D3FBAF4}"/>
                <w:text/>
              </w:sdtPr>
              <w:sdtEndPr/>
              <w:sdtContent>
                <w:r w:rsidR="00652719" w:rsidRPr="00F2562D">
                  <w:t>Subtitle</w:t>
                </w:r>
              </w:sdtContent>
            </w:sdt>
            <w:r w:rsidR="00652719" w:rsidRPr="00F2562D">
              <w:t>:</w:t>
            </w:r>
          </w:p>
        </w:tc>
        <w:sdt>
          <w:sdtPr>
            <w:tag w:val="DocSubtitle"/>
            <w:id w:val="450356821"/>
            <w:placeholder>
              <w:docPart w:val="AFFF8845F47D4FA59A974E976D7BCDB0"/>
            </w:placeholder>
            <w:dataBinding w:xpath="ns0:TTCProperties[1]/ns0:DocSubtitle[1]" w:storeItemID="{576D5F3A-ACE7-4589-802E-C885CD70D25F}"/>
            <w:text/>
          </w:sdtPr>
          <w:sdtEndPr/>
          <w:sdtContent>
            <w:tc>
              <w:tcPr>
                <w:tcW w:w="7257" w:type="dxa"/>
                <w:gridSpan w:val="3"/>
                <w:vAlign w:val="top"/>
              </w:tcPr>
              <w:p w14:paraId="3F676D63" w14:textId="0B9EAE16" w:rsidR="00652719" w:rsidRPr="00F2562D" w:rsidRDefault="00F2562D" w:rsidP="0002587E">
                <w:pPr>
                  <w:pStyle w:val="ColophonText"/>
                </w:pPr>
                <w:r w:rsidRPr="00F2562D">
                  <w:t xml:space="preserve">Environmental Management and Monitoring Plan Toolkit </w:t>
                </w:r>
              </w:p>
            </w:tc>
          </w:sdtContent>
        </w:sdt>
        <w:tc>
          <w:tcPr>
            <w:tcW w:w="964" w:type="dxa"/>
          </w:tcPr>
          <w:p w14:paraId="7DDC54DD" w14:textId="77777777" w:rsidR="00652719" w:rsidRPr="00F2562D" w:rsidRDefault="00652719" w:rsidP="00761A18">
            <w:pPr>
              <w:pStyle w:val="ColophonText"/>
            </w:pPr>
          </w:p>
        </w:tc>
      </w:tr>
      <w:tr w:rsidR="00652719" w:rsidRPr="00F2562D" w14:paraId="7D68C798" w14:textId="77777777" w:rsidTr="0002587E">
        <w:tc>
          <w:tcPr>
            <w:tcW w:w="2154" w:type="dxa"/>
            <w:vAlign w:val="top"/>
          </w:tcPr>
          <w:p w14:paraId="7B846516" w14:textId="77777777" w:rsidR="00652719" w:rsidRPr="00F2562D" w:rsidRDefault="00EE2827" w:rsidP="0002587E">
            <w:pPr>
              <w:pStyle w:val="ColophonLabel"/>
            </w:pPr>
            <w:sdt>
              <w:sdtPr>
                <w:tag w:val="dlReference"/>
                <w:id w:val="418648"/>
                <w:placeholder>
                  <w:docPart w:val="CB9B26B4FE7440C0A14CCDBDA4760585"/>
                </w:placeholder>
                <w:dataBinding w:xpath="ns0:DataLabels[1]/ns0:dlReference[1]" w:storeItemID="{1D5E0111-A2DC-4D08-A2CD-CDD48D3FBAF4}"/>
                <w:text/>
              </w:sdtPr>
              <w:sdtEndPr/>
              <w:sdtContent>
                <w:r w:rsidR="00652719" w:rsidRPr="00F2562D">
                  <w:t>Reference</w:t>
                </w:r>
              </w:sdtContent>
            </w:sdt>
            <w:r w:rsidR="00652719" w:rsidRPr="00F2562D">
              <w:t>:</w:t>
            </w:r>
          </w:p>
        </w:tc>
        <w:sdt>
          <w:sdtPr>
            <w:tag w:val="CDCCode"/>
            <w:id w:val="418596"/>
            <w:placeholder>
              <w:docPart w:val="5A11D3727E1A4EE1BF363EE30E65661E"/>
            </w:placeholder>
            <w:dataBinding w:xpath="ns0:TTCProperties[1]/ns0:CDCCode[1]" w:storeItemID="{576D5F3A-ACE7-4589-802E-C885CD70D25F}"/>
            <w:text/>
          </w:sdtPr>
          <w:sdtEndPr/>
          <w:sdtContent>
            <w:tc>
              <w:tcPr>
                <w:tcW w:w="7257" w:type="dxa"/>
                <w:gridSpan w:val="3"/>
                <w:vAlign w:val="top"/>
              </w:tcPr>
              <w:p w14:paraId="2126E824" w14:textId="197BC515" w:rsidR="00652719" w:rsidRPr="00F2562D" w:rsidRDefault="00F2562D" w:rsidP="0002587E">
                <w:pPr>
                  <w:pStyle w:val="ColophonText"/>
                </w:pPr>
                <w:r w:rsidRPr="00F2562D">
                  <w:t>PA2846-RHD-03-GU-RP-EN-0001</w:t>
                </w:r>
              </w:p>
            </w:tc>
          </w:sdtContent>
        </w:sdt>
        <w:tc>
          <w:tcPr>
            <w:tcW w:w="964" w:type="dxa"/>
          </w:tcPr>
          <w:p w14:paraId="6CA47D53" w14:textId="77777777" w:rsidR="00652719" w:rsidRPr="00F2562D" w:rsidRDefault="00652719" w:rsidP="00761A18">
            <w:pPr>
              <w:pStyle w:val="ColophonText"/>
            </w:pPr>
          </w:p>
        </w:tc>
      </w:tr>
      <w:tr w:rsidR="00652719" w:rsidRPr="00F2562D" w14:paraId="653906D5" w14:textId="77777777" w:rsidTr="0002587E">
        <w:tc>
          <w:tcPr>
            <w:tcW w:w="2154" w:type="dxa"/>
            <w:vAlign w:val="top"/>
          </w:tcPr>
          <w:p w14:paraId="37BE0888" w14:textId="77777777" w:rsidR="00652719" w:rsidRPr="00F2562D" w:rsidRDefault="00EE2827" w:rsidP="0002587E">
            <w:pPr>
              <w:pStyle w:val="ColophonLabel"/>
            </w:pPr>
            <w:sdt>
              <w:sdtPr>
                <w:tag w:val="dlRevision"/>
                <w:id w:val="418644"/>
                <w:placeholder>
                  <w:docPart w:val="88D08E090B3545659964826A664B90FF"/>
                </w:placeholder>
                <w:dataBinding w:xpath="ns0:DataLabels[1]/ns0:dlRevision[1]" w:storeItemID="{1D5E0111-A2DC-4D08-A2CD-CDD48D3FBAF4}"/>
                <w:text/>
              </w:sdtPr>
              <w:sdtEndPr/>
              <w:sdtContent>
                <w:r w:rsidR="00652719" w:rsidRPr="00F2562D">
                  <w:t>Status</w:t>
                </w:r>
              </w:sdtContent>
            </w:sdt>
            <w:r w:rsidR="00652719" w:rsidRPr="00F2562D">
              <w:t>:</w:t>
            </w:r>
          </w:p>
        </w:tc>
        <w:tc>
          <w:tcPr>
            <w:tcW w:w="7257" w:type="dxa"/>
            <w:gridSpan w:val="3"/>
            <w:vAlign w:val="top"/>
          </w:tcPr>
          <w:p w14:paraId="105A1C0E" w14:textId="6F973D90" w:rsidR="00652719" w:rsidRPr="00F2562D" w:rsidRDefault="00EE2827" w:rsidP="0002587E">
            <w:pPr>
              <w:pStyle w:val="ColophonText"/>
            </w:pPr>
            <w:sdt>
              <w:sdtPr>
                <w:tag w:val="Revision"/>
                <w:id w:val="418600"/>
                <w:placeholder>
                  <w:docPart w:val="0E94B805ED584638BD0E4FAB86EB1FCB"/>
                </w:placeholder>
                <w:dataBinding w:xpath="ns0:TTCProperties[1]/ns0:Revision[1]" w:storeItemID="{576D5F3A-ACE7-4589-802E-C885CD70D25F}"/>
                <w:text/>
              </w:sdtPr>
              <w:sdtEndPr/>
              <w:sdtContent>
                <w:r w:rsidR="00F2562D" w:rsidRPr="00F2562D">
                  <w:t>P01.01</w:t>
                </w:r>
              </w:sdtContent>
            </w:sdt>
            <w:r w:rsidR="00652719" w:rsidRPr="00F2562D">
              <w:t>/</w:t>
            </w:r>
            <w:sdt>
              <w:sdtPr>
                <w:alias w:val="Use the document settings form to edit this value"/>
                <w:tag w:val="Status"/>
                <w:id w:val="-182593486"/>
                <w:lock w:val="sdtContentLocked"/>
                <w:placeholder>
                  <w:docPart w:val="016E76AB1AF94DB9A3149E121EA846DD"/>
                </w:placeholder>
                <w:dataBinding w:xpath="ns0:TTCProperties[1]/ns0:Status[1]" w:storeItemID="{576D5F3A-ACE7-4589-802E-C885CD70D25F}"/>
                <w:text/>
              </w:sdtPr>
              <w:sdtEndPr/>
              <w:sdtContent>
                <w:r w:rsidR="00F2562D" w:rsidRPr="00F2562D">
                  <w:t>S0</w:t>
                </w:r>
              </w:sdtContent>
            </w:sdt>
          </w:p>
        </w:tc>
        <w:tc>
          <w:tcPr>
            <w:tcW w:w="964" w:type="dxa"/>
          </w:tcPr>
          <w:p w14:paraId="6BF305F9" w14:textId="77777777" w:rsidR="00652719" w:rsidRPr="00F2562D" w:rsidRDefault="00652719" w:rsidP="00761A18">
            <w:pPr>
              <w:pStyle w:val="ColophonText"/>
            </w:pPr>
          </w:p>
        </w:tc>
      </w:tr>
      <w:tr w:rsidR="00652719" w:rsidRPr="00F2562D" w14:paraId="6082EAC5" w14:textId="77777777" w:rsidTr="0002587E">
        <w:tc>
          <w:tcPr>
            <w:tcW w:w="2154" w:type="dxa"/>
            <w:vAlign w:val="top"/>
          </w:tcPr>
          <w:p w14:paraId="57C81070" w14:textId="77777777" w:rsidR="00652719" w:rsidRPr="00F2562D" w:rsidRDefault="00EE2827" w:rsidP="0002587E">
            <w:pPr>
              <w:pStyle w:val="ColophonLabel"/>
            </w:pPr>
            <w:sdt>
              <w:sdtPr>
                <w:tag w:val="dlDate"/>
                <w:id w:val="418640"/>
                <w:placeholder>
                  <w:docPart w:val="55253D8C27154E4AA46F0D6CE4ABE18F"/>
                </w:placeholder>
                <w:dataBinding w:xpath="ns0:DataLabels[1]/ns0:dlDate[1]" w:storeItemID="{1D5E0111-A2DC-4D08-A2CD-CDD48D3FBAF4}"/>
                <w:text/>
              </w:sdtPr>
              <w:sdtEndPr/>
              <w:sdtContent>
                <w:r w:rsidR="00652719" w:rsidRPr="00F2562D">
                  <w:t>Date</w:t>
                </w:r>
              </w:sdtContent>
            </w:sdt>
            <w:r w:rsidR="00652719" w:rsidRPr="00F2562D">
              <w:t>:</w:t>
            </w:r>
          </w:p>
        </w:tc>
        <w:sdt>
          <w:sdtPr>
            <w:tag w:val="DocumentDate"/>
            <w:id w:val="316847706"/>
            <w:placeholder>
              <w:docPart w:val="BA20416329654EACB171EA5576A3013B"/>
            </w:placeholder>
            <w:dataBinding w:xpath="ns0:TTCProperties[1]/ns0:DocumentDate[1]" w:storeItemID="{576D5F3A-ACE7-4589-802E-C885CD70D25F}"/>
            <w:date w:fullDate="2022-02-14T00:00:00Z">
              <w:dateFormat w:val="dd MMMM yyyy"/>
              <w:lid w:val="en-GB"/>
              <w:storeMappedDataAs w:val="dateTime"/>
              <w:calendar w:val="gregorian"/>
            </w:date>
          </w:sdtPr>
          <w:sdtEndPr/>
          <w:sdtContent>
            <w:tc>
              <w:tcPr>
                <w:tcW w:w="7257" w:type="dxa"/>
                <w:gridSpan w:val="3"/>
                <w:vAlign w:val="top"/>
              </w:tcPr>
              <w:p w14:paraId="312B8A94" w14:textId="0DBC3809" w:rsidR="00652719" w:rsidRPr="00F2562D" w:rsidRDefault="0041528F" w:rsidP="0002587E">
                <w:pPr>
                  <w:pStyle w:val="ColophonText"/>
                </w:pPr>
                <w:r>
                  <w:t>14 February 2022</w:t>
                </w:r>
              </w:p>
            </w:tc>
          </w:sdtContent>
        </w:sdt>
        <w:tc>
          <w:tcPr>
            <w:tcW w:w="964" w:type="dxa"/>
          </w:tcPr>
          <w:p w14:paraId="6E702D33" w14:textId="77777777" w:rsidR="00652719" w:rsidRPr="00F2562D" w:rsidRDefault="00652719" w:rsidP="00761A18">
            <w:pPr>
              <w:pStyle w:val="ColophonText"/>
            </w:pPr>
          </w:p>
        </w:tc>
      </w:tr>
      <w:tr w:rsidR="00652719" w:rsidRPr="00F2562D" w14:paraId="35DF796B" w14:textId="77777777" w:rsidTr="0002587E">
        <w:tc>
          <w:tcPr>
            <w:tcW w:w="2154" w:type="dxa"/>
            <w:vAlign w:val="top"/>
          </w:tcPr>
          <w:p w14:paraId="1975817A" w14:textId="77777777" w:rsidR="00652719" w:rsidRPr="00F2562D" w:rsidRDefault="00EE2827" w:rsidP="0002587E">
            <w:pPr>
              <w:pStyle w:val="ColophonLabel"/>
            </w:pPr>
            <w:sdt>
              <w:sdtPr>
                <w:tag w:val="dlProjectName"/>
                <w:id w:val="418636"/>
                <w:placeholder>
                  <w:docPart w:val="C4C0C02634484388B6272C5C277783D0"/>
                </w:placeholder>
                <w:dataBinding w:xpath="ns0:DataLabels[1]/ns0:dlProjectName[1]" w:storeItemID="{1D5E0111-A2DC-4D08-A2CD-CDD48D3FBAF4}"/>
                <w:text/>
              </w:sdtPr>
              <w:sdtEndPr/>
              <w:sdtContent>
                <w:r w:rsidR="00652719" w:rsidRPr="00F2562D">
                  <w:t>Project name</w:t>
                </w:r>
              </w:sdtContent>
            </w:sdt>
            <w:r w:rsidR="00652719" w:rsidRPr="00F2562D">
              <w:t>:</w:t>
            </w:r>
          </w:p>
        </w:tc>
        <w:sdt>
          <w:sdtPr>
            <w:tag w:val="ProjectName"/>
            <w:id w:val="878626"/>
            <w:placeholder>
              <w:docPart w:val="35DD150320DA49F1B2F687AC75B750A6"/>
            </w:placeholder>
            <w:dataBinding w:xpath="ns0:TTCProperties[1]/ns0:ProjectName[1]" w:storeItemID="{576D5F3A-ACE7-4589-802E-C885CD70D25F}"/>
            <w:text/>
          </w:sdtPr>
          <w:sdtEndPr/>
          <w:sdtContent>
            <w:tc>
              <w:tcPr>
                <w:tcW w:w="7257" w:type="dxa"/>
                <w:gridSpan w:val="3"/>
                <w:vAlign w:val="top"/>
              </w:tcPr>
              <w:p w14:paraId="4BF4ED1A" w14:textId="7871D03D" w:rsidR="00652719" w:rsidRPr="00F2562D" w:rsidRDefault="0041528F" w:rsidP="0041528F">
                <w:pPr>
                  <w:pStyle w:val="ColophonText"/>
                  <w:jc w:val="both"/>
                </w:pPr>
                <w:r w:rsidRPr="0041528F">
                  <w:t>AP 4/12/19/1 - Development of Guidance Note for Coastal Engineering Good Practice in Impact Assessment</w:t>
                </w:r>
              </w:p>
            </w:tc>
          </w:sdtContent>
        </w:sdt>
        <w:tc>
          <w:tcPr>
            <w:tcW w:w="964" w:type="dxa"/>
          </w:tcPr>
          <w:p w14:paraId="0E38D8BD" w14:textId="77777777" w:rsidR="00652719" w:rsidRPr="00F2562D" w:rsidRDefault="00652719" w:rsidP="00761A18">
            <w:pPr>
              <w:pStyle w:val="ColophonText"/>
            </w:pPr>
          </w:p>
        </w:tc>
      </w:tr>
      <w:tr w:rsidR="00652719" w:rsidRPr="00F2562D" w14:paraId="03D55E08" w14:textId="77777777" w:rsidTr="0002587E">
        <w:tc>
          <w:tcPr>
            <w:tcW w:w="2154" w:type="dxa"/>
            <w:vAlign w:val="top"/>
          </w:tcPr>
          <w:p w14:paraId="5941BE88" w14:textId="77777777" w:rsidR="00652719" w:rsidRPr="00F2562D" w:rsidRDefault="00EE2827" w:rsidP="0002587E">
            <w:pPr>
              <w:pStyle w:val="ColophonLabel"/>
            </w:pPr>
            <w:sdt>
              <w:sdtPr>
                <w:tag w:val="dlProjectNum"/>
                <w:id w:val="418632"/>
                <w:placeholder>
                  <w:docPart w:val="A42D3589B3DB43D9B61D9E3318419088"/>
                </w:placeholder>
                <w:dataBinding w:xpath="ns0:DataLabels[1]/ns0:dlProjectNum[1]" w:storeItemID="{1D5E0111-A2DC-4D08-A2CD-CDD48D3FBAF4}"/>
                <w:text/>
              </w:sdtPr>
              <w:sdtEndPr/>
              <w:sdtContent>
                <w:r w:rsidR="00652719" w:rsidRPr="00F2562D">
                  <w:t>Project number</w:t>
                </w:r>
              </w:sdtContent>
            </w:sdt>
            <w:r w:rsidR="00652719" w:rsidRPr="00F2562D">
              <w:t>:</w:t>
            </w:r>
          </w:p>
        </w:tc>
        <w:sdt>
          <w:sdtPr>
            <w:tag w:val="ProjectNum"/>
            <w:id w:val="878630"/>
            <w:placeholder>
              <w:docPart w:val="95E1D871EC7A480FBBFA94172CC98B65"/>
            </w:placeholder>
            <w:dataBinding w:xpath="ns0:TTCProperties[1]/ns0:ProjectNum[1]" w:storeItemID="{576D5F3A-ACE7-4589-802E-C885CD70D25F}"/>
            <w:text/>
          </w:sdtPr>
          <w:sdtEndPr/>
          <w:sdtContent>
            <w:tc>
              <w:tcPr>
                <w:tcW w:w="7257" w:type="dxa"/>
                <w:gridSpan w:val="3"/>
                <w:vAlign w:val="top"/>
              </w:tcPr>
              <w:p w14:paraId="4A375E3E" w14:textId="60631D23" w:rsidR="00652719" w:rsidRPr="00F2562D" w:rsidRDefault="00F2562D" w:rsidP="0002587E">
                <w:pPr>
                  <w:pStyle w:val="ColophonText"/>
                </w:pPr>
                <w:r w:rsidRPr="00F2562D">
                  <w:t>PA2846</w:t>
                </w:r>
              </w:p>
            </w:tc>
          </w:sdtContent>
        </w:sdt>
        <w:tc>
          <w:tcPr>
            <w:tcW w:w="964" w:type="dxa"/>
          </w:tcPr>
          <w:p w14:paraId="49274D82" w14:textId="77777777" w:rsidR="00652719" w:rsidRPr="00F2562D" w:rsidRDefault="00652719" w:rsidP="00761A18">
            <w:pPr>
              <w:pStyle w:val="ColophonText"/>
            </w:pPr>
          </w:p>
        </w:tc>
      </w:tr>
      <w:bookmarkStart w:id="0" w:name="RevisionHistoryDelete" w:colFirst="0" w:colLast="3"/>
      <w:tr w:rsidR="00652719" w:rsidRPr="00F2562D" w14:paraId="7A55132B" w14:textId="77777777" w:rsidTr="0002587E">
        <w:tc>
          <w:tcPr>
            <w:tcW w:w="2154" w:type="dxa"/>
            <w:vMerge w:val="restart"/>
            <w:vAlign w:val="top"/>
          </w:tcPr>
          <w:p w14:paraId="2B84F84E" w14:textId="77777777" w:rsidR="00652719" w:rsidRPr="00F2562D" w:rsidRDefault="00EE2827" w:rsidP="0002587E">
            <w:pPr>
              <w:pStyle w:val="ColophonLabel"/>
            </w:pPr>
            <w:sdt>
              <w:sdtPr>
                <w:tag w:val="dlAuthor"/>
                <w:id w:val="418628"/>
                <w:placeholder>
                  <w:docPart w:val="E0FB7B9E68414BAC9B422AB478C74DF9"/>
                </w:placeholder>
                <w:dataBinding w:xpath="ns0:DataLabels[1]/ns0:dlAuthor[1]" w:storeItemID="{1D5E0111-A2DC-4D08-A2CD-CDD48D3FBAF4}"/>
                <w:text/>
              </w:sdtPr>
              <w:sdtEndPr/>
              <w:sdtContent>
                <w:r w:rsidR="00652719" w:rsidRPr="00F2562D">
                  <w:t>Author(s)</w:t>
                </w:r>
              </w:sdtContent>
            </w:sdt>
            <w:r w:rsidR="00652719" w:rsidRPr="00F2562D">
              <w:t>:</w:t>
            </w:r>
          </w:p>
        </w:tc>
        <w:sdt>
          <w:sdtPr>
            <w:tag w:val="Author"/>
            <w:id w:val="1189641"/>
            <w:placeholder>
              <w:docPart w:val="3BBE8DFE704043A7AA49BC1DBDCBC030"/>
            </w:placeholder>
            <w:dataBinding w:xpath="ns0:TTCProperties[1]/ns0:Author[1]" w:storeItemID="{576D5F3A-ACE7-4589-802E-C885CD70D25F}"/>
            <w:text/>
          </w:sdtPr>
          <w:sdtEndPr/>
          <w:sdtContent>
            <w:tc>
              <w:tcPr>
                <w:tcW w:w="7257" w:type="dxa"/>
                <w:gridSpan w:val="3"/>
                <w:vMerge w:val="restart"/>
                <w:vAlign w:val="top"/>
              </w:tcPr>
              <w:p w14:paraId="27367FEF" w14:textId="0DC124BE" w:rsidR="00652719" w:rsidRPr="00F2562D" w:rsidRDefault="00F2562D" w:rsidP="00761A18">
                <w:pPr>
                  <w:pStyle w:val="ColophonText"/>
                </w:pPr>
                <w:r w:rsidRPr="00F2562D">
                  <w:t>Andrew Fielding and Sian John</w:t>
                </w:r>
              </w:p>
            </w:tc>
          </w:sdtContent>
        </w:sdt>
        <w:tc>
          <w:tcPr>
            <w:tcW w:w="964" w:type="dxa"/>
          </w:tcPr>
          <w:p w14:paraId="70D6C51E" w14:textId="77777777" w:rsidR="00652719" w:rsidRPr="00F2562D" w:rsidRDefault="00652719" w:rsidP="00761A18">
            <w:pPr>
              <w:pStyle w:val="ColophonText"/>
            </w:pPr>
          </w:p>
        </w:tc>
      </w:tr>
      <w:tr w:rsidR="00652719" w:rsidRPr="00F2562D" w14:paraId="3789D1F2" w14:textId="77777777" w:rsidTr="00954EFB">
        <w:tc>
          <w:tcPr>
            <w:tcW w:w="2154" w:type="dxa"/>
            <w:vMerge/>
          </w:tcPr>
          <w:p w14:paraId="2CCD61D1" w14:textId="77777777" w:rsidR="00652719" w:rsidRPr="00F2562D" w:rsidRDefault="00652719" w:rsidP="00761A18">
            <w:pPr>
              <w:pStyle w:val="ColophonLabel"/>
            </w:pPr>
          </w:p>
        </w:tc>
        <w:tc>
          <w:tcPr>
            <w:tcW w:w="7257" w:type="dxa"/>
            <w:gridSpan w:val="3"/>
            <w:vMerge/>
          </w:tcPr>
          <w:p w14:paraId="5E2E58E1" w14:textId="77777777" w:rsidR="00652719" w:rsidRPr="00F2562D" w:rsidRDefault="00652719" w:rsidP="00761A18">
            <w:pPr>
              <w:pStyle w:val="ColophonText"/>
            </w:pPr>
          </w:p>
        </w:tc>
        <w:tc>
          <w:tcPr>
            <w:tcW w:w="964" w:type="dxa"/>
          </w:tcPr>
          <w:p w14:paraId="3314944B" w14:textId="77777777" w:rsidR="00652719" w:rsidRPr="00F2562D" w:rsidRDefault="00652719" w:rsidP="00761A18">
            <w:pPr>
              <w:pStyle w:val="ColophonText"/>
            </w:pPr>
          </w:p>
        </w:tc>
      </w:tr>
      <w:tr w:rsidR="00652719" w:rsidRPr="00F2562D" w14:paraId="03180DCA" w14:textId="77777777" w:rsidTr="00A10B2A">
        <w:trPr>
          <w:trHeight w:val="567"/>
        </w:trPr>
        <w:tc>
          <w:tcPr>
            <w:tcW w:w="2154" w:type="dxa"/>
          </w:tcPr>
          <w:p w14:paraId="3D47FC71" w14:textId="77777777" w:rsidR="00652719" w:rsidRPr="00F2562D" w:rsidRDefault="00EE2827" w:rsidP="00761A18">
            <w:pPr>
              <w:pStyle w:val="ColophonLabel"/>
            </w:pPr>
            <w:sdt>
              <w:sdtPr>
                <w:tag w:val="dlDrafted"/>
                <w:id w:val="418624"/>
                <w:placeholder>
                  <w:docPart w:val="3B3DC3520B364FD399A35E0EA596DAA1"/>
                </w:placeholder>
                <w:dataBinding w:xpath="ns0:DataLabels[1]/ns0:dlDrafted[1]" w:storeItemID="{1D5E0111-A2DC-4D08-A2CD-CDD48D3FBAF4}"/>
                <w:text/>
              </w:sdtPr>
              <w:sdtEndPr/>
              <w:sdtContent>
                <w:r w:rsidR="00652719" w:rsidRPr="00F2562D">
                  <w:t>Drafted by</w:t>
                </w:r>
              </w:sdtContent>
            </w:sdt>
            <w:r w:rsidR="00652719" w:rsidRPr="00F2562D">
              <w:t>:</w:t>
            </w:r>
          </w:p>
        </w:tc>
        <w:sdt>
          <w:sdtPr>
            <w:tag w:val="DraftedBy"/>
            <w:id w:val="2102833583"/>
            <w:placeholder>
              <w:docPart w:val="B4A96953BE534919A74FB9AA08BBD7C4"/>
            </w:placeholder>
            <w:dataBinding w:xpath="ns0:TTCProperties[1]/ns0:DraftedBy[1]" w:storeItemID="{576D5F3A-ACE7-4589-802E-C885CD70D25F}"/>
            <w:text/>
          </w:sdtPr>
          <w:sdtEndPr/>
          <w:sdtContent>
            <w:tc>
              <w:tcPr>
                <w:tcW w:w="3515" w:type="dxa"/>
                <w:tcBorders>
                  <w:bottom w:val="single" w:sz="4" w:space="0" w:color="00577E" w:themeColor="text1"/>
                </w:tcBorders>
              </w:tcPr>
              <w:p w14:paraId="0DAC587D" w14:textId="0B2CFF6D" w:rsidR="00652719" w:rsidRPr="00F2562D" w:rsidRDefault="00F2562D" w:rsidP="00937A3A">
                <w:pPr>
                  <w:pStyle w:val="ColophonText"/>
                </w:pPr>
                <w:r w:rsidRPr="00F2562D">
                  <w:t>Andrew Fielding</w:t>
                </w:r>
                <w:r w:rsidR="0041528F">
                  <w:t xml:space="preserve"> and Sian John</w:t>
                </w:r>
              </w:p>
            </w:tc>
          </w:sdtContent>
        </w:sdt>
        <w:tc>
          <w:tcPr>
            <w:tcW w:w="3742" w:type="dxa"/>
            <w:gridSpan w:val="2"/>
          </w:tcPr>
          <w:p w14:paraId="27CB7A4B" w14:textId="77777777" w:rsidR="00652719" w:rsidRPr="00F2562D" w:rsidRDefault="00652719" w:rsidP="00761A18">
            <w:pPr>
              <w:pStyle w:val="ColophonText"/>
            </w:pPr>
          </w:p>
        </w:tc>
        <w:tc>
          <w:tcPr>
            <w:tcW w:w="964" w:type="dxa"/>
          </w:tcPr>
          <w:p w14:paraId="441F62A4" w14:textId="77777777" w:rsidR="00652719" w:rsidRPr="00F2562D" w:rsidRDefault="00652719" w:rsidP="00761A18">
            <w:pPr>
              <w:pStyle w:val="ColophonText"/>
            </w:pPr>
          </w:p>
        </w:tc>
      </w:tr>
      <w:tr w:rsidR="00652719" w:rsidRPr="00F2562D" w14:paraId="5E2C9A8B" w14:textId="77777777" w:rsidTr="00A10B2A">
        <w:trPr>
          <w:trHeight w:val="567"/>
        </w:trPr>
        <w:tc>
          <w:tcPr>
            <w:tcW w:w="2154" w:type="dxa"/>
          </w:tcPr>
          <w:p w14:paraId="4CD5BA8D" w14:textId="77777777" w:rsidR="00652719" w:rsidRPr="00F2562D" w:rsidRDefault="00EE2827" w:rsidP="00761A18">
            <w:pPr>
              <w:pStyle w:val="ColophonLabel"/>
            </w:pPr>
            <w:sdt>
              <w:sdtPr>
                <w:tag w:val="dlChecked"/>
                <w:id w:val="418620"/>
                <w:placeholder>
                  <w:docPart w:val="D05BA57B1F8D4F74BC18B89BEA5C902D"/>
                </w:placeholder>
                <w:dataBinding w:xpath="ns0:DataLabels[1]/ns0:dlChecked[1]" w:storeItemID="{1D5E0111-A2DC-4D08-A2CD-CDD48D3FBAF4}"/>
                <w:text/>
              </w:sdtPr>
              <w:sdtEndPr/>
              <w:sdtContent>
                <w:r w:rsidR="00652719" w:rsidRPr="00F2562D">
                  <w:t>Checked by</w:t>
                </w:r>
              </w:sdtContent>
            </w:sdt>
            <w:r w:rsidR="00652719" w:rsidRPr="00F2562D">
              <w:t>:</w:t>
            </w:r>
          </w:p>
        </w:tc>
        <w:tc>
          <w:tcPr>
            <w:tcW w:w="3515" w:type="dxa"/>
            <w:tcBorders>
              <w:top w:val="single" w:sz="4" w:space="0" w:color="00577E" w:themeColor="text1"/>
              <w:bottom w:val="single" w:sz="4" w:space="0" w:color="00577E" w:themeColor="text1"/>
            </w:tcBorders>
          </w:tcPr>
          <w:p w14:paraId="3E628798" w14:textId="7B63D0FA" w:rsidR="00652719" w:rsidRPr="00F2562D" w:rsidRDefault="0041528F" w:rsidP="00761A18">
            <w:pPr>
              <w:pStyle w:val="ColophonText"/>
            </w:pPr>
            <w:r>
              <w:t>Sian John</w:t>
            </w:r>
          </w:p>
        </w:tc>
        <w:tc>
          <w:tcPr>
            <w:tcW w:w="3742" w:type="dxa"/>
            <w:gridSpan w:val="2"/>
          </w:tcPr>
          <w:p w14:paraId="64F8B0ED" w14:textId="77777777" w:rsidR="00652719" w:rsidRPr="00F2562D" w:rsidRDefault="00652719" w:rsidP="00761A18">
            <w:pPr>
              <w:pStyle w:val="ColophonText"/>
            </w:pPr>
          </w:p>
        </w:tc>
        <w:tc>
          <w:tcPr>
            <w:tcW w:w="964" w:type="dxa"/>
          </w:tcPr>
          <w:p w14:paraId="33A864B7" w14:textId="77777777" w:rsidR="00652719" w:rsidRPr="00F2562D" w:rsidRDefault="00652719" w:rsidP="00761A18">
            <w:pPr>
              <w:pStyle w:val="ColophonText"/>
            </w:pPr>
          </w:p>
        </w:tc>
      </w:tr>
      <w:tr w:rsidR="00652719" w:rsidRPr="00F2562D" w14:paraId="5CE9D3A3" w14:textId="77777777" w:rsidTr="00A10B2A">
        <w:trPr>
          <w:trHeight w:val="567"/>
        </w:trPr>
        <w:tc>
          <w:tcPr>
            <w:tcW w:w="2154" w:type="dxa"/>
          </w:tcPr>
          <w:p w14:paraId="7031AD12" w14:textId="0FBB8FD3" w:rsidR="00652719" w:rsidRPr="00F2562D" w:rsidRDefault="00EE2827" w:rsidP="00761A18">
            <w:pPr>
              <w:pStyle w:val="ColophonLabel"/>
            </w:pPr>
            <w:sdt>
              <w:sdtPr>
                <w:tag w:val="dlDateInitials"/>
                <w:id w:val="418616"/>
                <w:placeholder>
                  <w:docPart w:val="BC04B297695A4BE2BCC2C780B5DFE810"/>
                </w:placeholder>
                <w:dataBinding w:xpath="ns0:DataLabels[1]/ns0:dlDateInitials[1]" w:storeItemID="{1D5E0111-A2DC-4D08-A2CD-CDD48D3FBAF4}"/>
                <w:text/>
              </w:sdtPr>
              <w:sdtEndPr/>
              <w:sdtContent>
                <w:r w:rsidR="00652719" w:rsidRPr="00F2562D">
                  <w:t>Date</w:t>
                </w:r>
              </w:sdtContent>
            </w:sdt>
            <w:r w:rsidR="00652719" w:rsidRPr="00F2562D">
              <w:t>:</w:t>
            </w:r>
          </w:p>
        </w:tc>
        <w:tc>
          <w:tcPr>
            <w:tcW w:w="3515" w:type="dxa"/>
            <w:tcBorders>
              <w:top w:val="single" w:sz="4" w:space="0" w:color="00577E" w:themeColor="text1"/>
              <w:bottom w:val="single" w:sz="4" w:space="0" w:color="00577E" w:themeColor="text1"/>
            </w:tcBorders>
          </w:tcPr>
          <w:p w14:paraId="3CC97EEE" w14:textId="4B693B09" w:rsidR="00652719" w:rsidRPr="00F2562D" w:rsidRDefault="0041528F" w:rsidP="00761A18">
            <w:pPr>
              <w:pStyle w:val="ColophonText"/>
            </w:pPr>
            <w:r>
              <w:t>10.02.2022</w:t>
            </w:r>
          </w:p>
        </w:tc>
        <w:tc>
          <w:tcPr>
            <w:tcW w:w="3742" w:type="dxa"/>
            <w:gridSpan w:val="2"/>
          </w:tcPr>
          <w:p w14:paraId="19173FD0" w14:textId="77777777" w:rsidR="00652719" w:rsidRPr="00F2562D" w:rsidRDefault="00652719" w:rsidP="00761A18">
            <w:pPr>
              <w:pStyle w:val="ColophonText"/>
            </w:pPr>
          </w:p>
        </w:tc>
        <w:tc>
          <w:tcPr>
            <w:tcW w:w="964" w:type="dxa"/>
          </w:tcPr>
          <w:p w14:paraId="2BF7CFC0" w14:textId="77777777" w:rsidR="00652719" w:rsidRPr="00F2562D" w:rsidRDefault="00652719" w:rsidP="00761A18">
            <w:pPr>
              <w:pStyle w:val="ColophonText"/>
            </w:pPr>
          </w:p>
        </w:tc>
      </w:tr>
      <w:tr w:rsidR="00652719" w:rsidRPr="00F2562D" w14:paraId="07B4777E" w14:textId="77777777" w:rsidTr="00A10B2A">
        <w:trPr>
          <w:trHeight w:val="567"/>
        </w:trPr>
        <w:tc>
          <w:tcPr>
            <w:tcW w:w="2154" w:type="dxa"/>
          </w:tcPr>
          <w:p w14:paraId="1168FAB8" w14:textId="77777777" w:rsidR="00652719" w:rsidRPr="00F2562D" w:rsidRDefault="00EE2827" w:rsidP="00761A18">
            <w:pPr>
              <w:pStyle w:val="ColophonLabel"/>
            </w:pPr>
            <w:sdt>
              <w:sdtPr>
                <w:tag w:val="dlApproved"/>
                <w:id w:val="418612"/>
                <w:placeholder>
                  <w:docPart w:val="01359D3EC17B47469E68EDB8A3236B14"/>
                </w:placeholder>
                <w:dataBinding w:xpath="ns0:DataLabels[1]/ns0:dlApproved[1]" w:storeItemID="{1D5E0111-A2DC-4D08-A2CD-CDD48D3FBAF4}"/>
                <w:text/>
              </w:sdtPr>
              <w:sdtEndPr/>
              <w:sdtContent>
                <w:r w:rsidR="00652719" w:rsidRPr="00F2562D">
                  <w:t>Approved by</w:t>
                </w:r>
              </w:sdtContent>
            </w:sdt>
            <w:r w:rsidR="00652719" w:rsidRPr="00F2562D">
              <w:t>:</w:t>
            </w:r>
          </w:p>
        </w:tc>
        <w:tc>
          <w:tcPr>
            <w:tcW w:w="3515" w:type="dxa"/>
            <w:tcBorders>
              <w:top w:val="single" w:sz="4" w:space="0" w:color="00577E" w:themeColor="text1"/>
              <w:bottom w:val="single" w:sz="4" w:space="0" w:color="00577E" w:themeColor="text1"/>
            </w:tcBorders>
          </w:tcPr>
          <w:p w14:paraId="03672AE8" w14:textId="4D379799" w:rsidR="00652719" w:rsidRPr="00F2562D" w:rsidRDefault="0041528F" w:rsidP="00761A18">
            <w:pPr>
              <w:pStyle w:val="ColophonText"/>
            </w:pPr>
            <w:r>
              <w:t>Gregory Barbara</w:t>
            </w:r>
          </w:p>
        </w:tc>
        <w:tc>
          <w:tcPr>
            <w:tcW w:w="3742" w:type="dxa"/>
            <w:gridSpan w:val="2"/>
          </w:tcPr>
          <w:p w14:paraId="27E5B364" w14:textId="77777777" w:rsidR="00652719" w:rsidRPr="00F2562D" w:rsidRDefault="00652719" w:rsidP="00761A18">
            <w:pPr>
              <w:pStyle w:val="ColophonText"/>
            </w:pPr>
          </w:p>
        </w:tc>
        <w:tc>
          <w:tcPr>
            <w:tcW w:w="964" w:type="dxa"/>
          </w:tcPr>
          <w:p w14:paraId="321FC424" w14:textId="77777777" w:rsidR="00652719" w:rsidRPr="00F2562D" w:rsidRDefault="00652719" w:rsidP="00761A18">
            <w:pPr>
              <w:pStyle w:val="ColophonText"/>
            </w:pPr>
          </w:p>
        </w:tc>
      </w:tr>
      <w:tr w:rsidR="00652719" w:rsidRPr="00F2562D" w14:paraId="0AE6DDDC" w14:textId="77777777" w:rsidTr="00A10B2A">
        <w:trPr>
          <w:trHeight w:val="567"/>
        </w:trPr>
        <w:tc>
          <w:tcPr>
            <w:tcW w:w="2154" w:type="dxa"/>
          </w:tcPr>
          <w:p w14:paraId="3158CB28" w14:textId="11F17761" w:rsidR="00652719" w:rsidRPr="00F2562D" w:rsidRDefault="00EE2827" w:rsidP="00761A18">
            <w:pPr>
              <w:pStyle w:val="ColophonLabel"/>
            </w:pPr>
            <w:sdt>
              <w:sdtPr>
                <w:tag w:val="dlDateInitials"/>
                <w:id w:val="418608"/>
                <w:placeholder>
                  <w:docPart w:val="F684FC8A9E494F1E8F5BB3B9C8C1047A"/>
                </w:placeholder>
                <w:dataBinding w:xpath="ns0:DataLabels[1]/ns0:dlDateInitials[1]" w:storeItemID="{1D5E0111-A2DC-4D08-A2CD-CDD48D3FBAF4}"/>
                <w:text/>
              </w:sdtPr>
              <w:sdtEndPr/>
              <w:sdtContent>
                <w:r w:rsidR="00652719" w:rsidRPr="00F2562D">
                  <w:t>Date</w:t>
                </w:r>
              </w:sdtContent>
            </w:sdt>
            <w:r w:rsidR="00652719" w:rsidRPr="00F2562D">
              <w:t>:</w:t>
            </w:r>
          </w:p>
        </w:tc>
        <w:tc>
          <w:tcPr>
            <w:tcW w:w="3515" w:type="dxa"/>
            <w:tcBorders>
              <w:top w:val="single" w:sz="4" w:space="0" w:color="00577E" w:themeColor="text1"/>
              <w:bottom w:val="single" w:sz="4" w:space="0" w:color="00577E" w:themeColor="text1"/>
            </w:tcBorders>
          </w:tcPr>
          <w:p w14:paraId="367681B8" w14:textId="77777777" w:rsidR="00652719" w:rsidRPr="00F2562D" w:rsidRDefault="00652719" w:rsidP="00761A18">
            <w:pPr>
              <w:pStyle w:val="ColophonText"/>
            </w:pPr>
          </w:p>
        </w:tc>
        <w:tc>
          <w:tcPr>
            <w:tcW w:w="3742" w:type="dxa"/>
            <w:gridSpan w:val="2"/>
          </w:tcPr>
          <w:p w14:paraId="7B5B2E8E" w14:textId="77777777" w:rsidR="00652719" w:rsidRPr="00F2562D" w:rsidRDefault="00652719" w:rsidP="00761A18">
            <w:pPr>
              <w:pStyle w:val="ColophonText"/>
            </w:pPr>
          </w:p>
        </w:tc>
        <w:tc>
          <w:tcPr>
            <w:tcW w:w="964" w:type="dxa"/>
          </w:tcPr>
          <w:p w14:paraId="7415FF0F" w14:textId="77777777" w:rsidR="00652719" w:rsidRPr="00F2562D" w:rsidRDefault="00652719" w:rsidP="00761A18">
            <w:pPr>
              <w:pStyle w:val="ColophonText"/>
            </w:pPr>
          </w:p>
        </w:tc>
      </w:tr>
      <w:bookmarkEnd w:id="0"/>
      <w:tr w:rsidR="00652719" w:rsidRPr="00F2562D" w14:paraId="65208AF7" w14:textId="77777777" w:rsidTr="00761A18">
        <w:trPr>
          <w:trHeight w:val="454"/>
        </w:trPr>
        <w:tc>
          <w:tcPr>
            <w:tcW w:w="2154" w:type="dxa"/>
          </w:tcPr>
          <w:p w14:paraId="55D9FAB1" w14:textId="77777777" w:rsidR="00652719" w:rsidRPr="00F2562D" w:rsidRDefault="00652719" w:rsidP="00761A18">
            <w:pPr>
              <w:pStyle w:val="ColophonLabel"/>
            </w:pPr>
          </w:p>
        </w:tc>
        <w:tc>
          <w:tcPr>
            <w:tcW w:w="4876" w:type="dxa"/>
            <w:gridSpan w:val="2"/>
          </w:tcPr>
          <w:p w14:paraId="267333DD" w14:textId="77777777" w:rsidR="00652719" w:rsidRPr="00F2562D" w:rsidRDefault="00652719" w:rsidP="00761A18">
            <w:pPr>
              <w:pStyle w:val="ColophonText"/>
            </w:pPr>
          </w:p>
        </w:tc>
        <w:tc>
          <w:tcPr>
            <w:tcW w:w="2381" w:type="dxa"/>
          </w:tcPr>
          <w:p w14:paraId="2C997DC7" w14:textId="77777777" w:rsidR="00652719" w:rsidRPr="00F2562D" w:rsidRDefault="00652719" w:rsidP="00761A18">
            <w:pPr>
              <w:pStyle w:val="ColophonText"/>
            </w:pPr>
          </w:p>
        </w:tc>
        <w:tc>
          <w:tcPr>
            <w:tcW w:w="964" w:type="dxa"/>
          </w:tcPr>
          <w:p w14:paraId="177B02A1" w14:textId="77777777" w:rsidR="00652719" w:rsidRPr="00F2562D" w:rsidRDefault="00652719" w:rsidP="00761A18">
            <w:pPr>
              <w:pStyle w:val="ColophonText"/>
            </w:pPr>
          </w:p>
        </w:tc>
      </w:tr>
      <w:tr w:rsidR="00652719" w:rsidRPr="00F2562D" w14:paraId="5AD35B44" w14:textId="77777777" w:rsidTr="00761A18">
        <w:trPr>
          <w:trHeight w:val="1020"/>
        </w:trPr>
        <w:tc>
          <w:tcPr>
            <w:tcW w:w="2154" w:type="dxa"/>
            <w:vAlign w:val="bottom"/>
          </w:tcPr>
          <w:tbl>
            <w:tblPr>
              <w:tblStyle w:val="RHDHVTable"/>
              <w:tblW w:w="0" w:type="auto"/>
              <w:tblLook w:val="04A0" w:firstRow="1" w:lastRow="0" w:firstColumn="1" w:lastColumn="0" w:noHBand="0" w:noVBand="1"/>
            </w:tblPr>
            <w:tblGrid>
              <w:gridCol w:w="2139"/>
            </w:tblGrid>
            <w:tr w:rsidR="00652719" w:rsidRPr="00F2562D" w14:paraId="487BD32E" w14:textId="77777777" w:rsidTr="00761A18">
              <w:trPr>
                <w:cnfStyle w:val="100000000000" w:firstRow="1" w:lastRow="0" w:firstColumn="0" w:lastColumn="0" w:oddVBand="0" w:evenVBand="0" w:oddHBand="0" w:evenHBand="0" w:firstRowFirstColumn="0" w:firstRowLastColumn="0" w:lastRowFirstColumn="0" w:lastRowLastColumn="0"/>
              </w:trPr>
              <w:sdt>
                <w:sdtPr>
                  <w:tag w:val="dlClassification"/>
                  <w:id w:val="418660"/>
                  <w:placeholder>
                    <w:docPart w:val="999659C9FF04451BBE46ACAD19C22DA3"/>
                  </w:placeholder>
                  <w:dataBinding w:xpath="ns0:DataLabels[1]/ns0:dlClassification[1]" w:storeItemID="{1D5E0111-A2DC-4D08-A2CD-CDD48D3FBAF4}"/>
                  <w:text/>
                </w:sdtPr>
                <w:sdtEndPr/>
                <w:sdtContent>
                  <w:tc>
                    <w:tcPr>
                      <w:tcW w:w="2139" w:type="dxa"/>
                    </w:tcPr>
                    <w:p w14:paraId="2C801394" w14:textId="77777777" w:rsidR="00652719" w:rsidRPr="00F2562D" w:rsidRDefault="00652719" w:rsidP="00761A18">
                      <w:pPr>
                        <w:pStyle w:val="TableHeading"/>
                      </w:pPr>
                      <w:r w:rsidRPr="00F2562D">
                        <w:t>Classification</w:t>
                      </w:r>
                    </w:p>
                  </w:tc>
                </w:sdtContent>
              </w:sdt>
            </w:tr>
            <w:tr w:rsidR="00652719" w:rsidRPr="00F2562D" w14:paraId="2244EF98" w14:textId="77777777" w:rsidTr="00761A18">
              <w:sdt>
                <w:sdtPr>
                  <w:tag w:val="Classification"/>
                  <w:id w:val="418664"/>
                  <w:placeholder>
                    <w:docPart w:val="8B50FA0734BC481888FA41D7C4AA0B79"/>
                  </w:placeholder>
                  <w:dataBinding w:xpath="ns0:TTCProperties[1]/ns0:Classification[1]" w:storeItemID="{576D5F3A-ACE7-4589-802E-C885CD70D25F}"/>
                  <w:text/>
                </w:sdtPr>
                <w:sdtEndPr/>
                <w:sdtContent>
                  <w:tc>
                    <w:tcPr>
                      <w:tcW w:w="2139" w:type="dxa"/>
                    </w:tcPr>
                    <w:p w14:paraId="51617150" w14:textId="30D64DE1" w:rsidR="00652719" w:rsidRPr="00F2562D" w:rsidRDefault="00AB3B99" w:rsidP="00761A18">
                      <w:pPr>
                        <w:pStyle w:val="TableText"/>
                      </w:pPr>
                      <w:r>
                        <w:t>DRAFT</w:t>
                      </w:r>
                    </w:p>
                  </w:tc>
                </w:sdtContent>
              </w:sdt>
            </w:tr>
          </w:tbl>
          <w:p w14:paraId="49A8526A" w14:textId="77777777" w:rsidR="00652719" w:rsidRPr="00F2562D" w:rsidRDefault="00652719" w:rsidP="00761A18"/>
        </w:tc>
        <w:tc>
          <w:tcPr>
            <w:tcW w:w="4876" w:type="dxa"/>
            <w:gridSpan w:val="2"/>
          </w:tcPr>
          <w:p w14:paraId="596E8F30" w14:textId="77777777" w:rsidR="00652719" w:rsidRPr="00F2562D" w:rsidRDefault="00652719" w:rsidP="00761A18">
            <w:pPr>
              <w:pStyle w:val="ColophonText"/>
            </w:pPr>
          </w:p>
        </w:tc>
        <w:tc>
          <w:tcPr>
            <w:tcW w:w="2381" w:type="dxa"/>
          </w:tcPr>
          <w:p w14:paraId="017806BF" w14:textId="77777777" w:rsidR="00652719" w:rsidRPr="00F2562D" w:rsidRDefault="00652719" w:rsidP="00761A18">
            <w:pPr>
              <w:pStyle w:val="ColophonText"/>
            </w:pPr>
          </w:p>
        </w:tc>
        <w:tc>
          <w:tcPr>
            <w:tcW w:w="964" w:type="dxa"/>
          </w:tcPr>
          <w:p w14:paraId="74A78CD9" w14:textId="77777777" w:rsidR="00652719" w:rsidRPr="00F2562D" w:rsidRDefault="00652719" w:rsidP="00761A18">
            <w:pPr>
              <w:pStyle w:val="ColophonText"/>
            </w:pPr>
          </w:p>
        </w:tc>
      </w:tr>
    </w:tbl>
    <w:sdt>
      <w:sdtPr>
        <w:tag w:val="dlDisclaimer"/>
        <w:id w:val="418668"/>
        <w:placeholder>
          <w:docPart w:val="AEB30728161649D5895DC12BDC02D390"/>
        </w:placeholder>
        <w:dataBinding w:xpath="ns0:DataLabels[1]/ns0:dlDisclaimer[1]" w:storeItemID="{1D5E0111-A2DC-4D08-A2CD-CDD48D3FBAF4}"/>
        <w:text/>
      </w:sdtPr>
      <w:sdtEndPr/>
      <w:sdtContent>
        <w:p w14:paraId="79611D6F" w14:textId="5E119BBD" w:rsidR="00652719" w:rsidRPr="00F2562D" w:rsidRDefault="00652719" w:rsidP="00652719">
          <w:pPr>
            <w:pStyle w:val="DisclaimerHeading"/>
            <w:framePr w:h="1417" w:vSpace="0" w:wrap="notBeside"/>
          </w:pPr>
          <w:r w:rsidRPr="00F2562D">
            <w:tab/>
          </w:r>
        </w:p>
      </w:sdtContent>
    </w:sdt>
    <w:sdt>
      <w:sdtPr>
        <w:alias w:val="Use the document settings form to edit this value"/>
        <w:tag w:val="Disclaimer"/>
        <w:id w:val="418672"/>
        <w:lock w:val="sdtContentLocked"/>
        <w:placeholder>
          <w:docPart w:val="87014F86B14745449DE1C685C31596FF"/>
        </w:placeholder>
        <w:dataBinding w:xpath="ns0:TTCProperties[1]/ns0:Disclaimer[1]" w:storeItemID="{576D5F3A-ACE7-4589-802E-C885CD70D25F}"/>
        <w:text w:multiLine="1"/>
      </w:sdtPr>
      <w:sdtEndPr/>
      <w:sdtContent>
        <w:p w14:paraId="1DB33472" w14:textId="10E28954" w:rsidR="00652719" w:rsidRPr="00F2562D" w:rsidRDefault="00F2562D" w:rsidP="00652719">
          <w:pPr>
            <w:pStyle w:val="DisclaimerText"/>
            <w:framePr w:h="1417" w:vSpace="0" w:wrap="notBeside"/>
          </w:pPr>
          <w:r w:rsidRPr="00F2562D">
            <w:t>Unless otherwise agreed with the Client, no part of this document may be reproduced or made public or used for any purpose other than that for which the document was produced. Haskoning Australia PTY Ltd. accepts no responsibility or liability whatsoever for this document other than towards the Client.</w:t>
          </w:r>
          <w:r w:rsidRPr="00F2562D">
            <w:br/>
          </w:r>
          <w:r w:rsidRPr="00F2562D">
            <w:br/>
            <w:t>Please note: this document contains personal data of employees of Haskoning Australia PTY Ltd.. Before publication or any other way of disclosing, consent needs to be obtained or this document needs to be anonymised, unless anonymisation of this document is prohibited by legislation.</w:t>
          </w:r>
        </w:p>
      </w:sdtContent>
    </w:sdt>
    <w:p w14:paraId="576A5F8F" w14:textId="37785DF1" w:rsidR="00652719" w:rsidRPr="00F2562D" w:rsidRDefault="00652719" w:rsidP="00BE434C"/>
    <w:p w14:paraId="0C278F4E" w14:textId="77777777" w:rsidR="00652719" w:rsidRPr="00F2562D" w:rsidRDefault="00652719" w:rsidP="00BE434C">
      <w:pPr>
        <w:sectPr w:rsidR="00652719" w:rsidRPr="00F2562D" w:rsidSect="00652719">
          <w:headerReference w:type="default" r:id="rId17"/>
          <w:pgSz w:w="11907" w:h="16839" w:code="9"/>
          <w:pgMar w:top="2381" w:right="1247" w:bottom="1247" w:left="1247" w:header="454" w:footer="403" w:gutter="0"/>
          <w:pgNumType w:fmt="lowerRoman" w:start="1"/>
          <w:cols w:space="708"/>
          <w:docGrid w:linePitch="360"/>
        </w:sectPr>
      </w:pPr>
    </w:p>
    <w:sdt>
      <w:sdtPr>
        <w:tag w:val="dlContents"/>
        <w:id w:val="418562"/>
        <w:placeholder>
          <w:docPart w:val="1F5A3A46C3CD4ADD80624CFB64206A32"/>
        </w:placeholder>
        <w:dataBinding w:xpath="ns0:DataLabels[1]/ns0:dlContents[1]" w:storeItemID="{1D5E0111-A2DC-4D08-A2CD-CDD48D3FBAF4}"/>
        <w:text/>
      </w:sdtPr>
      <w:sdtEndPr/>
      <w:sdtContent>
        <w:p w14:paraId="717073A0" w14:textId="747DDF98" w:rsidR="00652719" w:rsidRPr="00F2562D" w:rsidRDefault="00652719" w:rsidP="008E58DB">
          <w:pPr>
            <w:pStyle w:val="TOCHeading"/>
          </w:pPr>
          <w:r w:rsidRPr="00F2562D">
            <w:t>Table of Contents</w:t>
          </w:r>
        </w:p>
      </w:sdtContent>
    </w:sdt>
    <w:p w14:paraId="0EC61CC8" w14:textId="507B0095" w:rsidR="006B4B21" w:rsidRDefault="00652719">
      <w:pPr>
        <w:pStyle w:val="TOC1"/>
        <w:rPr>
          <w:rFonts w:asciiTheme="minorHAnsi" w:hAnsiTheme="minorHAnsi" w:cstheme="minorBidi"/>
          <w:b w:val="0"/>
          <w:noProof/>
          <w:color w:val="auto"/>
          <w:sz w:val="22"/>
          <w:szCs w:val="22"/>
        </w:rPr>
      </w:pPr>
      <w:r w:rsidRPr="00F2562D">
        <w:rPr>
          <w:b w:val="0"/>
          <w:bCs/>
          <w:noProof/>
        </w:rPr>
        <w:fldChar w:fldCharType="begin"/>
      </w:r>
      <w:r w:rsidRPr="00F2562D">
        <w:rPr>
          <w:b w:val="0"/>
          <w:bCs/>
          <w:noProof/>
        </w:rPr>
        <w:instrText xml:space="preserve"> TOC \o "1-4" \h \z \u </w:instrText>
      </w:r>
      <w:r w:rsidRPr="00F2562D">
        <w:rPr>
          <w:b w:val="0"/>
          <w:bCs/>
          <w:noProof/>
        </w:rPr>
        <w:fldChar w:fldCharType="separate"/>
      </w:r>
      <w:hyperlink w:anchor="_Toc95755552" w:history="1">
        <w:r w:rsidR="006B4B21" w:rsidRPr="00B13B18">
          <w:rPr>
            <w:rStyle w:val="Hyperlink"/>
            <w:noProof/>
          </w:rPr>
          <w:t>1</w:t>
        </w:r>
        <w:r w:rsidR="006B4B21">
          <w:rPr>
            <w:rFonts w:asciiTheme="minorHAnsi" w:hAnsiTheme="minorHAnsi" w:cstheme="minorBidi"/>
            <w:b w:val="0"/>
            <w:noProof/>
            <w:color w:val="auto"/>
            <w:sz w:val="22"/>
            <w:szCs w:val="22"/>
          </w:rPr>
          <w:tab/>
        </w:r>
        <w:r w:rsidR="006B4B21" w:rsidRPr="00B13B18">
          <w:rPr>
            <w:rStyle w:val="Hyperlink"/>
            <w:noProof/>
          </w:rPr>
          <w:t>Introduction</w:t>
        </w:r>
        <w:r w:rsidR="006B4B21">
          <w:rPr>
            <w:noProof/>
            <w:webHidden/>
          </w:rPr>
          <w:tab/>
        </w:r>
        <w:r w:rsidR="006B4B21">
          <w:rPr>
            <w:noProof/>
            <w:webHidden/>
          </w:rPr>
          <w:fldChar w:fldCharType="begin"/>
        </w:r>
        <w:r w:rsidR="006B4B21">
          <w:rPr>
            <w:noProof/>
            <w:webHidden/>
          </w:rPr>
          <w:instrText xml:space="preserve"> PAGEREF _Toc95755552 \h </w:instrText>
        </w:r>
        <w:r w:rsidR="006B4B21">
          <w:rPr>
            <w:noProof/>
            <w:webHidden/>
          </w:rPr>
        </w:r>
        <w:r w:rsidR="006B4B21">
          <w:rPr>
            <w:noProof/>
            <w:webHidden/>
          </w:rPr>
          <w:fldChar w:fldCharType="separate"/>
        </w:r>
        <w:r w:rsidR="00EE2827">
          <w:rPr>
            <w:noProof/>
            <w:webHidden/>
          </w:rPr>
          <w:t>1</w:t>
        </w:r>
        <w:r w:rsidR="006B4B21">
          <w:rPr>
            <w:noProof/>
            <w:webHidden/>
          </w:rPr>
          <w:fldChar w:fldCharType="end"/>
        </w:r>
      </w:hyperlink>
    </w:p>
    <w:p w14:paraId="614AE71E" w14:textId="747BA986" w:rsidR="006B4B21" w:rsidRDefault="00EE2827">
      <w:pPr>
        <w:pStyle w:val="TOC2"/>
        <w:rPr>
          <w:rFonts w:asciiTheme="minorHAnsi" w:hAnsiTheme="minorHAnsi" w:cstheme="minorBidi"/>
          <w:noProof/>
          <w:color w:val="auto"/>
          <w:szCs w:val="22"/>
        </w:rPr>
      </w:pPr>
      <w:hyperlink w:anchor="_Toc95755553" w:history="1">
        <w:r w:rsidR="006B4B21" w:rsidRPr="00B13B18">
          <w:rPr>
            <w:rStyle w:val="Hyperlink"/>
            <w:noProof/>
          </w:rPr>
          <w:t>1.1</w:t>
        </w:r>
        <w:r w:rsidR="006B4B21">
          <w:rPr>
            <w:rFonts w:asciiTheme="minorHAnsi" w:hAnsiTheme="minorHAnsi" w:cstheme="minorBidi"/>
            <w:noProof/>
            <w:color w:val="auto"/>
            <w:szCs w:val="22"/>
          </w:rPr>
          <w:tab/>
        </w:r>
        <w:r w:rsidR="006B4B21" w:rsidRPr="00B13B18">
          <w:rPr>
            <w:rStyle w:val="Hyperlink"/>
            <w:noProof/>
          </w:rPr>
          <w:t>An EMMP Toolkit</w:t>
        </w:r>
        <w:r w:rsidR="006B4B21">
          <w:rPr>
            <w:noProof/>
            <w:webHidden/>
          </w:rPr>
          <w:tab/>
        </w:r>
        <w:r w:rsidR="006B4B21">
          <w:rPr>
            <w:noProof/>
            <w:webHidden/>
          </w:rPr>
          <w:fldChar w:fldCharType="begin"/>
        </w:r>
        <w:r w:rsidR="006B4B21">
          <w:rPr>
            <w:noProof/>
            <w:webHidden/>
          </w:rPr>
          <w:instrText xml:space="preserve"> PAGEREF _Toc95755553 \h </w:instrText>
        </w:r>
        <w:r w:rsidR="006B4B21">
          <w:rPr>
            <w:noProof/>
            <w:webHidden/>
          </w:rPr>
        </w:r>
        <w:r w:rsidR="006B4B21">
          <w:rPr>
            <w:noProof/>
            <w:webHidden/>
          </w:rPr>
          <w:fldChar w:fldCharType="separate"/>
        </w:r>
        <w:r>
          <w:rPr>
            <w:noProof/>
            <w:webHidden/>
          </w:rPr>
          <w:t>1</w:t>
        </w:r>
        <w:r w:rsidR="006B4B21">
          <w:rPr>
            <w:noProof/>
            <w:webHidden/>
          </w:rPr>
          <w:fldChar w:fldCharType="end"/>
        </w:r>
      </w:hyperlink>
    </w:p>
    <w:p w14:paraId="11914829" w14:textId="37CB1C0E" w:rsidR="006B4B21" w:rsidRDefault="00EE2827">
      <w:pPr>
        <w:pStyle w:val="TOC2"/>
        <w:rPr>
          <w:rFonts w:asciiTheme="minorHAnsi" w:hAnsiTheme="minorHAnsi" w:cstheme="minorBidi"/>
          <w:noProof/>
          <w:color w:val="auto"/>
          <w:szCs w:val="22"/>
        </w:rPr>
      </w:pPr>
      <w:hyperlink w:anchor="_Toc95755554" w:history="1">
        <w:r w:rsidR="006B4B21" w:rsidRPr="00B13B18">
          <w:rPr>
            <w:rStyle w:val="Hyperlink"/>
            <w:noProof/>
          </w:rPr>
          <w:t>1.2</w:t>
        </w:r>
        <w:r w:rsidR="006B4B21">
          <w:rPr>
            <w:rFonts w:asciiTheme="minorHAnsi" w:hAnsiTheme="minorHAnsi" w:cstheme="minorBidi"/>
            <w:noProof/>
            <w:color w:val="auto"/>
            <w:szCs w:val="22"/>
          </w:rPr>
          <w:tab/>
        </w:r>
        <w:r w:rsidR="006B4B21" w:rsidRPr="00B13B18">
          <w:rPr>
            <w:rStyle w:val="Hyperlink"/>
            <w:noProof/>
          </w:rPr>
          <w:t>Related Documents – Living Documents</w:t>
        </w:r>
        <w:r w:rsidR="006B4B21">
          <w:rPr>
            <w:noProof/>
            <w:webHidden/>
          </w:rPr>
          <w:tab/>
        </w:r>
        <w:r w:rsidR="006B4B21">
          <w:rPr>
            <w:noProof/>
            <w:webHidden/>
          </w:rPr>
          <w:fldChar w:fldCharType="begin"/>
        </w:r>
        <w:r w:rsidR="006B4B21">
          <w:rPr>
            <w:noProof/>
            <w:webHidden/>
          </w:rPr>
          <w:instrText xml:space="preserve"> PAGEREF _Toc95755554 \h </w:instrText>
        </w:r>
        <w:r w:rsidR="006B4B21">
          <w:rPr>
            <w:noProof/>
            <w:webHidden/>
          </w:rPr>
        </w:r>
        <w:r w:rsidR="006B4B21">
          <w:rPr>
            <w:noProof/>
            <w:webHidden/>
          </w:rPr>
          <w:fldChar w:fldCharType="separate"/>
        </w:r>
        <w:r>
          <w:rPr>
            <w:noProof/>
            <w:webHidden/>
          </w:rPr>
          <w:t>1</w:t>
        </w:r>
        <w:r w:rsidR="006B4B21">
          <w:rPr>
            <w:noProof/>
            <w:webHidden/>
          </w:rPr>
          <w:fldChar w:fldCharType="end"/>
        </w:r>
      </w:hyperlink>
    </w:p>
    <w:p w14:paraId="0D8A13B5" w14:textId="4CE8E4B1" w:rsidR="006B4B21" w:rsidRDefault="00EE2827">
      <w:pPr>
        <w:pStyle w:val="TOC1"/>
        <w:rPr>
          <w:rFonts w:asciiTheme="minorHAnsi" w:hAnsiTheme="minorHAnsi" w:cstheme="minorBidi"/>
          <w:b w:val="0"/>
          <w:noProof/>
          <w:color w:val="auto"/>
          <w:sz w:val="22"/>
          <w:szCs w:val="22"/>
        </w:rPr>
      </w:pPr>
      <w:hyperlink w:anchor="_Toc95755555" w:history="1">
        <w:r w:rsidR="006B4B21" w:rsidRPr="00B13B18">
          <w:rPr>
            <w:rStyle w:val="Hyperlink"/>
            <w:noProof/>
          </w:rPr>
          <w:t>2</w:t>
        </w:r>
        <w:r w:rsidR="006B4B21">
          <w:rPr>
            <w:rFonts w:asciiTheme="minorHAnsi" w:hAnsiTheme="minorHAnsi" w:cstheme="minorBidi"/>
            <w:b w:val="0"/>
            <w:noProof/>
            <w:color w:val="auto"/>
            <w:sz w:val="22"/>
            <w:szCs w:val="22"/>
          </w:rPr>
          <w:tab/>
        </w:r>
        <w:r w:rsidR="006B4B21" w:rsidRPr="00B13B18">
          <w:rPr>
            <w:rStyle w:val="Hyperlink"/>
            <w:noProof/>
          </w:rPr>
          <w:t>Core Requirements</w:t>
        </w:r>
        <w:r w:rsidR="006B4B21">
          <w:rPr>
            <w:noProof/>
            <w:webHidden/>
          </w:rPr>
          <w:tab/>
        </w:r>
        <w:r w:rsidR="006B4B21">
          <w:rPr>
            <w:noProof/>
            <w:webHidden/>
          </w:rPr>
          <w:fldChar w:fldCharType="begin"/>
        </w:r>
        <w:r w:rsidR="006B4B21">
          <w:rPr>
            <w:noProof/>
            <w:webHidden/>
          </w:rPr>
          <w:instrText xml:space="preserve"> PAGEREF _Toc95755555 \h </w:instrText>
        </w:r>
        <w:r w:rsidR="006B4B21">
          <w:rPr>
            <w:noProof/>
            <w:webHidden/>
          </w:rPr>
        </w:r>
        <w:r w:rsidR="006B4B21">
          <w:rPr>
            <w:noProof/>
            <w:webHidden/>
          </w:rPr>
          <w:fldChar w:fldCharType="separate"/>
        </w:r>
        <w:r>
          <w:rPr>
            <w:noProof/>
            <w:webHidden/>
          </w:rPr>
          <w:t>1</w:t>
        </w:r>
        <w:r w:rsidR="006B4B21">
          <w:rPr>
            <w:noProof/>
            <w:webHidden/>
          </w:rPr>
          <w:fldChar w:fldCharType="end"/>
        </w:r>
      </w:hyperlink>
    </w:p>
    <w:p w14:paraId="0522ACD2" w14:textId="421C603D" w:rsidR="006B4B21" w:rsidRDefault="00EE2827">
      <w:pPr>
        <w:pStyle w:val="TOC2"/>
        <w:rPr>
          <w:rFonts w:asciiTheme="minorHAnsi" w:hAnsiTheme="minorHAnsi" w:cstheme="minorBidi"/>
          <w:noProof/>
          <w:color w:val="auto"/>
          <w:szCs w:val="22"/>
        </w:rPr>
      </w:pPr>
      <w:hyperlink w:anchor="_Toc95755556" w:history="1">
        <w:r w:rsidR="006B4B21" w:rsidRPr="00B13B18">
          <w:rPr>
            <w:rStyle w:val="Hyperlink"/>
            <w:noProof/>
          </w:rPr>
          <w:t>2.1</w:t>
        </w:r>
        <w:r w:rsidR="006B4B21">
          <w:rPr>
            <w:rFonts w:asciiTheme="minorHAnsi" w:hAnsiTheme="minorHAnsi" w:cstheme="minorBidi"/>
            <w:noProof/>
            <w:color w:val="auto"/>
            <w:szCs w:val="22"/>
          </w:rPr>
          <w:tab/>
        </w:r>
        <w:r w:rsidR="006B4B21" w:rsidRPr="00B13B18">
          <w:rPr>
            <w:rStyle w:val="Hyperlink"/>
            <w:noProof/>
          </w:rPr>
          <w:t>Project Specific, Ensuring Compliance</w:t>
        </w:r>
        <w:r w:rsidR="006B4B21">
          <w:rPr>
            <w:noProof/>
            <w:webHidden/>
          </w:rPr>
          <w:tab/>
        </w:r>
        <w:r w:rsidR="006B4B21">
          <w:rPr>
            <w:noProof/>
            <w:webHidden/>
          </w:rPr>
          <w:fldChar w:fldCharType="begin"/>
        </w:r>
        <w:r w:rsidR="006B4B21">
          <w:rPr>
            <w:noProof/>
            <w:webHidden/>
          </w:rPr>
          <w:instrText xml:space="preserve"> PAGEREF _Toc95755556 \h </w:instrText>
        </w:r>
        <w:r w:rsidR="006B4B21">
          <w:rPr>
            <w:noProof/>
            <w:webHidden/>
          </w:rPr>
        </w:r>
        <w:r w:rsidR="006B4B21">
          <w:rPr>
            <w:noProof/>
            <w:webHidden/>
          </w:rPr>
          <w:fldChar w:fldCharType="separate"/>
        </w:r>
        <w:r>
          <w:rPr>
            <w:noProof/>
            <w:webHidden/>
          </w:rPr>
          <w:t>1</w:t>
        </w:r>
        <w:r w:rsidR="006B4B21">
          <w:rPr>
            <w:noProof/>
            <w:webHidden/>
          </w:rPr>
          <w:fldChar w:fldCharType="end"/>
        </w:r>
      </w:hyperlink>
    </w:p>
    <w:p w14:paraId="1E4CB242" w14:textId="30B499DF" w:rsidR="006B4B21" w:rsidRDefault="00EE2827">
      <w:pPr>
        <w:pStyle w:val="TOC2"/>
        <w:rPr>
          <w:rFonts w:asciiTheme="minorHAnsi" w:hAnsiTheme="minorHAnsi" w:cstheme="minorBidi"/>
          <w:noProof/>
          <w:color w:val="auto"/>
          <w:szCs w:val="22"/>
        </w:rPr>
      </w:pPr>
      <w:hyperlink w:anchor="_Toc95755557" w:history="1">
        <w:r w:rsidR="006B4B21" w:rsidRPr="00B13B18">
          <w:rPr>
            <w:rStyle w:val="Hyperlink"/>
            <w:noProof/>
          </w:rPr>
          <w:t>2.2</w:t>
        </w:r>
        <w:r w:rsidR="006B4B21">
          <w:rPr>
            <w:rFonts w:asciiTheme="minorHAnsi" w:hAnsiTheme="minorHAnsi" w:cstheme="minorBidi"/>
            <w:noProof/>
            <w:color w:val="auto"/>
            <w:szCs w:val="22"/>
          </w:rPr>
          <w:tab/>
        </w:r>
        <w:r w:rsidR="006B4B21" w:rsidRPr="00B13B18">
          <w:rPr>
            <w:rStyle w:val="Hyperlink"/>
            <w:noProof/>
          </w:rPr>
          <w:t>Core Content</w:t>
        </w:r>
        <w:r w:rsidR="006B4B21">
          <w:rPr>
            <w:noProof/>
            <w:webHidden/>
          </w:rPr>
          <w:tab/>
        </w:r>
        <w:r w:rsidR="006B4B21">
          <w:rPr>
            <w:noProof/>
            <w:webHidden/>
          </w:rPr>
          <w:fldChar w:fldCharType="begin"/>
        </w:r>
        <w:r w:rsidR="006B4B21">
          <w:rPr>
            <w:noProof/>
            <w:webHidden/>
          </w:rPr>
          <w:instrText xml:space="preserve"> PAGEREF _Toc95755557 \h </w:instrText>
        </w:r>
        <w:r w:rsidR="006B4B21">
          <w:rPr>
            <w:noProof/>
            <w:webHidden/>
          </w:rPr>
        </w:r>
        <w:r w:rsidR="006B4B21">
          <w:rPr>
            <w:noProof/>
            <w:webHidden/>
          </w:rPr>
          <w:fldChar w:fldCharType="separate"/>
        </w:r>
        <w:r>
          <w:rPr>
            <w:noProof/>
            <w:webHidden/>
          </w:rPr>
          <w:t>2</w:t>
        </w:r>
        <w:r w:rsidR="006B4B21">
          <w:rPr>
            <w:noProof/>
            <w:webHidden/>
          </w:rPr>
          <w:fldChar w:fldCharType="end"/>
        </w:r>
      </w:hyperlink>
    </w:p>
    <w:p w14:paraId="7F5F49C4" w14:textId="11C43E28" w:rsidR="006B4B21" w:rsidRDefault="00EE2827">
      <w:pPr>
        <w:pStyle w:val="TOC2"/>
        <w:rPr>
          <w:rFonts w:asciiTheme="minorHAnsi" w:hAnsiTheme="minorHAnsi" w:cstheme="minorBidi"/>
          <w:noProof/>
          <w:color w:val="auto"/>
          <w:szCs w:val="22"/>
        </w:rPr>
      </w:pPr>
      <w:hyperlink w:anchor="_Toc95755558" w:history="1">
        <w:r w:rsidR="006B4B21" w:rsidRPr="00B13B18">
          <w:rPr>
            <w:rStyle w:val="Hyperlink"/>
            <w:noProof/>
          </w:rPr>
          <w:t>2.3</w:t>
        </w:r>
        <w:r w:rsidR="006B4B21">
          <w:rPr>
            <w:rFonts w:asciiTheme="minorHAnsi" w:hAnsiTheme="minorHAnsi" w:cstheme="minorBidi"/>
            <w:noProof/>
            <w:color w:val="auto"/>
            <w:szCs w:val="22"/>
          </w:rPr>
          <w:tab/>
        </w:r>
        <w:r w:rsidR="006B4B21" w:rsidRPr="00B13B18">
          <w:rPr>
            <w:rStyle w:val="Hyperlink"/>
            <w:noProof/>
          </w:rPr>
          <w:t>Preparation, Certification and Approval</w:t>
        </w:r>
        <w:r w:rsidR="006B4B21">
          <w:rPr>
            <w:noProof/>
            <w:webHidden/>
          </w:rPr>
          <w:tab/>
        </w:r>
        <w:r w:rsidR="006B4B21">
          <w:rPr>
            <w:noProof/>
            <w:webHidden/>
          </w:rPr>
          <w:fldChar w:fldCharType="begin"/>
        </w:r>
        <w:r w:rsidR="006B4B21">
          <w:rPr>
            <w:noProof/>
            <w:webHidden/>
          </w:rPr>
          <w:instrText xml:space="preserve"> PAGEREF _Toc95755558 \h </w:instrText>
        </w:r>
        <w:r w:rsidR="006B4B21">
          <w:rPr>
            <w:noProof/>
            <w:webHidden/>
          </w:rPr>
        </w:r>
        <w:r w:rsidR="006B4B21">
          <w:rPr>
            <w:noProof/>
            <w:webHidden/>
          </w:rPr>
          <w:fldChar w:fldCharType="separate"/>
        </w:r>
        <w:r>
          <w:rPr>
            <w:noProof/>
            <w:webHidden/>
          </w:rPr>
          <w:t>2</w:t>
        </w:r>
        <w:r w:rsidR="006B4B21">
          <w:rPr>
            <w:noProof/>
            <w:webHidden/>
          </w:rPr>
          <w:fldChar w:fldCharType="end"/>
        </w:r>
      </w:hyperlink>
    </w:p>
    <w:p w14:paraId="059DE276" w14:textId="4F3B0998" w:rsidR="006B4B21" w:rsidRDefault="00EE2827">
      <w:pPr>
        <w:pStyle w:val="TOC2"/>
        <w:rPr>
          <w:rFonts w:asciiTheme="minorHAnsi" w:hAnsiTheme="minorHAnsi" w:cstheme="minorBidi"/>
          <w:noProof/>
          <w:color w:val="auto"/>
          <w:szCs w:val="22"/>
        </w:rPr>
      </w:pPr>
      <w:hyperlink w:anchor="_Toc95755559" w:history="1">
        <w:r w:rsidR="006B4B21" w:rsidRPr="00B13B18">
          <w:rPr>
            <w:rStyle w:val="Hyperlink"/>
            <w:noProof/>
          </w:rPr>
          <w:t>2.4</w:t>
        </w:r>
        <w:r w:rsidR="006B4B21">
          <w:rPr>
            <w:rFonts w:asciiTheme="minorHAnsi" w:hAnsiTheme="minorHAnsi" w:cstheme="minorBidi"/>
            <w:noProof/>
            <w:color w:val="auto"/>
            <w:szCs w:val="22"/>
          </w:rPr>
          <w:tab/>
        </w:r>
        <w:r w:rsidR="006B4B21" w:rsidRPr="00B13B18">
          <w:rPr>
            <w:rStyle w:val="Hyperlink"/>
            <w:noProof/>
          </w:rPr>
          <w:t>EMMP Review</w:t>
        </w:r>
        <w:r w:rsidR="006B4B21">
          <w:rPr>
            <w:noProof/>
            <w:webHidden/>
          </w:rPr>
          <w:tab/>
        </w:r>
        <w:r w:rsidR="006B4B21">
          <w:rPr>
            <w:noProof/>
            <w:webHidden/>
          </w:rPr>
          <w:fldChar w:fldCharType="begin"/>
        </w:r>
        <w:r w:rsidR="006B4B21">
          <w:rPr>
            <w:noProof/>
            <w:webHidden/>
          </w:rPr>
          <w:instrText xml:space="preserve"> PAGEREF _Toc95755559 \h </w:instrText>
        </w:r>
        <w:r w:rsidR="006B4B21">
          <w:rPr>
            <w:noProof/>
            <w:webHidden/>
          </w:rPr>
        </w:r>
        <w:r w:rsidR="006B4B21">
          <w:rPr>
            <w:noProof/>
            <w:webHidden/>
          </w:rPr>
          <w:fldChar w:fldCharType="separate"/>
        </w:r>
        <w:r>
          <w:rPr>
            <w:noProof/>
            <w:webHidden/>
          </w:rPr>
          <w:t>3</w:t>
        </w:r>
        <w:r w:rsidR="006B4B21">
          <w:rPr>
            <w:noProof/>
            <w:webHidden/>
          </w:rPr>
          <w:fldChar w:fldCharType="end"/>
        </w:r>
      </w:hyperlink>
    </w:p>
    <w:p w14:paraId="15057EE5" w14:textId="44EDE7B7" w:rsidR="006B4B21" w:rsidRDefault="00EE2827">
      <w:pPr>
        <w:pStyle w:val="TOC1"/>
        <w:rPr>
          <w:rFonts w:asciiTheme="minorHAnsi" w:hAnsiTheme="minorHAnsi" w:cstheme="minorBidi"/>
          <w:b w:val="0"/>
          <w:noProof/>
          <w:color w:val="auto"/>
          <w:sz w:val="22"/>
          <w:szCs w:val="22"/>
        </w:rPr>
      </w:pPr>
      <w:hyperlink w:anchor="_Toc95755560" w:history="1">
        <w:r w:rsidR="006B4B21" w:rsidRPr="00B13B18">
          <w:rPr>
            <w:rStyle w:val="Hyperlink"/>
            <w:noProof/>
          </w:rPr>
          <w:t>3</w:t>
        </w:r>
        <w:r w:rsidR="006B4B21">
          <w:rPr>
            <w:rFonts w:asciiTheme="minorHAnsi" w:hAnsiTheme="minorHAnsi" w:cstheme="minorBidi"/>
            <w:b w:val="0"/>
            <w:noProof/>
            <w:color w:val="auto"/>
            <w:sz w:val="22"/>
            <w:szCs w:val="22"/>
          </w:rPr>
          <w:tab/>
        </w:r>
        <w:r w:rsidR="006B4B21" w:rsidRPr="00B13B18">
          <w:rPr>
            <w:rStyle w:val="Hyperlink"/>
            <w:noProof/>
          </w:rPr>
          <w:t>Scope and Structure</w:t>
        </w:r>
        <w:r w:rsidR="006B4B21">
          <w:rPr>
            <w:noProof/>
            <w:webHidden/>
          </w:rPr>
          <w:tab/>
        </w:r>
        <w:r w:rsidR="006B4B21">
          <w:rPr>
            <w:noProof/>
            <w:webHidden/>
          </w:rPr>
          <w:fldChar w:fldCharType="begin"/>
        </w:r>
        <w:r w:rsidR="006B4B21">
          <w:rPr>
            <w:noProof/>
            <w:webHidden/>
          </w:rPr>
          <w:instrText xml:space="preserve"> PAGEREF _Toc95755560 \h </w:instrText>
        </w:r>
        <w:r w:rsidR="006B4B21">
          <w:rPr>
            <w:noProof/>
            <w:webHidden/>
          </w:rPr>
        </w:r>
        <w:r w:rsidR="006B4B21">
          <w:rPr>
            <w:noProof/>
            <w:webHidden/>
          </w:rPr>
          <w:fldChar w:fldCharType="separate"/>
        </w:r>
        <w:r>
          <w:rPr>
            <w:noProof/>
            <w:webHidden/>
          </w:rPr>
          <w:t>3</w:t>
        </w:r>
        <w:r w:rsidR="006B4B21">
          <w:rPr>
            <w:noProof/>
            <w:webHidden/>
          </w:rPr>
          <w:fldChar w:fldCharType="end"/>
        </w:r>
      </w:hyperlink>
    </w:p>
    <w:p w14:paraId="0EE1C93F" w14:textId="0BD62699" w:rsidR="006B4B21" w:rsidRDefault="00EE2827">
      <w:pPr>
        <w:pStyle w:val="TOC2"/>
        <w:rPr>
          <w:rFonts w:asciiTheme="minorHAnsi" w:hAnsiTheme="minorHAnsi" w:cstheme="minorBidi"/>
          <w:noProof/>
          <w:color w:val="auto"/>
          <w:szCs w:val="22"/>
        </w:rPr>
      </w:pPr>
      <w:hyperlink w:anchor="_Toc95755561" w:history="1">
        <w:r w:rsidR="006B4B21" w:rsidRPr="00B13B18">
          <w:rPr>
            <w:rStyle w:val="Hyperlink"/>
            <w:noProof/>
          </w:rPr>
          <w:t>3.1</w:t>
        </w:r>
        <w:r w:rsidR="006B4B21">
          <w:rPr>
            <w:rFonts w:asciiTheme="minorHAnsi" w:hAnsiTheme="minorHAnsi" w:cstheme="minorBidi"/>
            <w:noProof/>
            <w:color w:val="auto"/>
            <w:szCs w:val="22"/>
          </w:rPr>
          <w:tab/>
        </w:r>
        <w:r w:rsidR="006B4B21" w:rsidRPr="00B13B18">
          <w:rPr>
            <w:rStyle w:val="Hyperlink"/>
            <w:noProof/>
          </w:rPr>
          <w:t>Introduction and Objectives</w:t>
        </w:r>
        <w:r w:rsidR="006B4B21">
          <w:rPr>
            <w:noProof/>
            <w:webHidden/>
          </w:rPr>
          <w:tab/>
        </w:r>
        <w:r w:rsidR="006B4B21">
          <w:rPr>
            <w:noProof/>
            <w:webHidden/>
          </w:rPr>
          <w:fldChar w:fldCharType="begin"/>
        </w:r>
        <w:r w:rsidR="006B4B21">
          <w:rPr>
            <w:noProof/>
            <w:webHidden/>
          </w:rPr>
          <w:instrText xml:space="preserve"> PAGEREF _Toc95755561 \h </w:instrText>
        </w:r>
        <w:r w:rsidR="006B4B21">
          <w:rPr>
            <w:noProof/>
            <w:webHidden/>
          </w:rPr>
        </w:r>
        <w:r w:rsidR="006B4B21">
          <w:rPr>
            <w:noProof/>
            <w:webHidden/>
          </w:rPr>
          <w:fldChar w:fldCharType="separate"/>
        </w:r>
        <w:r>
          <w:rPr>
            <w:noProof/>
            <w:webHidden/>
          </w:rPr>
          <w:t>3</w:t>
        </w:r>
        <w:r w:rsidR="006B4B21">
          <w:rPr>
            <w:noProof/>
            <w:webHidden/>
          </w:rPr>
          <w:fldChar w:fldCharType="end"/>
        </w:r>
      </w:hyperlink>
    </w:p>
    <w:p w14:paraId="06F23641" w14:textId="003522D5" w:rsidR="006B4B21" w:rsidRDefault="00EE2827">
      <w:pPr>
        <w:pStyle w:val="TOC2"/>
        <w:rPr>
          <w:rFonts w:asciiTheme="minorHAnsi" w:hAnsiTheme="minorHAnsi" w:cstheme="minorBidi"/>
          <w:noProof/>
          <w:color w:val="auto"/>
          <w:szCs w:val="22"/>
        </w:rPr>
      </w:pPr>
      <w:hyperlink w:anchor="_Toc95755562" w:history="1">
        <w:r w:rsidR="006B4B21" w:rsidRPr="00B13B18">
          <w:rPr>
            <w:rStyle w:val="Hyperlink"/>
            <w:noProof/>
          </w:rPr>
          <w:t>3.2</w:t>
        </w:r>
        <w:r w:rsidR="006B4B21">
          <w:rPr>
            <w:rFonts w:asciiTheme="minorHAnsi" w:hAnsiTheme="minorHAnsi" w:cstheme="minorBidi"/>
            <w:noProof/>
            <w:color w:val="auto"/>
            <w:szCs w:val="22"/>
          </w:rPr>
          <w:tab/>
        </w:r>
        <w:r w:rsidR="006B4B21" w:rsidRPr="00B13B18">
          <w:rPr>
            <w:rStyle w:val="Hyperlink"/>
            <w:noProof/>
          </w:rPr>
          <w:t>Project description</w:t>
        </w:r>
        <w:r w:rsidR="006B4B21">
          <w:rPr>
            <w:noProof/>
            <w:webHidden/>
          </w:rPr>
          <w:tab/>
        </w:r>
        <w:r w:rsidR="006B4B21">
          <w:rPr>
            <w:noProof/>
            <w:webHidden/>
          </w:rPr>
          <w:fldChar w:fldCharType="begin"/>
        </w:r>
        <w:r w:rsidR="006B4B21">
          <w:rPr>
            <w:noProof/>
            <w:webHidden/>
          </w:rPr>
          <w:instrText xml:space="preserve"> PAGEREF _Toc95755562 \h </w:instrText>
        </w:r>
        <w:r w:rsidR="006B4B21">
          <w:rPr>
            <w:noProof/>
            <w:webHidden/>
          </w:rPr>
        </w:r>
        <w:r w:rsidR="006B4B21">
          <w:rPr>
            <w:noProof/>
            <w:webHidden/>
          </w:rPr>
          <w:fldChar w:fldCharType="separate"/>
        </w:r>
        <w:r>
          <w:rPr>
            <w:noProof/>
            <w:webHidden/>
          </w:rPr>
          <w:t>4</w:t>
        </w:r>
        <w:r w:rsidR="006B4B21">
          <w:rPr>
            <w:noProof/>
            <w:webHidden/>
          </w:rPr>
          <w:fldChar w:fldCharType="end"/>
        </w:r>
      </w:hyperlink>
    </w:p>
    <w:p w14:paraId="15181037" w14:textId="5B2A40EC" w:rsidR="006B4B21" w:rsidRDefault="00EE2827">
      <w:pPr>
        <w:pStyle w:val="TOC2"/>
        <w:rPr>
          <w:rFonts w:asciiTheme="minorHAnsi" w:hAnsiTheme="minorHAnsi" w:cstheme="minorBidi"/>
          <w:noProof/>
          <w:color w:val="auto"/>
          <w:szCs w:val="22"/>
        </w:rPr>
      </w:pPr>
      <w:hyperlink w:anchor="_Toc95755563" w:history="1">
        <w:r w:rsidR="006B4B21" w:rsidRPr="00B13B18">
          <w:rPr>
            <w:rStyle w:val="Hyperlink"/>
            <w:noProof/>
          </w:rPr>
          <w:t>3.3</w:t>
        </w:r>
        <w:r w:rsidR="006B4B21">
          <w:rPr>
            <w:rFonts w:asciiTheme="minorHAnsi" w:hAnsiTheme="minorHAnsi" w:cstheme="minorBidi"/>
            <w:noProof/>
            <w:color w:val="auto"/>
            <w:szCs w:val="22"/>
          </w:rPr>
          <w:tab/>
        </w:r>
        <w:r w:rsidR="006B4B21" w:rsidRPr="00B13B18">
          <w:rPr>
            <w:rStyle w:val="Hyperlink"/>
            <w:noProof/>
          </w:rPr>
          <w:t>Management Structure and Responsibilities</w:t>
        </w:r>
        <w:r w:rsidR="006B4B21">
          <w:rPr>
            <w:noProof/>
            <w:webHidden/>
          </w:rPr>
          <w:tab/>
        </w:r>
        <w:r w:rsidR="006B4B21">
          <w:rPr>
            <w:noProof/>
            <w:webHidden/>
          </w:rPr>
          <w:fldChar w:fldCharType="begin"/>
        </w:r>
        <w:r w:rsidR="006B4B21">
          <w:rPr>
            <w:noProof/>
            <w:webHidden/>
          </w:rPr>
          <w:instrText xml:space="preserve"> PAGEREF _Toc95755563 \h </w:instrText>
        </w:r>
        <w:r w:rsidR="006B4B21">
          <w:rPr>
            <w:noProof/>
            <w:webHidden/>
          </w:rPr>
        </w:r>
        <w:r w:rsidR="006B4B21">
          <w:rPr>
            <w:noProof/>
            <w:webHidden/>
          </w:rPr>
          <w:fldChar w:fldCharType="separate"/>
        </w:r>
        <w:r>
          <w:rPr>
            <w:noProof/>
            <w:webHidden/>
          </w:rPr>
          <w:t>4</w:t>
        </w:r>
        <w:r w:rsidR="006B4B21">
          <w:rPr>
            <w:noProof/>
            <w:webHidden/>
          </w:rPr>
          <w:fldChar w:fldCharType="end"/>
        </w:r>
      </w:hyperlink>
    </w:p>
    <w:p w14:paraId="5732D516" w14:textId="29C0962E" w:rsidR="006B4B21" w:rsidRDefault="00EE2827">
      <w:pPr>
        <w:pStyle w:val="TOC3"/>
        <w:rPr>
          <w:rFonts w:asciiTheme="minorHAnsi" w:hAnsiTheme="minorHAnsi" w:cstheme="minorBidi"/>
          <w:noProof/>
          <w:color w:val="auto"/>
          <w:sz w:val="22"/>
          <w:szCs w:val="22"/>
        </w:rPr>
      </w:pPr>
      <w:hyperlink w:anchor="_Toc95755564" w:history="1">
        <w:r w:rsidR="006B4B21" w:rsidRPr="00B13B18">
          <w:rPr>
            <w:rStyle w:val="Hyperlink"/>
            <w:noProof/>
          </w:rPr>
          <w:t>3.3.1</w:t>
        </w:r>
        <w:r w:rsidR="006B4B21">
          <w:rPr>
            <w:rFonts w:asciiTheme="minorHAnsi" w:hAnsiTheme="minorHAnsi" w:cstheme="minorBidi"/>
            <w:noProof/>
            <w:color w:val="auto"/>
            <w:sz w:val="22"/>
            <w:szCs w:val="22"/>
          </w:rPr>
          <w:tab/>
        </w:r>
        <w:r w:rsidR="006B4B21" w:rsidRPr="00B13B18">
          <w:rPr>
            <w:rStyle w:val="Hyperlink"/>
            <w:noProof/>
          </w:rPr>
          <w:t>Organisation</w:t>
        </w:r>
        <w:r w:rsidR="006B4B21">
          <w:rPr>
            <w:noProof/>
            <w:webHidden/>
          </w:rPr>
          <w:tab/>
        </w:r>
        <w:r w:rsidR="006B4B21">
          <w:rPr>
            <w:noProof/>
            <w:webHidden/>
          </w:rPr>
          <w:fldChar w:fldCharType="begin"/>
        </w:r>
        <w:r w:rsidR="006B4B21">
          <w:rPr>
            <w:noProof/>
            <w:webHidden/>
          </w:rPr>
          <w:instrText xml:space="preserve"> PAGEREF _Toc95755564 \h </w:instrText>
        </w:r>
        <w:r w:rsidR="006B4B21">
          <w:rPr>
            <w:noProof/>
            <w:webHidden/>
          </w:rPr>
        </w:r>
        <w:r w:rsidR="006B4B21">
          <w:rPr>
            <w:noProof/>
            <w:webHidden/>
          </w:rPr>
          <w:fldChar w:fldCharType="separate"/>
        </w:r>
        <w:r>
          <w:rPr>
            <w:noProof/>
            <w:webHidden/>
          </w:rPr>
          <w:t>4</w:t>
        </w:r>
        <w:r w:rsidR="006B4B21">
          <w:rPr>
            <w:noProof/>
            <w:webHidden/>
          </w:rPr>
          <w:fldChar w:fldCharType="end"/>
        </w:r>
      </w:hyperlink>
    </w:p>
    <w:p w14:paraId="5425954B" w14:textId="3B683917" w:rsidR="006B4B21" w:rsidRDefault="00EE2827">
      <w:pPr>
        <w:pStyle w:val="TOC3"/>
        <w:rPr>
          <w:rFonts w:asciiTheme="minorHAnsi" w:hAnsiTheme="minorHAnsi" w:cstheme="minorBidi"/>
          <w:noProof/>
          <w:color w:val="auto"/>
          <w:sz w:val="22"/>
          <w:szCs w:val="22"/>
        </w:rPr>
      </w:pPr>
      <w:hyperlink w:anchor="_Toc95755565" w:history="1">
        <w:r w:rsidR="006B4B21" w:rsidRPr="00B13B18">
          <w:rPr>
            <w:rStyle w:val="Hyperlink"/>
            <w:noProof/>
          </w:rPr>
          <w:t>3.3.2</w:t>
        </w:r>
        <w:r w:rsidR="006B4B21">
          <w:rPr>
            <w:rFonts w:asciiTheme="minorHAnsi" w:hAnsiTheme="minorHAnsi" w:cstheme="minorBidi"/>
            <w:noProof/>
            <w:color w:val="auto"/>
            <w:sz w:val="22"/>
            <w:szCs w:val="22"/>
          </w:rPr>
          <w:tab/>
        </w:r>
        <w:r w:rsidR="006B4B21" w:rsidRPr="00B13B18">
          <w:rPr>
            <w:rStyle w:val="Hyperlink"/>
            <w:noProof/>
          </w:rPr>
          <w:t>Reporting</w:t>
        </w:r>
        <w:r w:rsidR="006B4B21">
          <w:rPr>
            <w:noProof/>
            <w:webHidden/>
          </w:rPr>
          <w:tab/>
        </w:r>
        <w:r w:rsidR="006B4B21">
          <w:rPr>
            <w:noProof/>
            <w:webHidden/>
          </w:rPr>
          <w:fldChar w:fldCharType="begin"/>
        </w:r>
        <w:r w:rsidR="006B4B21">
          <w:rPr>
            <w:noProof/>
            <w:webHidden/>
          </w:rPr>
          <w:instrText xml:space="preserve"> PAGEREF _Toc95755565 \h </w:instrText>
        </w:r>
        <w:r w:rsidR="006B4B21">
          <w:rPr>
            <w:noProof/>
            <w:webHidden/>
          </w:rPr>
        </w:r>
        <w:r w:rsidR="006B4B21">
          <w:rPr>
            <w:noProof/>
            <w:webHidden/>
          </w:rPr>
          <w:fldChar w:fldCharType="separate"/>
        </w:r>
        <w:r>
          <w:rPr>
            <w:noProof/>
            <w:webHidden/>
          </w:rPr>
          <w:t>5</w:t>
        </w:r>
        <w:r w:rsidR="006B4B21">
          <w:rPr>
            <w:noProof/>
            <w:webHidden/>
          </w:rPr>
          <w:fldChar w:fldCharType="end"/>
        </w:r>
      </w:hyperlink>
    </w:p>
    <w:p w14:paraId="40DD3217" w14:textId="7B14971B" w:rsidR="006B4B21" w:rsidRDefault="00EE2827">
      <w:pPr>
        <w:pStyle w:val="TOC3"/>
        <w:rPr>
          <w:rFonts w:asciiTheme="minorHAnsi" w:hAnsiTheme="minorHAnsi" w:cstheme="minorBidi"/>
          <w:noProof/>
          <w:color w:val="auto"/>
          <w:sz w:val="22"/>
          <w:szCs w:val="22"/>
        </w:rPr>
      </w:pPr>
      <w:hyperlink w:anchor="_Toc95755566" w:history="1">
        <w:r w:rsidR="006B4B21" w:rsidRPr="00B13B18">
          <w:rPr>
            <w:rStyle w:val="Hyperlink"/>
            <w:noProof/>
          </w:rPr>
          <w:t>3.3.3</w:t>
        </w:r>
        <w:r w:rsidR="006B4B21">
          <w:rPr>
            <w:rFonts w:asciiTheme="minorHAnsi" w:hAnsiTheme="minorHAnsi" w:cstheme="minorBidi"/>
            <w:noProof/>
            <w:color w:val="auto"/>
            <w:sz w:val="22"/>
            <w:szCs w:val="22"/>
          </w:rPr>
          <w:tab/>
        </w:r>
        <w:r w:rsidR="006B4B21" w:rsidRPr="00B13B18">
          <w:rPr>
            <w:rStyle w:val="Hyperlink"/>
            <w:noProof/>
          </w:rPr>
          <w:t>Training</w:t>
        </w:r>
        <w:r w:rsidR="006B4B21">
          <w:rPr>
            <w:noProof/>
            <w:webHidden/>
          </w:rPr>
          <w:tab/>
        </w:r>
        <w:r w:rsidR="006B4B21">
          <w:rPr>
            <w:noProof/>
            <w:webHidden/>
          </w:rPr>
          <w:fldChar w:fldCharType="begin"/>
        </w:r>
        <w:r w:rsidR="006B4B21">
          <w:rPr>
            <w:noProof/>
            <w:webHidden/>
          </w:rPr>
          <w:instrText xml:space="preserve"> PAGEREF _Toc95755566 \h </w:instrText>
        </w:r>
        <w:r w:rsidR="006B4B21">
          <w:rPr>
            <w:noProof/>
            <w:webHidden/>
          </w:rPr>
        </w:r>
        <w:r w:rsidR="006B4B21">
          <w:rPr>
            <w:noProof/>
            <w:webHidden/>
          </w:rPr>
          <w:fldChar w:fldCharType="separate"/>
        </w:r>
        <w:r>
          <w:rPr>
            <w:noProof/>
            <w:webHidden/>
          </w:rPr>
          <w:t>5</w:t>
        </w:r>
        <w:r w:rsidR="006B4B21">
          <w:rPr>
            <w:noProof/>
            <w:webHidden/>
          </w:rPr>
          <w:fldChar w:fldCharType="end"/>
        </w:r>
      </w:hyperlink>
    </w:p>
    <w:p w14:paraId="00D78004" w14:textId="7755F3B7" w:rsidR="006B4B21" w:rsidRDefault="00EE2827">
      <w:pPr>
        <w:pStyle w:val="TOC3"/>
        <w:rPr>
          <w:rFonts w:asciiTheme="minorHAnsi" w:hAnsiTheme="minorHAnsi" w:cstheme="minorBidi"/>
          <w:noProof/>
          <w:color w:val="auto"/>
          <w:sz w:val="22"/>
          <w:szCs w:val="22"/>
        </w:rPr>
      </w:pPr>
      <w:hyperlink w:anchor="_Toc95755567" w:history="1">
        <w:r w:rsidR="006B4B21" w:rsidRPr="00B13B18">
          <w:rPr>
            <w:rStyle w:val="Hyperlink"/>
            <w:noProof/>
          </w:rPr>
          <w:t>3.3.4</w:t>
        </w:r>
        <w:r w:rsidR="006B4B21">
          <w:rPr>
            <w:rFonts w:asciiTheme="minorHAnsi" w:hAnsiTheme="minorHAnsi" w:cstheme="minorBidi"/>
            <w:noProof/>
            <w:color w:val="auto"/>
            <w:sz w:val="22"/>
            <w:szCs w:val="22"/>
          </w:rPr>
          <w:tab/>
        </w:r>
        <w:r w:rsidR="006B4B21" w:rsidRPr="00B13B18">
          <w:rPr>
            <w:rStyle w:val="Hyperlink"/>
            <w:noProof/>
          </w:rPr>
          <w:t>Emergency response</w:t>
        </w:r>
        <w:r w:rsidR="006B4B21">
          <w:rPr>
            <w:noProof/>
            <w:webHidden/>
          </w:rPr>
          <w:tab/>
        </w:r>
        <w:r w:rsidR="006B4B21">
          <w:rPr>
            <w:noProof/>
            <w:webHidden/>
          </w:rPr>
          <w:fldChar w:fldCharType="begin"/>
        </w:r>
        <w:r w:rsidR="006B4B21">
          <w:rPr>
            <w:noProof/>
            <w:webHidden/>
          </w:rPr>
          <w:instrText xml:space="preserve"> PAGEREF _Toc95755567 \h </w:instrText>
        </w:r>
        <w:r w:rsidR="006B4B21">
          <w:rPr>
            <w:noProof/>
            <w:webHidden/>
          </w:rPr>
        </w:r>
        <w:r w:rsidR="006B4B21">
          <w:rPr>
            <w:noProof/>
            <w:webHidden/>
          </w:rPr>
          <w:fldChar w:fldCharType="separate"/>
        </w:r>
        <w:r>
          <w:rPr>
            <w:noProof/>
            <w:webHidden/>
          </w:rPr>
          <w:t>6</w:t>
        </w:r>
        <w:r w:rsidR="006B4B21">
          <w:rPr>
            <w:noProof/>
            <w:webHidden/>
          </w:rPr>
          <w:fldChar w:fldCharType="end"/>
        </w:r>
      </w:hyperlink>
    </w:p>
    <w:p w14:paraId="6656BCE4" w14:textId="69431A77" w:rsidR="006B4B21" w:rsidRDefault="00EE2827">
      <w:pPr>
        <w:pStyle w:val="TOC2"/>
        <w:rPr>
          <w:rFonts w:asciiTheme="minorHAnsi" w:hAnsiTheme="minorHAnsi" w:cstheme="minorBidi"/>
          <w:noProof/>
          <w:color w:val="auto"/>
          <w:szCs w:val="22"/>
        </w:rPr>
      </w:pPr>
      <w:hyperlink w:anchor="_Toc95755568" w:history="1">
        <w:r w:rsidR="006B4B21" w:rsidRPr="00B13B18">
          <w:rPr>
            <w:rStyle w:val="Hyperlink"/>
            <w:noProof/>
          </w:rPr>
          <w:t>3.4</w:t>
        </w:r>
        <w:r w:rsidR="006B4B21">
          <w:rPr>
            <w:rFonts w:asciiTheme="minorHAnsi" w:hAnsiTheme="minorHAnsi" w:cstheme="minorBidi"/>
            <w:noProof/>
            <w:color w:val="auto"/>
            <w:szCs w:val="22"/>
          </w:rPr>
          <w:tab/>
        </w:r>
        <w:r w:rsidR="006B4B21" w:rsidRPr="00B13B18">
          <w:rPr>
            <w:rStyle w:val="Hyperlink"/>
            <w:noProof/>
          </w:rPr>
          <w:t>Environmental Management Measures</w:t>
        </w:r>
        <w:r w:rsidR="006B4B21">
          <w:rPr>
            <w:noProof/>
            <w:webHidden/>
          </w:rPr>
          <w:tab/>
        </w:r>
        <w:r w:rsidR="006B4B21">
          <w:rPr>
            <w:noProof/>
            <w:webHidden/>
          </w:rPr>
          <w:fldChar w:fldCharType="begin"/>
        </w:r>
        <w:r w:rsidR="006B4B21">
          <w:rPr>
            <w:noProof/>
            <w:webHidden/>
          </w:rPr>
          <w:instrText xml:space="preserve"> PAGEREF _Toc95755568 \h </w:instrText>
        </w:r>
        <w:r w:rsidR="006B4B21">
          <w:rPr>
            <w:noProof/>
            <w:webHidden/>
          </w:rPr>
        </w:r>
        <w:r w:rsidR="006B4B21">
          <w:rPr>
            <w:noProof/>
            <w:webHidden/>
          </w:rPr>
          <w:fldChar w:fldCharType="separate"/>
        </w:r>
        <w:r>
          <w:rPr>
            <w:noProof/>
            <w:webHidden/>
          </w:rPr>
          <w:t>6</w:t>
        </w:r>
        <w:r w:rsidR="006B4B21">
          <w:rPr>
            <w:noProof/>
            <w:webHidden/>
          </w:rPr>
          <w:fldChar w:fldCharType="end"/>
        </w:r>
      </w:hyperlink>
    </w:p>
    <w:p w14:paraId="289973D0" w14:textId="1B5806F6" w:rsidR="006B4B21" w:rsidRDefault="00EE2827">
      <w:pPr>
        <w:pStyle w:val="TOC3"/>
        <w:rPr>
          <w:rFonts w:asciiTheme="minorHAnsi" w:hAnsiTheme="minorHAnsi" w:cstheme="minorBidi"/>
          <w:noProof/>
          <w:color w:val="auto"/>
          <w:sz w:val="22"/>
          <w:szCs w:val="22"/>
        </w:rPr>
      </w:pPr>
      <w:hyperlink w:anchor="_Toc95755569" w:history="1">
        <w:r w:rsidR="006B4B21" w:rsidRPr="00B13B18">
          <w:rPr>
            <w:rStyle w:val="Hyperlink"/>
            <w:noProof/>
          </w:rPr>
          <w:t>3.4.1</w:t>
        </w:r>
        <w:r w:rsidR="006B4B21">
          <w:rPr>
            <w:rFonts w:asciiTheme="minorHAnsi" w:hAnsiTheme="minorHAnsi" w:cstheme="minorBidi"/>
            <w:noProof/>
            <w:color w:val="auto"/>
            <w:sz w:val="22"/>
            <w:szCs w:val="22"/>
          </w:rPr>
          <w:tab/>
        </w:r>
        <w:r w:rsidR="006B4B21" w:rsidRPr="00B13B18">
          <w:rPr>
            <w:rStyle w:val="Hyperlink"/>
            <w:noProof/>
          </w:rPr>
          <w:t>Comprehensive – risk based</w:t>
        </w:r>
        <w:r w:rsidR="006B4B21">
          <w:rPr>
            <w:noProof/>
            <w:webHidden/>
          </w:rPr>
          <w:tab/>
        </w:r>
        <w:r w:rsidR="006B4B21">
          <w:rPr>
            <w:noProof/>
            <w:webHidden/>
          </w:rPr>
          <w:fldChar w:fldCharType="begin"/>
        </w:r>
        <w:r w:rsidR="006B4B21">
          <w:rPr>
            <w:noProof/>
            <w:webHidden/>
          </w:rPr>
          <w:instrText xml:space="preserve"> PAGEREF _Toc95755569 \h </w:instrText>
        </w:r>
        <w:r w:rsidR="006B4B21">
          <w:rPr>
            <w:noProof/>
            <w:webHidden/>
          </w:rPr>
        </w:r>
        <w:r w:rsidR="006B4B21">
          <w:rPr>
            <w:noProof/>
            <w:webHidden/>
          </w:rPr>
          <w:fldChar w:fldCharType="separate"/>
        </w:r>
        <w:r>
          <w:rPr>
            <w:noProof/>
            <w:webHidden/>
          </w:rPr>
          <w:t>6</w:t>
        </w:r>
        <w:r w:rsidR="006B4B21">
          <w:rPr>
            <w:noProof/>
            <w:webHidden/>
          </w:rPr>
          <w:fldChar w:fldCharType="end"/>
        </w:r>
      </w:hyperlink>
    </w:p>
    <w:p w14:paraId="21FCB09B" w14:textId="47248A1D" w:rsidR="006B4B21" w:rsidRDefault="00EE2827">
      <w:pPr>
        <w:pStyle w:val="TOC3"/>
        <w:rPr>
          <w:rFonts w:asciiTheme="minorHAnsi" w:hAnsiTheme="minorHAnsi" w:cstheme="minorBidi"/>
          <w:noProof/>
          <w:color w:val="auto"/>
          <w:sz w:val="22"/>
          <w:szCs w:val="22"/>
        </w:rPr>
      </w:pPr>
      <w:hyperlink w:anchor="_Toc95755570" w:history="1">
        <w:r w:rsidR="006B4B21" w:rsidRPr="00B13B18">
          <w:rPr>
            <w:rStyle w:val="Hyperlink"/>
            <w:noProof/>
          </w:rPr>
          <w:t>3.4.2</w:t>
        </w:r>
        <w:r w:rsidR="006B4B21">
          <w:rPr>
            <w:rFonts w:asciiTheme="minorHAnsi" w:hAnsiTheme="minorHAnsi" w:cstheme="minorBidi"/>
            <w:noProof/>
            <w:color w:val="auto"/>
            <w:sz w:val="22"/>
            <w:szCs w:val="22"/>
          </w:rPr>
          <w:tab/>
        </w:r>
        <w:r w:rsidR="006B4B21" w:rsidRPr="00B13B18">
          <w:rPr>
            <w:rStyle w:val="Hyperlink"/>
            <w:noProof/>
          </w:rPr>
          <w:t>Works plans</w:t>
        </w:r>
        <w:r w:rsidR="006B4B21">
          <w:rPr>
            <w:noProof/>
            <w:webHidden/>
          </w:rPr>
          <w:tab/>
        </w:r>
        <w:r w:rsidR="006B4B21">
          <w:rPr>
            <w:noProof/>
            <w:webHidden/>
          </w:rPr>
          <w:fldChar w:fldCharType="begin"/>
        </w:r>
        <w:r w:rsidR="006B4B21">
          <w:rPr>
            <w:noProof/>
            <w:webHidden/>
          </w:rPr>
          <w:instrText xml:space="preserve"> PAGEREF _Toc95755570 \h </w:instrText>
        </w:r>
        <w:r w:rsidR="006B4B21">
          <w:rPr>
            <w:noProof/>
            <w:webHidden/>
          </w:rPr>
        </w:r>
        <w:r w:rsidR="006B4B21">
          <w:rPr>
            <w:noProof/>
            <w:webHidden/>
          </w:rPr>
          <w:fldChar w:fldCharType="separate"/>
        </w:r>
        <w:r>
          <w:rPr>
            <w:noProof/>
            <w:webHidden/>
          </w:rPr>
          <w:t>6</w:t>
        </w:r>
        <w:r w:rsidR="006B4B21">
          <w:rPr>
            <w:noProof/>
            <w:webHidden/>
          </w:rPr>
          <w:fldChar w:fldCharType="end"/>
        </w:r>
      </w:hyperlink>
    </w:p>
    <w:p w14:paraId="760FED11" w14:textId="4955D8AD" w:rsidR="006B4B21" w:rsidRDefault="00EE2827">
      <w:pPr>
        <w:pStyle w:val="TOC3"/>
        <w:rPr>
          <w:rFonts w:asciiTheme="minorHAnsi" w:hAnsiTheme="minorHAnsi" w:cstheme="minorBidi"/>
          <w:noProof/>
          <w:color w:val="auto"/>
          <w:sz w:val="22"/>
          <w:szCs w:val="22"/>
        </w:rPr>
      </w:pPr>
      <w:hyperlink w:anchor="_Toc95755571" w:history="1">
        <w:r w:rsidR="006B4B21" w:rsidRPr="00B13B18">
          <w:rPr>
            <w:rStyle w:val="Hyperlink"/>
            <w:noProof/>
          </w:rPr>
          <w:t>3.4.3</w:t>
        </w:r>
        <w:r w:rsidR="006B4B21">
          <w:rPr>
            <w:rFonts w:asciiTheme="minorHAnsi" w:hAnsiTheme="minorHAnsi" w:cstheme="minorBidi"/>
            <w:noProof/>
            <w:color w:val="auto"/>
            <w:sz w:val="22"/>
            <w:szCs w:val="22"/>
          </w:rPr>
          <w:tab/>
        </w:r>
        <w:r w:rsidR="006B4B21" w:rsidRPr="00B13B18">
          <w:rPr>
            <w:rStyle w:val="Hyperlink"/>
            <w:noProof/>
          </w:rPr>
          <w:t>Record keeping</w:t>
        </w:r>
        <w:r w:rsidR="006B4B21">
          <w:rPr>
            <w:noProof/>
            <w:webHidden/>
          </w:rPr>
          <w:tab/>
        </w:r>
        <w:r w:rsidR="006B4B21">
          <w:rPr>
            <w:noProof/>
            <w:webHidden/>
          </w:rPr>
          <w:fldChar w:fldCharType="begin"/>
        </w:r>
        <w:r w:rsidR="006B4B21">
          <w:rPr>
            <w:noProof/>
            <w:webHidden/>
          </w:rPr>
          <w:instrText xml:space="preserve"> PAGEREF _Toc95755571 \h </w:instrText>
        </w:r>
        <w:r w:rsidR="006B4B21">
          <w:rPr>
            <w:noProof/>
            <w:webHidden/>
          </w:rPr>
        </w:r>
        <w:r w:rsidR="006B4B21">
          <w:rPr>
            <w:noProof/>
            <w:webHidden/>
          </w:rPr>
          <w:fldChar w:fldCharType="separate"/>
        </w:r>
        <w:r>
          <w:rPr>
            <w:noProof/>
            <w:webHidden/>
          </w:rPr>
          <w:t>7</w:t>
        </w:r>
        <w:r w:rsidR="006B4B21">
          <w:rPr>
            <w:noProof/>
            <w:webHidden/>
          </w:rPr>
          <w:fldChar w:fldCharType="end"/>
        </w:r>
      </w:hyperlink>
    </w:p>
    <w:p w14:paraId="5C069F4F" w14:textId="570C9145" w:rsidR="006B4B21" w:rsidRDefault="00EE2827">
      <w:pPr>
        <w:pStyle w:val="TOC2"/>
        <w:rPr>
          <w:rFonts w:asciiTheme="minorHAnsi" w:hAnsiTheme="minorHAnsi" w:cstheme="minorBidi"/>
          <w:noProof/>
          <w:color w:val="auto"/>
          <w:szCs w:val="22"/>
        </w:rPr>
      </w:pPr>
      <w:hyperlink w:anchor="_Toc95755572" w:history="1">
        <w:r w:rsidR="006B4B21" w:rsidRPr="00B13B18">
          <w:rPr>
            <w:rStyle w:val="Hyperlink"/>
            <w:noProof/>
          </w:rPr>
          <w:t>3.5</w:t>
        </w:r>
        <w:r w:rsidR="006B4B21">
          <w:rPr>
            <w:rFonts w:asciiTheme="minorHAnsi" w:hAnsiTheme="minorHAnsi" w:cstheme="minorBidi"/>
            <w:noProof/>
            <w:color w:val="auto"/>
            <w:szCs w:val="22"/>
          </w:rPr>
          <w:tab/>
        </w:r>
        <w:r w:rsidR="006B4B21" w:rsidRPr="00B13B18">
          <w:rPr>
            <w:rStyle w:val="Hyperlink"/>
            <w:noProof/>
          </w:rPr>
          <w:t>Monitoring and Review</w:t>
        </w:r>
        <w:r w:rsidR="006B4B21">
          <w:rPr>
            <w:noProof/>
            <w:webHidden/>
          </w:rPr>
          <w:tab/>
        </w:r>
        <w:r w:rsidR="006B4B21">
          <w:rPr>
            <w:noProof/>
            <w:webHidden/>
          </w:rPr>
          <w:fldChar w:fldCharType="begin"/>
        </w:r>
        <w:r w:rsidR="006B4B21">
          <w:rPr>
            <w:noProof/>
            <w:webHidden/>
          </w:rPr>
          <w:instrText xml:space="preserve"> PAGEREF _Toc95755572 \h </w:instrText>
        </w:r>
        <w:r w:rsidR="006B4B21">
          <w:rPr>
            <w:noProof/>
            <w:webHidden/>
          </w:rPr>
        </w:r>
        <w:r w:rsidR="006B4B21">
          <w:rPr>
            <w:noProof/>
            <w:webHidden/>
          </w:rPr>
          <w:fldChar w:fldCharType="separate"/>
        </w:r>
        <w:r>
          <w:rPr>
            <w:noProof/>
            <w:webHidden/>
          </w:rPr>
          <w:t>7</w:t>
        </w:r>
        <w:r w:rsidR="006B4B21">
          <w:rPr>
            <w:noProof/>
            <w:webHidden/>
          </w:rPr>
          <w:fldChar w:fldCharType="end"/>
        </w:r>
      </w:hyperlink>
    </w:p>
    <w:p w14:paraId="051A768A" w14:textId="36D42ED8" w:rsidR="006B4B21" w:rsidRDefault="00EE2827">
      <w:pPr>
        <w:pStyle w:val="TOC3"/>
        <w:rPr>
          <w:rFonts w:asciiTheme="minorHAnsi" w:hAnsiTheme="minorHAnsi" w:cstheme="minorBidi"/>
          <w:noProof/>
          <w:color w:val="auto"/>
          <w:sz w:val="22"/>
          <w:szCs w:val="22"/>
        </w:rPr>
      </w:pPr>
      <w:hyperlink w:anchor="_Toc95755573" w:history="1">
        <w:r w:rsidR="006B4B21" w:rsidRPr="00B13B18">
          <w:rPr>
            <w:rStyle w:val="Hyperlink"/>
            <w:noProof/>
          </w:rPr>
          <w:t>3.5.1</w:t>
        </w:r>
        <w:r w:rsidR="006B4B21">
          <w:rPr>
            <w:rFonts w:asciiTheme="minorHAnsi" w:hAnsiTheme="minorHAnsi" w:cstheme="minorBidi"/>
            <w:noProof/>
            <w:color w:val="auto"/>
            <w:sz w:val="22"/>
            <w:szCs w:val="22"/>
          </w:rPr>
          <w:tab/>
        </w:r>
        <w:r w:rsidR="006B4B21" w:rsidRPr="00B13B18">
          <w:rPr>
            <w:rStyle w:val="Hyperlink"/>
            <w:noProof/>
          </w:rPr>
          <w:t>Monitoring</w:t>
        </w:r>
        <w:r w:rsidR="006B4B21">
          <w:rPr>
            <w:noProof/>
            <w:webHidden/>
          </w:rPr>
          <w:tab/>
        </w:r>
        <w:r w:rsidR="006B4B21">
          <w:rPr>
            <w:noProof/>
            <w:webHidden/>
          </w:rPr>
          <w:fldChar w:fldCharType="begin"/>
        </w:r>
        <w:r w:rsidR="006B4B21">
          <w:rPr>
            <w:noProof/>
            <w:webHidden/>
          </w:rPr>
          <w:instrText xml:space="preserve"> PAGEREF _Toc95755573 \h </w:instrText>
        </w:r>
        <w:r w:rsidR="006B4B21">
          <w:rPr>
            <w:noProof/>
            <w:webHidden/>
          </w:rPr>
        </w:r>
        <w:r w:rsidR="006B4B21">
          <w:rPr>
            <w:noProof/>
            <w:webHidden/>
          </w:rPr>
          <w:fldChar w:fldCharType="separate"/>
        </w:r>
        <w:r>
          <w:rPr>
            <w:noProof/>
            <w:webHidden/>
          </w:rPr>
          <w:t>7</w:t>
        </w:r>
        <w:r w:rsidR="006B4B21">
          <w:rPr>
            <w:noProof/>
            <w:webHidden/>
          </w:rPr>
          <w:fldChar w:fldCharType="end"/>
        </w:r>
      </w:hyperlink>
    </w:p>
    <w:p w14:paraId="634241A1" w14:textId="358C5C90" w:rsidR="006B4B21" w:rsidRDefault="00EE2827">
      <w:pPr>
        <w:pStyle w:val="TOC3"/>
        <w:rPr>
          <w:rFonts w:asciiTheme="minorHAnsi" w:hAnsiTheme="minorHAnsi" w:cstheme="minorBidi"/>
          <w:noProof/>
          <w:color w:val="auto"/>
          <w:sz w:val="22"/>
          <w:szCs w:val="22"/>
        </w:rPr>
      </w:pPr>
      <w:hyperlink w:anchor="_Toc95755574" w:history="1">
        <w:r w:rsidR="006B4B21" w:rsidRPr="00B13B18">
          <w:rPr>
            <w:rStyle w:val="Hyperlink"/>
            <w:noProof/>
          </w:rPr>
          <w:t>3.5.2</w:t>
        </w:r>
        <w:r w:rsidR="006B4B21">
          <w:rPr>
            <w:rFonts w:asciiTheme="minorHAnsi" w:hAnsiTheme="minorHAnsi" w:cstheme="minorBidi"/>
            <w:noProof/>
            <w:color w:val="auto"/>
            <w:sz w:val="22"/>
            <w:szCs w:val="22"/>
          </w:rPr>
          <w:tab/>
        </w:r>
        <w:r w:rsidR="006B4B21" w:rsidRPr="00B13B18">
          <w:rPr>
            <w:rStyle w:val="Hyperlink"/>
            <w:noProof/>
          </w:rPr>
          <w:t>Corrective actions</w:t>
        </w:r>
        <w:r w:rsidR="006B4B21">
          <w:rPr>
            <w:noProof/>
            <w:webHidden/>
          </w:rPr>
          <w:tab/>
        </w:r>
        <w:r w:rsidR="006B4B21">
          <w:rPr>
            <w:noProof/>
            <w:webHidden/>
          </w:rPr>
          <w:fldChar w:fldCharType="begin"/>
        </w:r>
        <w:r w:rsidR="006B4B21">
          <w:rPr>
            <w:noProof/>
            <w:webHidden/>
          </w:rPr>
          <w:instrText xml:space="preserve"> PAGEREF _Toc95755574 \h </w:instrText>
        </w:r>
        <w:r w:rsidR="006B4B21">
          <w:rPr>
            <w:noProof/>
            <w:webHidden/>
          </w:rPr>
        </w:r>
        <w:r w:rsidR="006B4B21">
          <w:rPr>
            <w:noProof/>
            <w:webHidden/>
          </w:rPr>
          <w:fldChar w:fldCharType="separate"/>
        </w:r>
        <w:r>
          <w:rPr>
            <w:noProof/>
            <w:webHidden/>
          </w:rPr>
          <w:t>8</w:t>
        </w:r>
        <w:r w:rsidR="006B4B21">
          <w:rPr>
            <w:noProof/>
            <w:webHidden/>
          </w:rPr>
          <w:fldChar w:fldCharType="end"/>
        </w:r>
      </w:hyperlink>
    </w:p>
    <w:p w14:paraId="7FDCB1D9" w14:textId="5F11FDFB" w:rsidR="006B4B21" w:rsidRDefault="00EE2827">
      <w:pPr>
        <w:pStyle w:val="TOC3"/>
        <w:rPr>
          <w:rFonts w:asciiTheme="minorHAnsi" w:hAnsiTheme="minorHAnsi" w:cstheme="minorBidi"/>
          <w:noProof/>
          <w:color w:val="auto"/>
          <w:sz w:val="22"/>
          <w:szCs w:val="22"/>
        </w:rPr>
      </w:pPr>
      <w:hyperlink w:anchor="_Toc95755575" w:history="1">
        <w:r w:rsidR="006B4B21" w:rsidRPr="00B13B18">
          <w:rPr>
            <w:rStyle w:val="Hyperlink"/>
            <w:noProof/>
          </w:rPr>
          <w:t>3.5.3</w:t>
        </w:r>
        <w:r w:rsidR="006B4B21">
          <w:rPr>
            <w:rFonts w:asciiTheme="minorHAnsi" w:hAnsiTheme="minorHAnsi" w:cstheme="minorBidi"/>
            <w:noProof/>
            <w:color w:val="auto"/>
            <w:sz w:val="22"/>
            <w:szCs w:val="22"/>
          </w:rPr>
          <w:tab/>
        </w:r>
        <w:r w:rsidR="006B4B21" w:rsidRPr="00B13B18">
          <w:rPr>
            <w:rStyle w:val="Hyperlink"/>
            <w:noProof/>
          </w:rPr>
          <w:t>EMMP review</w:t>
        </w:r>
        <w:r w:rsidR="006B4B21">
          <w:rPr>
            <w:noProof/>
            <w:webHidden/>
          </w:rPr>
          <w:tab/>
        </w:r>
        <w:r w:rsidR="006B4B21">
          <w:rPr>
            <w:noProof/>
            <w:webHidden/>
          </w:rPr>
          <w:fldChar w:fldCharType="begin"/>
        </w:r>
        <w:r w:rsidR="006B4B21">
          <w:rPr>
            <w:noProof/>
            <w:webHidden/>
          </w:rPr>
          <w:instrText xml:space="preserve"> PAGEREF _Toc95755575 \h </w:instrText>
        </w:r>
        <w:r w:rsidR="006B4B21">
          <w:rPr>
            <w:noProof/>
            <w:webHidden/>
          </w:rPr>
        </w:r>
        <w:r w:rsidR="006B4B21">
          <w:rPr>
            <w:noProof/>
            <w:webHidden/>
          </w:rPr>
          <w:fldChar w:fldCharType="separate"/>
        </w:r>
        <w:r>
          <w:rPr>
            <w:noProof/>
            <w:webHidden/>
          </w:rPr>
          <w:t>8</w:t>
        </w:r>
        <w:r w:rsidR="006B4B21">
          <w:rPr>
            <w:noProof/>
            <w:webHidden/>
          </w:rPr>
          <w:fldChar w:fldCharType="end"/>
        </w:r>
      </w:hyperlink>
    </w:p>
    <w:p w14:paraId="509FD568" w14:textId="2BF540D5" w:rsidR="006B4B21" w:rsidRDefault="00EE2827">
      <w:pPr>
        <w:pStyle w:val="TOC1"/>
        <w:rPr>
          <w:rFonts w:asciiTheme="minorHAnsi" w:hAnsiTheme="minorHAnsi" w:cstheme="minorBidi"/>
          <w:b w:val="0"/>
          <w:noProof/>
          <w:color w:val="auto"/>
          <w:sz w:val="22"/>
          <w:szCs w:val="22"/>
        </w:rPr>
      </w:pPr>
      <w:hyperlink w:anchor="_Toc95755576" w:history="1">
        <w:r w:rsidR="006B4B21" w:rsidRPr="00B13B18">
          <w:rPr>
            <w:rStyle w:val="Hyperlink"/>
            <w:noProof/>
          </w:rPr>
          <w:t>4</w:t>
        </w:r>
        <w:r w:rsidR="006B4B21">
          <w:rPr>
            <w:rFonts w:asciiTheme="minorHAnsi" w:hAnsiTheme="minorHAnsi" w:cstheme="minorBidi"/>
            <w:b w:val="0"/>
            <w:noProof/>
            <w:color w:val="auto"/>
            <w:sz w:val="22"/>
            <w:szCs w:val="22"/>
          </w:rPr>
          <w:tab/>
        </w:r>
        <w:r w:rsidR="006B4B21" w:rsidRPr="00B13B18">
          <w:rPr>
            <w:rStyle w:val="Hyperlink"/>
            <w:noProof/>
          </w:rPr>
          <w:t>EMMP Template</w:t>
        </w:r>
        <w:r w:rsidR="006B4B21">
          <w:rPr>
            <w:noProof/>
            <w:webHidden/>
          </w:rPr>
          <w:tab/>
        </w:r>
        <w:r w:rsidR="006B4B21">
          <w:rPr>
            <w:noProof/>
            <w:webHidden/>
          </w:rPr>
          <w:fldChar w:fldCharType="begin"/>
        </w:r>
        <w:r w:rsidR="006B4B21">
          <w:rPr>
            <w:noProof/>
            <w:webHidden/>
          </w:rPr>
          <w:instrText xml:space="preserve"> PAGEREF _Toc95755576 \h </w:instrText>
        </w:r>
        <w:r w:rsidR="006B4B21">
          <w:rPr>
            <w:noProof/>
            <w:webHidden/>
          </w:rPr>
        </w:r>
        <w:r w:rsidR="006B4B21">
          <w:rPr>
            <w:noProof/>
            <w:webHidden/>
          </w:rPr>
          <w:fldChar w:fldCharType="separate"/>
        </w:r>
        <w:r>
          <w:rPr>
            <w:noProof/>
            <w:webHidden/>
          </w:rPr>
          <w:t>8</w:t>
        </w:r>
        <w:r w:rsidR="006B4B21">
          <w:rPr>
            <w:noProof/>
            <w:webHidden/>
          </w:rPr>
          <w:fldChar w:fldCharType="end"/>
        </w:r>
      </w:hyperlink>
    </w:p>
    <w:p w14:paraId="1ECACF20" w14:textId="72A28FCF" w:rsidR="006B4B21" w:rsidRDefault="00EE2827">
      <w:pPr>
        <w:pStyle w:val="TOC1"/>
        <w:rPr>
          <w:rFonts w:asciiTheme="minorHAnsi" w:hAnsiTheme="minorHAnsi" w:cstheme="minorBidi"/>
          <w:b w:val="0"/>
          <w:noProof/>
          <w:color w:val="auto"/>
          <w:sz w:val="22"/>
          <w:szCs w:val="22"/>
        </w:rPr>
      </w:pPr>
      <w:hyperlink w:anchor="_Toc95755577" w:history="1">
        <w:r w:rsidR="006B4B21" w:rsidRPr="00B13B18">
          <w:rPr>
            <w:rStyle w:val="Hyperlink"/>
            <w:noProof/>
          </w:rPr>
          <w:t>5</w:t>
        </w:r>
        <w:r w:rsidR="006B4B21">
          <w:rPr>
            <w:rFonts w:asciiTheme="minorHAnsi" w:hAnsiTheme="minorHAnsi" w:cstheme="minorBidi"/>
            <w:b w:val="0"/>
            <w:noProof/>
            <w:color w:val="auto"/>
            <w:sz w:val="22"/>
            <w:szCs w:val="22"/>
          </w:rPr>
          <w:tab/>
        </w:r>
        <w:r w:rsidR="006B4B21" w:rsidRPr="00B13B18">
          <w:rPr>
            <w:rStyle w:val="Hyperlink"/>
            <w:noProof/>
          </w:rPr>
          <w:t>EMMP Review Checklist</w:t>
        </w:r>
        <w:r w:rsidR="006B4B21">
          <w:rPr>
            <w:noProof/>
            <w:webHidden/>
          </w:rPr>
          <w:tab/>
        </w:r>
        <w:r w:rsidR="006B4B21">
          <w:rPr>
            <w:noProof/>
            <w:webHidden/>
          </w:rPr>
          <w:fldChar w:fldCharType="begin"/>
        </w:r>
        <w:r w:rsidR="006B4B21">
          <w:rPr>
            <w:noProof/>
            <w:webHidden/>
          </w:rPr>
          <w:instrText xml:space="preserve"> PAGEREF _Toc95755577 \h </w:instrText>
        </w:r>
        <w:r w:rsidR="006B4B21">
          <w:rPr>
            <w:noProof/>
            <w:webHidden/>
          </w:rPr>
        </w:r>
        <w:r w:rsidR="006B4B21">
          <w:rPr>
            <w:noProof/>
            <w:webHidden/>
          </w:rPr>
          <w:fldChar w:fldCharType="separate"/>
        </w:r>
        <w:r>
          <w:rPr>
            <w:noProof/>
            <w:webHidden/>
          </w:rPr>
          <w:t>9</w:t>
        </w:r>
        <w:r w:rsidR="006B4B21">
          <w:rPr>
            <w:noProof/>
            <w:webHidden/>
          </w:rPr>
          <w:fldChar w:fldCharType="end"/>
        </w:r>
      </w:hyperlink>
    </w:p>
    <w:p w14:paraId="0210BC03" w14:textId="6578B805" w:rsidR="00652719" w:rsidRPr="00F2562D" w:rsidRDefault="00652719" w:rsidP="00077B1B">
      <w:pPr>
        <w:pStyle w:val="TOC1"/>
      </w:pPr>
      <w:r w:rsidRPr="00F2562D">
        <w:rPr>
          <w:b w:val="0"/>
          <w:bCs/>
          <w:noProof/>
        </w:rPr>
        <w:fldChar w:fldCharType="end"/>
      </w:r>
    </w:p>
    <w:p w14:paraId="57096E5E" w14:textId="0823832F" w:rsidR="00652719" w:rsidRPr="00F2562D" w:rsidRDefault="00EE2827" w:rsidP="00C03CFD">
      <w:pPr>
        <w:pStyle w:val="TOCHeading"/>
      </w:pPr>
      <w:sdt>
        <w:sdtPr>
          <w:tag w:val="dlContentsTables"/>
          <w:id w:val="1141628"/>
          <w:placeholder>
            <w:docPart w:val="708C503CE0E84F4795C93C0E4CD61073"/>
          </w:placeholder>
          <w:dataBinding w:xpath="ns0:DataLabels[1]/ns0:dlContentsTables[1]" w:storeItemID="{1D5E0111-A2DC-4D08-A2CD-CDD48D3FBAF4}"/>
          <w:text/>
        </w:sdtPr>
        <w:sdtEndPr/>
        <w:sdtContent>
          <w:r w:rsidR="006B4B21">
            <w:t>Tables</w:t>
          </w:r>
        </w:sdtContent>
      </w:sdt>
    </w:p>
    <w:p w14:paraId="728968CA" w14:textId="73F95168" w:rsidR="004D6153" w:rsidRDefault="00652719">
      <w:pPr>
        <w:pStyle w:val="TableofFigures"/>
        <w:rPr>
          <w:rFonts w:asciiTheme="minorHAnsi" w:hAnsiTheme="minorHAnsi" w:cstheme="minorBidi"/>
          <w:noProof/>
          <w:color w:val="auto"/>
          <w:szCs w:val="22"/>
        </w:rPr>
      </w:pPr>
      <w:r w:rsidRPr="00F2562D">
        <w:rPr>
          <w:b/>
          <w:bCs/>
          <w:noProof/>
        </w:rPr>
        <w:fldChar w:fldCharType="begin"/>
      </w:r>
      <w:r w:rsidRPr="00F2562D">
        <w:rPr>
          <w:b/>
          <w:bCs/>
          <w:noProof/>
        </w:rPr>
        <w:instrText xml:space="preserve"> TOC \h \z \c "</w:instrText>
      </w:r>
      <w:sdt>
        <w:sdtPr>
          <w:rPr>
            <w:b/>
            <w:bCs/>
            <w:noProof/>
          </w:rPr>
          <w:tag w:val="dlTocTable"/>
          <w:id w:val="-870068487"/>
          <w:placeholder>
            <w:docPart w:val="5CAD21CBA9F84BF4A1613E464957ADE1"/>
          </w:placeholder>
          <w:dataBinding w:xpath="ns0:DataLabels[1]/ns0:dlTocTable[1]" w:storeItemID="{1D5E0111-A2DC-4D08-A2CD-CDD48D3FBAF4}"/>
          <w:text/>
        </w:sdtPr>
        <w:sdtEndPr/>
        <w:sdtContent>
          <w:r w:rsidR="00EE2827">
            <w:rPr>
              <w:b/>
              <w:bCs/>
              <w:noProof/>
            </w:rPr>
            <w:instrText>Table</w:instrText>
          </w:r>
        </w:sdtContent>
      </w:sdt>
      <w:r w:rsidRPr="00F2562D">
        <w:rPr>
          <w:b/>
          <w:bCs/>
          <w:noProof/>
        </w:rPr>
        <w:instrText xml:space="preserve">" </w:instrText>
      </w:r>
      <w:r w:rsidRPr="00F2562D">
        <w:rPr>
          <w:b/>
          <w:bCs/>
          <w:noProof/>
        </w:rPr>
        <w:fldChar w:fldCharType="separate"/>
      </w:r>
      <w:hyperlink w:anchor="_Toc95742622" w:history="1">
        <w:r w:rsidR="004D6153" w:rsidRPr="00555974">
          <w:rPr>
            <w:rStyle w:val="Hyperlink"/>
            <w:noProof/>
          </w:rPr>
          <w:t>Table 1: Example roles and responsibilities table (dredging project)</w:t>
        </w:r>
        <w:r w:rsidR="004D6153">
          <w:rPr>
            <w:noProof/>
            <w:webHidden/>
          </w:rPr>
          <w:tab/>
        </w:r>
        <w:r w:rsidR="004D6153">
          <w:rPr>
            <w:noProof/>
            <w:webHidden/>
          </w:rPr>
          <w:fldChar w:fldCharType="begin"/>
        </w:r>
        <w:r w:rsidR="004D6153">
          <w:rPr>
            <w:noProof/>
            <w:webHidden/>
          </w:rPr>
          <w:instrText xml:space="preserve"> PAGEREF _Toc95742622 \h </w:instrText>
        </w:r>
        <w:r w:rsidR="004D6153">
          <w:rPr>
            <w:noProof/>
            <w:webHidden/>
          </w:rPr>
        </w:r>
        <w:r w:rsidR="004D6153">
          <w:rPr>
            <w:noProof/>
            <w:webHidden/>
          </w:rPr>
          <w:fldChar w:fldCharType="separate"/>
        </w:r>
        <w:r w:rsidR="00EE2827">
          <w:rPr>
            <w:noProof/>
            <w:webHidden/>
          </w:rPr>
          <w:t>4</w:t>
        </w:r>
        <w:r w:rsidR="004D6153">
          <w:rPr>
            <w:noProof/>
            <w:webHidden/>
          </w:rPr>
          <w:fldChar w:fldCharType="end"/>
        </w:r>
      </w:hyperlink>
    </w:p>
    <w:p w14:paraId="1C860B57" w14:textId="41A7CAA3" w:rsidR="004D6153" w:rsidRDefault="00EE2827">
      <w:pPr>
        <w:pStyle w:val="TableofFigures"/>
        <w:rPr>
          <w:rFonts w:asciiTheme="minorHAnsi" w:hAnsiTheme="minorHAnsi" w:cstheme="minorBidi"/>
          <w:noProof/>
          <w:color w:val="auto"/>
          <w:szCs w:val="22"/>
        </w:rPr>
      </w:pPr>
      <w:hyperlink w:anchor="_Toc95742623" w:history="1">
        <w:r w:rsidR="004D6153" w:rsidRPr="00555974">
          <w:rPr>
            <w:rStyle w:val="Hyperlink"/>
            <w:noProof/>
          </w:rPr>
          <w:t>Table 2: EMMP Template</w:t>
        </w:r>
        <w:r w:rsidR="004D6153">
          <w:rPr>
            <w:noProof/>
            <w:webHidden/>
          </w:rPr>
          <w:tab/>
        </w:r>
        <w:r w:rsidR="004D6153">
          <w:rPr>
            <w:noProof/>
            <w:webHidden/>
          </w:rPr>
          <w:fldChar w:fldCharType="begin"/>
        </w:r>
        <w:r w:rsidR="004D6153">
          <w:rPr>
            <w:noProof/>
            <w:webHidden/>
          </w:rPr>
          <w:instrText xml:space="preserve"> PAGEREF _Toc95742623 \h </w:instrText>
        </w:r>
        <w:r w:rsidR="004D6153">
          <w:rPr>
            <w:noProof/>
            <w:webHidden/>
          </w:rPr>
        </w:r>
        <w:r w:rsidR="004D6153">
          <w:rPr>
            <w:noProof/>
            <w:webHidden/>
          </w:rPr>
          <w:fldChar w:fldCharType="separate"/>
        </w:r>
        <w:r>
          <w:rPr>
            <w:noProof/>
            <w:webHidden/>
          </w:rPr>
          <w:t>8</w:t>
        </w:r>
        <w:r w:rsidR="004D6153">
          <w:rPr>
            <w:noProof/>
            <w:webHidden/>
          </w:rPr>
          <w:fldChar w:fldCharType="end"/>
        </w:r>
      </w:hyperlink>
    </w:p>
    <w:p w14:paraId="1FDBFD98" w14:textId="5D6DC91E" w:rsidR="00652719" w:rsidRPr="00F2562D" w:rsidRDefault="00652719" w:rsidP="00C03CFD">
      <w:r w:rsidRPr="00F2562D">
        <w:rPr>
          <w:b/>
          <w:bCs/>
          <w:noProof/>
        </w:rPr>
        <w:fldChar w:fldCharType="end"/>
      </w:r>
    </w:p>
    <w:p w14:paraId="239283D8" w14:textId="77777777" w:rsidR="00755B37" w:rsidRDefault="00755B37">
      <w:pPr>
        <w:rPr>
          <w:b/>
          <w:bCs/>
          <w:sz w:val="28"/>
          <w:szCs w:val="28"/>
        </w:rPr>
      </w:pPr>
      <w:r>
        <w:rPr>
          <w:b/>
          <w:bCs/>
          <w:sz w:val="28"/>
          <w:szCs w:val="28"/>
        </w:rPr>
        <w:br w:type="page"/>
      </w:r>
    </w:p>
    <w:p w14:paraId="2E053ECD" w14:textId="29790A72" w:rsidR="00755B37" w:rsidRPr="00755B37" w:rsidRDefault="00755B37" w:rsidP="0018095B">
      <w:pPr>
        <w:rPr>
          <w:b/>
          <w:bCs/>
          <w:sz w:val="28"/>
          <w:szCs w:val="28"/>
        </w:rPr>
      </w:pPr>
      <w:r w:rsidRPr="00755B37">
        <w:rPr>
          <w:b/>
          <w:bCs/>
          <w:sz w:val="28"/>
          <w:szCs w:val="28"/>
        </w:rPr>
        <w:lastRenderedPageBreak/>
        <w:t>Appendices</w:t>
      </w:r>
    </w:p>
    <w:p w14:paraId="7CEDFB75" w14:textId="77777777" w:rsidR="00755B37" w:rsidRDefault="00755B37" w:rsidP="0018095B">
      <w:pPr>
        <w:rPr>
          <w:sz w:val="22"/>
          <w:szCs w:val="22"/>
        </w:rPr>
      </w:pPr>
    </w:p>
    <w:p w14:paraId="2EF10CE2" w14:textId="2474C062" w:rsidR="00652719" w:rsidRDefault="004D6153" w:rsidP="0018095B">
      <w:pPr>
        <w:rPr>
          <w:sz w:val="22"/>
          <w:szCs w:val="22"/>
        </w:rPr>
      </w:pPr>
      <w:r w:rsidRPr="004D6153">
        <w:rPr>
          <w:sz w:val="22"/>
          <w:szCs w:val="22"/>
        </w:rPr>
        <w:t>Ap</w:t>
      </w:r>
      <w:r>
        <w:rPr>
          <w:sz w:val="22"/>
          <w:szCs w:val="22"/>
        </w:rPr>
        <w:t xml:space="preserve">pendix 1: </w:t>
      </w:r>
      <w:r w:rsidR="006B4B21">
        <w:rPr>
          <w:sz w:val="22"/>
          <w:szCs w:val="22"/>
        </w:rPr>
        <w:t xml:space="preserve">Example </w:t>
      </w:r>
      <w:r>
        <w:rPr>
          <w:sz w:val="22"/>
          <w:szCs w:val="22"/>
        </w:rPr>
        <w:t xml:space="preserve">EMMP </w:t>
      </w:r>
      <w:r w:rsidR="006B4B21">
        <w:rPr>
          <w:sz w:val="22"/>
          <w:szCs w:val="22"/>
        </w:rPr>
        <w:t>Measures</w:t>
      </w:r>
    </w:p>
    <w:p w14:paraId="469F0301" w14:textId="68465A7C" w:rsidR="004D6153" w:rsidRPr="004D6153" w:rsidRDefault="004D6153" w:rsidP="0018095B">
      <w:pPr>
        <w:rPr>
          <w:sz w:val="22"/>
          <w:szCs w:val="22"/>
        </w:rPr>
      </w:pPr>
      <w:r>
        <w:rPr>
          <w:sz w:val="22"/>
          <w:szCs w:val="22"/>
        </w:rPr>
        <w:t>Appendix 2: EMMP Review Checklist</w:t>
      </w:r>
    </w:p>
    <w:p w14:paraId="708805DA" w14:textId="77777777" w:rsidR="00652719" w:rsidRPr="00F2562D" w:rsidRDefault="00652719" w:rsidP="00272C4B">
      <w:pPr>
        <w:pStyle w:val="BodyText"/>
      </w:pPr>
    </w:p>
    <w:p w14:paraId="2D556E8A" w14:textId="77777777" w:rsidR="00652719" w:rsidRPr="00F2562D" w:rsidRDefault="00652719" w:rsidP="008F0458"/>
    <w:p w14:paraId="19488DBA" w14:textId="0F71D9FC" w:rsidR="00652719" w:rsidRPr="00F2562D" w:rsidRDefault="00652719" w:rsidP="00BE434C"/>
    <w:p w14:paraId="2E25DD8D" w14:textId="77777777" w:rsidR="00652719" w:rsidRPr="00F2562D" w:rsidRDefault="00652719" w:rsidP="00BE434C">
      <w:pPr>
        <w:sectPr w:rsidR="00652719" w:rsidRPr="00F2562D" w:rsidSect="00652719">
          <w:footerReference w:type="default" r:id="rId18"/>
          <w:pgSz w:w="11907" w:h="16839" w:code="9"/>
          <w:pgMar w:top="2381" w:right="1247" w:bottom="1247" w:left="1247" w:header="454" w:footer="403" w:gutter="0"/>
          <w:pgNumType w:fmt="lowerRoman"/>
          <w:cols w:space="708"/>
          <w:docGrid w:linePitch="360"/>
        </w:sectPr>
      </w:pPr>
    </w:p>
    <w:p w14:paraId="4DD0183F" w14:textId="48C032D7" w:rsidR="00F337CD" w:rsidRPr="00F2562D" w:rsidRDefault="00F337CD" w:rsidP="0041528F">
      <w:pPr>
        <w:pStyle w:val="Heading1"/>
        <w:spacing w:before="0"/>
      </w:pPr>
      <w:bookmarkStart w:id="1" w:name="_Toc95755552"/>
      <w:r w:rsidRPr="00F2562D">
        <w:lastRenderedPageBreak/>
        <w:t>Introduction</w:t>
      </w:r>
      <w:bookmarkEnd w:id="1"/>
    </w:p>
    <w:p w14:paraId="6BD0873C" w14:textId="7E3CB0F9" w:rsidR="001C342C" w:rsidRPr="00F2562D" w:rsidRDefault="001C342C" w:rsidP="00FD7FD2">
      <w:pPr>
        <w:pStyle w:val="Heading2"/>
        <w:spacing w:before="120"/>
      </w:pPr>
      <w:bookmarkStart w:id="2" w:name="_Toc95755553"/>
      <w:r>
        <w:t>A</w:t>
      </w:r>
      <w:r w:rsidR="006D57A5">
        <w:t>n EMMP</w:t>
      </w:r>
      <w:r>
        <w:t xml:space="preserve"> Toolkit</w:t>
      </w:r>
      <w:bookmarkEnd w:id="2"/>
    </w:p>
    <w:p w14:paraId="614D42C7" w14:textId="25090F4D" w:rsidR="00F337CD" w:rsidRPr="00F2562D" w:rsidRDefault="00F337CD" w:rsidP="00683D05">
      <w:pPr>
        <w:spacing w:after="120"/>
        <w:rPr>
          <w:rFonts w:ascii="Helvetica" w:hAnsi="Helvetica"/>
          <w:szCs w:val="12"/>
        </w:rPr>
      </w:pPr>
      <w:r w:rsidRPr="00F2562D">
        <w:rPr>
          <w:rFonts w:ascii="Helvetica" w:hAnsi="Helvetica"/>
          <w:szCs w:val="12"/>
        </w:rPr>
        <w:t xml:space="preserve">This document has been prepared for government agencies and other project stakeholders to use as a </w:t>
      </w:r>
      <w:r w:rsidR="00B80EC2">
        <w:rPr>
          <w:rFonts w:ascii="Helvetica" w:hAnsi="Helvetica"/>
          <w:szCs w:val="12"/>
        </w:rPr>
        <w:t>‘</w:t>
      </w:r>
      <w:r w:rsidRPr="00F2562D">
        <w:rPr>
          <w:rFonts w:ascii="Helvetica" w:hAnsi="Helvetica"/>
          <w:szCs w:val="12"/>
        </w:rPr>
        <w:t>toolkit</w:t>
      </w:r>
      <w:r w:rsidR="00B80EC2">
        <w:rPr>
          <w:rFonts w:ascii="Helvetica" w:hAnsi="Helvetica"/>
          <w:szCs w:val="12"/>
        </w:rPr>
        <w:t>’</w:t>
      </w:r>
      <w:r w:rsidRPr="00F2562D">
        <w:rPr>
          <w:rFonts w:ascii="Helvetica" w:hAnsi="Helvetica"/>
          <w:szCs w:val="12"/>
        </w:rPr>
        <w:t xml:space="preserve"> for the development of Environmental Management and Monitoring Plans (EMMPs)</w:t>
      </w:r>
      <w:r w:rsidR="00CD226D">
        <w:rPr>
          <w:rStyle w:val="FootnoteReference"/>
          <w:rFonts w:ascii="Helvetica" w:hAnsi="Helvetica"/>
          <w:szCs w:val="12"/>
        </w:rPr>
        <w:footnoteReference w:id="1"/>
      </w:r>
      <w:r w:rsidR="00683D05">
        <w:rPr>
          <w:rFonts w:ascii="Helvetica" w:hAnsi="Helvetica"/>
          <w:szCs w:val="12"/>
        </w:rPr>
        <w:t xml:space="preserve"> for coastal engineering projects in the Pacific</w:t>
      </w:r>
      <w:r w:rsidRPr="00F2562D">
        <w:rPr>
          <w:rFonts w:ascii="Helvetica" w:hAnsi="Helvetica"/>
          <w:szCs w:val="12"/>
        </w:rPr>
        <w:t xml:space="preserve">. Project specific EMMPs are </w:t>
      </w:r>
      <w:r w:rsidR="00FD7FD2">
        <w:rPr>
          <w:rFonts w:ascii="Helvetica" w:hAnsi="Helvetica"/>
          <w:szCs w:val="12"/>
        </w:rPr>
        <w:t>generally</w:t>
      </w:r>
      <w:r w:rsidRPr="00F2562D">
        <w:rPr>
          <w:rFonts w:ascii="Helvetica" w:hAnsi="Helvetica"/>
          <w:szCs w:val="12"/>
        </w:rPr>
        <w:t xml:space="preserve"> required as a step to attaining approval to </w:t>
      </w:r>
      <w:r w:rsidR="00683D05">
        <w:rPr>
          <w:rFonts w:ascii="Helvetica" w:hAnsi="Helvetica"/>
          <w:szCs w:val="12"/>
        </w:rPr>
        <w:t>start work</w:t>
      </w:r>
      <w:r w:rsidRPr="00F2562D">
        <w:rPr>
          <w:rFonts w:ascii="Helvetica" w:hAnsi="Helvetica"/>
          <w:szCs w:val="12"/>
        </w:rPr>
        <w:t xml:space="preserve">. </w:t>
      </w:r>
      <w:r w:rsidR="00683D05">
        <w:rPr>
          <w:rFonts w:ascii="Helvetica" w:hAnsi="Helvetica"/>
          <w:szCs w:val="12"/>
        </w:rPr>
        <w:t xml:space="preserve">EMMPs typically follow from </w:t>
      </w:r>
      <w:r w:rsidRPr="00F2562D">
        <w:rPr>
          <w:rFonts w:ascii="Helvetica" w:hAnsi="Helvetica"/>
          <w:szCs w:val="12"/>
        </w:rPr>
        <w:t>environmental impact assessment</w:t>
      </w:r>
      <w:r w:rsidR="00683D05">
        <w:rPr>
          <w:rFonts w:ascii="Helvetica" w:hAnsi="Helvetica"/>
          <w:szCs w:val="12"/>
        </w:rPr>
        <w:t xml:space="preserve"> </w:t>
      </w:r>
      <w:r w:rsidRPr="00F2562D">
        <w:rPr>
          <w:rFonts w:ascii="Helvetica" w:hAnsi="Helvetica"/>
          <w:szCs w:val="12"/>
        </w:rPr>
        <w:t>(EIA)</w:t>
      </w:r>
      <w:r w:rsidR="00683D05">
        <w:rPr>
          <w:rFonts w:ascii="Helvetica" w:hAnsi="Helvetica"/>
          <w:szCs w:val="12"/>
        </w:rPr>
        <w:t>, with the objective of implementing and ensuring their mitigation, monitoring and management actions</w:t>
      </w:r>
      <w:r w:rsidR="00655164">
        <w:rPr>
          <w:rFonts w:ascii="Helvetica" w:hAnsi="Helvetica"/>
          <w:szCs w:val="12"/>
        </w:rPr>
        <w:t xml:space="preserve"> (but may be developed </w:t>
      </w:r>
      <w:r w:rsidR="00FD7FD2">
        <w:rPr>
          <w:rFonts w:ascii="Helvetica" w:hAnsi="Helvetica"/>
          <w:szCs w:val="12"/>
        </w:rPr>
        <w:t xml:space="preserve">as a standalone plan </w:t>
      </w:r>
      <w:r w:rsidR="00655164">
        <w:rPr>
          <w:rFonts w:ascii="Helvetica" w:hAnsi="Helvetica"/>
          <w:szCs w:val="12"/>
        </w:rPr>
        <w:t>where an EIA has not been undertaken)</w:t>
      </w:r>
      <w:r w:rsidR="00683D05">
        <w:rPr>
          <w:rFonts w:ascii="Helvetica" w:hAnsi="Helvetica"/>
          <w:szCs w:val="12"/>
        </w:rPr>
        <w:t xml:space="preserve">. </w:t>
      </w:r>
      <w:r w:rsidRPr="00F2562D">
        <w:rPr>
          <w:rFonts w:ascii="Helvetica" w:hAnsi="Helvetica"/>
          <w:szCs w:val="12"/>
        </w:rPr>
        <w:t>EMMPs</w:t>
      </w:r>
      <w:r w:rsidR="00F7517B">
        <w:rPr>
          <w:rFonts w:ascii="Helvetica" w:hAnsi="Helvetica"/>
          <w:szCs w:val="12"/>
        </w:rPr>
        <w:t xml:space="preserve"> should provide</w:t>
      </w:r>
      <w:r w:rsidRPr="00F2562D">
        <w:rPr>
          <w:rFonts w:ascii="Helvetica" w:hAnsi="Helvetica"/>
          <w:szCs w:val="12"/>
        </w:rPr>
        <w:t xml:space="preserve"> a consistent approach to managing </w:t>
      </w:r>
      <w:r w:rsidR="00F7517B">
        <w:rPr>
          <w:rFonts w:ascii="Helvetica" w:hAnsi="Helvetica"/>
          <w:szCs w:val="12"/>
        </w:rPr>
        <w:t xml:space="preserve">and minimising </w:t>
      </w:r>
      <w:r w:rsidRPr="00F2562D">
        <w:rPr>
          <w:rFonts w:ascii="Helvetica" w:hAnsi="Helvetica"/>
          <w:szCs w:val="12"/>
        </w:rPr>
        <w:t xml:space="preserve">environmental impacts throughout </w:t>
      </w:r>
      <w:r w:rsidR="00F7517B">
        <w:rPr>
          <w:rFonts w:ascii="Helvetica" w:hAnsi="Helvetica"/>
          <w:szCs w:val="12"/>
        </w:rPr>
        <w:t>a</w:t>
      </w:r>
      <w:r w:rsidRPr="00F2562D">
        <w:rPr>
          <w:rFonts w:ascii="Helvetica" w:hAnsi="Helvetica"/>
          <w:szCs w:val="12"/>
        </w:rPr>
        <w:t xml:space="preserve"> project’s life. </w:t>
      </w:r>
    </w:p>
    <w:p w14:paraId="71485B4F" w14:textId="0C705502" w:rsidR="00E370A2" w:rsidRPr="00F2562D" w:rsidRDefault="00E370A2" w:rsidP="00E370A2">
      <w:pPr>
        <w:spacing w:after="120"/>
        <w:rPr>
          <w:rFonts w:ascii="Helvetica" w:hAnsi="Helvetica"/>
          <w:szCs w:val="12"/>
        </w:rPr>
      </w:pPr>
      <w:r w:rsidRPr="00F2562D">
        <w:rPr>
          <w:rFonts w:ascii="Helvetica" w:hAnsi="Helvetica"/>
          <w:szCs w:val="12"/>
        </w:rPr>
        <w:t xml:space="preserve">A common criticism of EIAs </w:t>
      </w:r>
      <w:r>
        <w:rPr>
          <w:rFonts w:ascii="Helvetica" w:hAnsi="Helvetica"/>
          <w:szCs w:val="12"/>
        </w:rPr>
        <w:t>relates to</w:t>
      </w:r>
      <w:r w:rsidRPr="00F2562D">
        <w:rPr>
          <w:rFonts w:ascii="Helvetica" w:hAnsi="Helvetica"/>
          <w:szCs w:val="12"/>
        </w:rPr>
        <w:t xml:space="preserve"> sub-par implementation of environmental controls once approvals </w:t>
      </w:r>
      <w:r w:rsidR="00FD7FD2">
        <w:rPr>
          <w:rFonts w:ascii="Helvetica" w:hAnsi="Helvetica"/>
          <w:szCs w:val="12"/>
        </w:rPr>
        <w:t>have been</w:t>
      </w:r>
      <w:r w:rsidRPr="00F2562D">
        <w:rPr>
          <w:rFonts w:ascii="Helvetica" w:hAnsi="Helvetica"/>
          <w:szCs w:val="12"/>
        </w:rPr>
        <w:t xml:space="preserve"> obtained. </w:t>
      </w:r>
      <w:r>
        <w:rPr>
          <w:rFonts w:ascii="Helvetica" w:hAnsi="Helvetica"/>
          <w:szCs w:val="12"/>
        </w:rPr>
        <w:t>The p</w:t>
      </w:r>
      <w:r w:rsidRPr="00F2562D">
        <w:rPr>
          <w:rFonts w:ascii="Helvetica" w:hAnsi="Helvetica"/>
          <w:szCs w:val="12"/>
        </w:rPr>
        <w:t xml:space="preserve">roduction of an EMMP </w:t>
      </w:r>
      <w:r>
        <w:rPr>
          <w:rFonts w:ascii="Helvetica" w:hAnsi="Helvetica"/>
          <w:szCs w:val="12"/>
        </w:rPr>
        <w:t>is an</w:t>
      </w:r>
      <w:r w:rsidRPr="00F2562D">
        <w:rPr>
          <w:rFonts w:ascii="Helvetica" w:hAnsi="Helvetica"/>
          <w:szCs w:val="12"/>
        </w:rPr>
        <w:t xml:space="preserve"> effective way of </w:t>
      </w:r>
      <w:r>
        <w:rPr>
          <w:rFonts w:ascii="Helvetica" w:hAnsi="Helvetica"/>
          <w:szCs w:val="12"/>
        </w:rPr>
        <w:t>ensuring that</w:t>
      </w:r>
      <w:r w:rsidRPr="00F2562D">
        <w:rPr>
          <w:rFonts w:ascii="Helvetica" w:hAnsi="Helvetica"/>
          <w:szCs w:val="12"/>
        </w:rPr>
        <w:t xml:space="preserve"> EIA </w:t>
      </w:r>
      <w:r>
        <w:rPr>
          <w:rFonts w:ascii="Helvetica" w:hAnsi="Helvetica"/>
          <w:szCs w:val="12"/>
        </w:rPr>
        <w:t>and consent requirements are met,</w:t>
      </w:r>
      <w:r w:rsidRPr="00F2562D">
        <w:rPr>
          <w:rFonts w:ascii="Helvetica" w:hAnsi="Helvetica"/>
          <w:szCs w:val="12"/>
        </w:rPr>
        <w:t xml:space="preserve"> and </w:t>
      </w:r>
      <w:r w:rsidR="00D34207">
        <w:rPr>
          <w:rFonts w:ascii="Helvetica" w:hAnsi="Helvetica"/>
          <w:szCs w:val="12"/>
        </w:rPr>
        <w:t xml:space="preserve">good environmental practice is </w:t>
      </w:r>
      <w:r w:rsidR="007971E9">
        <w:rPr>
          <w:rFonts w:ascii="Helvetica" w:hAnsi="Helvetica"/>
          <w:szCs w:val="12"/>
        </w:rPr>
        <w:t xml:space="preserve">ensured and </w:t>
      </w:r>
      <w:r>
        <w:rPr>
          <w:rFonts w:ascii="Helvetica" w:hAnsi="Helvetica"/>
          <w:szCs w:val="12"/>
        </w:rPr>
        <w:t>cons</w:t>
      </w:r>
      <w:r w:rsidR="00D34207">
        <w:rPr>
          <w:rFonts w:ascii="Helvetica" w:hAnsi="Helvetica"/>
          <w:szCs w:val="12"/>
        </w:rPr>
        <w:t>tant.</w:t>
      </w:r>
    </w:p>
    <w:p w14:paraId="6C07BACF" w14:textId="38705EA9" w:rsidR="00F337CD" w:rsidRPr="00F2562D" w:rsidRDefault="00F337CD" w:rsidP="00655164">
      <w:pPr>
        <w:rPr>
          <w:rFonts w:ascii="Helvetica" w:hAnsi="Helvetica"/>
          <w:szCs w:val="12"/>
        </w:rPr>
      </w:pPr>
      <w:r w:rsidRPr="00F2562D">
        <w:rPr>
          <w:rFonts w:ascii="Helvetica" w:hAnsi="Helvetica"/>
          <w:szCs w:val="12"/>
        </w:rPr>
        <w:t xml:space="preserve">The </w:t>
      </w:r>
      <w:r w:rsidR="00F2562D">
        <w:rPr>
          <w:rFonts w:ascii="Helvetica" w:hAnsi="Helvetica"/>
          <w:szCs w:val="12"/>
        </w:rPr>
        <w:t>EMMP</w:t>
      </w:r>
      <w:r w:rsidRPr="00F2562D">
        <w:rPr>
          <w:rFonts w:ascii="Helvetica" w:hAnsi="Helvetica"/>
          <w:szCs w:val="12"/>
        </w:rPr>
        <w:t xml:space="preserve"> Toolkit’s primary function is </w:t>
      </w:r>
      <w:r w:rsidR="00F7517B">
        <w:rPr>
          <w:rFonts w:ascii="Helvetica" w:hAnsi="Helvetica"/>
          <w:szCs w:val="12"/>
        </w:rPr>
        <w:t>to set out the</w:t>
      </w:r>
      <w:r w:rsidRPr="00F2562D">
        <w:rPr>
          <w:rFonts w:ascii="Helvetica" w:hAnsi="Helvetica"/>
          <w:szCs w:val="12"/>
        </w:rPr>
        <w:t xml:space="preserve"> </w:t>
      </w:r>
      <w:r w:rsidR="00F7517B">
        <w:rPr>
          <w:rFonts w:ascii="Helvetica" w:hAnsi="Helvetica"/>
          <w:szCs w:val="12"/>
        </w:rPr>
        <w:t xml:space="preserve">requirements for </w:t>
      </w:r>
      <w:r w:rsidRPr="00F2562D">
        <w:rPr>
          <w:rFonts w:ascii="Helvetica" w:hAnsi="Helvetica"/>
          <w:szCs w:val="12"/>
        </w:rPr>
        <w:t xml:space="preserve">and </w:t>
      </w:r>
      <w:r w:rsidR="00F7517B">
        <w:rPr>
          <w:rFonts w:ascii="Helvetica" w:hAnsi="Helvetica"/>
          <w:szCs w:val="12"/>
        </w:rPr>
        <w:t xml:space="preserve">a </w:t>
      </w:r>
      <w:r w:rsidR="00D34207">
        <w:rPr>
          <w:rFonts w:ascii="Helvetica" w:hAnsi="Helvetica"/>
          <w:szCs w:val="12"/>
        </w:rPr>
        <w:t xml:space="preserve">coherent and </w:t>
      </w:r>
      <w:r w:rsidR="00F7517B">
        <w:rPr>
          <w:rFonts w:ascii="Helvetica" w:hAnsi="Helvetica"/>
          <w:szCs w:val="12"/>
        </w:rPr>
        <w:t>consistent</w:t>
      </w:r>
      <w:r w:rsidRPr="00F2562D">
        <w:rPr>
          <w:rFonts w:ascii="Helvetica" w:hAnsi="Helvetica"/>
          <w:szCs w:val="12"/>
        </w:rPr>
        <w:t xml:space="preserve"> approach to </w:t>
      </w:r>
      <w:r w:rsidR="00F2562D">
        <w:rPr>
          <w:rFonts w:ascii="Helvetica" w:hAnsi="Helvetica"/>
          <w:szCs w:val="12"/>
        </w:rPr>
        <w:t>EMMP</w:t>
      </w:r>
      <w:r w:rsidRPr="00F2562D">
        <w:rPr>
          <w:rFonts w:ascii="Helvetica" w:hAnsi="Helvetica"/>
          <w:szCs w:val="12"/>
        </w:rPr>
        <w:t xml:space="preserve"> </w:t>
      </w:r>
      <w:r w:rsidR="00D34207">
        <w:rPr>
          <w:rFonts w:ascii="Helvetica" w:hAnsi="Helvetica"/>
          <w:szCs w:val="12"/>
        </w:rPr>
        <w:t>development</w:t>
      </w:r>
      <w:r w:rsidR="00F7517B">
        <w:rPr>
          <w:rFonts w:ascii="Helvetica" w:hAnsi="Helvetica"/>
          <w:szCs w:val="12"/>
        </w:rPr>
        <w:t xml:space="preserve"> and review</w:t>
      </w:r>
      <w:r w:rsidR="00FB7C25">
        <w:rPr>
          <w:rFonts w:ascii="Helvetica" w:hAnsi="Helvetica"/>
          <w:szCs w:val="12"/>
        </w:rPr>
        <w:t xml:space="preserve">. This should </w:t>
      </w:r>
      <w:r w:rsidRPr="00F2562D">
        <w:rPr>
          <w:rFonts w:ascii="Helvetica" w:hAnsi="Helvetica"/>
          <w:szCs w:val="12"/>
        </w:rPr>
        <w:t xml:space="preserve">assist in achieving </w:t>
      </w:r>
      <w:r w:rsidR="00FB7C25">
        <w:rPr>
          <w:rFonts w:ascii="Helvetica" w:hAnsi="Helvetica"/>
          <w:szCs w:val="12"/>
        </w:rPr>
        <w:t xml:space="preserve">full and </w:t>
      </w:r>
      <w:r w:rsidRPr="00F2562D">
        <w:rPr>
          <w:rFonts w:ascii="Helvetica" w:hAnsi="Helvetica"/>
          <w:szCs w:val="12"/>
        </w:rPr>
        <w:t>proper implementation of EIA commitments</w:t>
      </w:r>
      <w:r w:rsidR="00FB7C25">
        <w:rPr>
          <w:rFonts w:ascii="Helvetica" w:hAnsi="Helvetica"/>
          <w:szCs w:val="12"/>
        </w:rPr>
        <w:t xml:space="preserve"> </w:t>
      </w:r>
      <w:r w:rsidR="00D34207">
        <w:rPr>
          <w:rFonts w:ascii="Helvetica" w:hAnsi="Helvetica"/>
          <w:szCs w:val="12"/>
        </w:rPr>
        <w:t xml:space="preserve">(enhancing the effectiveness of EIA) </w:t>
      </w:r>
      <w:r w:rsidR="00FB7C25">
        <w:rPr>
          <w:rFonts w:ascii="Helvetica" w:hAnsi="Helvetica"/>
          <w:szCs w:val="12"/>
        </w:rPr>
        <w:t xml:space="preserve">and best practice in </w:t>
      </w:r>
      <w:r w:rsidR="00FB7C25" w:rsidRPr="00F2562D">
        <w:rPr>
          <w:rFonts w:ascii="Helvetica" w:hAnsi="Helvetica"/>
          <w:szCs w:val="12"/>
        </w:rPr>
        <w:t xml:space="preserve">environmental management during a </w:t>
      </w:r>
      <w:r w:rsidR="00FD7FD2" w:rsidRPr="00F2562D">
        <w:rPr>
          <w:rFonts w:ascii="Helvetica" w:hAnsi="Helvetica"/>
          <w:szCs w:val="12"/>
        </w:rPr>
        <w:t>project</w:t>
      </w:r>
      <w:r w:rsidR="0044399E">
        <w:rPr>
          <w:rFonts w:ascii="Helvetica" w:hAnsi="Helvetica"/>
          <w:szCs w:val="12"/>
        </w:rPr>
        <w:t>’</w:t>
      </w:r>
      <w:r w:rsidR="00FD7FD2" w:rsidRPr="00F2562D">
        <w:rPr>
          <w:rFonts w:ascii="Helvetica" w:hAnsi="Helvetica"/>
          <w:szCs w:val="12"/>
        </w:rPr>
        <w:t>s</w:t>
      </w:r>
      <w:r w:rsidR="00FB7C25" w:rsidRPr="00F2562D">
        <w:rPr>
          <w:rFonts w:ascii="Helvetica" w:hAnsi="Helvetica"/>
          <w:szCs w:val="12"/>
        </w:rPr>
        <w:t xml:space="preserve"> </w:t>
      </w:r>
      <w:r w:rsidR="00FD7FD2">
        <w:rPr>
          <w:rFonts w:ascii="Helvetica" w:hAnsi="Helvetica"/>
          <w:szCs w:val="12"/>
        </w:rPr>
        <w:t xml:space="preserve">or a development programme’s </w:t>
      </w:r>
      <w:r w:rsidR="00FB7C25" w:rsidRPr="00F2562D">
        <w:rPr>
          <w:rFonts w:ascii="Helvetica" w:hAnsi="Helvetica"/>
          <w:szCs w:val="12"/>
        </w:rPr>
        <w:t>lifetime</w:t>
      </w:r>
      <w:r w:rsidRPr="00F2562D">
        <w:rPr>
          <w:rFonts w:ascii="Helvetica" w:hAnsi="Helvetica"/>
          <w:szCs w:val="12"/>
        </w:rPr>
        <w:t xml:space="preserve">. </w:t>
      </w:r>
    </w:p>
    <w:p w14:paraId="6648C805" w14:textId="0805B961" w:rsidR="001C342C" w:rsidRDefault="001C342C" w:rsidP="00FD7FD2">
      <w:pPr>
        <w:pStyle w:val="Heading2"/>
        <w:spacing w:before="120"/>
      </w:pPr>
      <w:bookmarkStart w:id="3" w:name="_Toc95755554"/>
      <w:r w:rsidRPr="00F2562D">
        <w:t>Related Documents</w:t>
      </w:r>
      <w:r w:rsidR="006D57A5">
        <w:t xml:space="preserve"> – Living Documents</w:t>
      </w:r>
      <w:bookmarkEnd w:id="3"/>
    </w:p>
    <w:p w14:paraId="1113543D" w14:textId="7AB83F04" w:rsidR="001C342C" w:rsidRPr="00F2562D" w:rsidRDefault="001C342C" w:rsidP="001C342C">
      <w:pPr>
        <w:spacing w:after="120"/>
        <w:rPr>
          <w:rFonts w:ascii="Helvetica" w:hAnsi="Helvetica"/>
          <w:szCs w:val="12"/>
        </w:rPr>
      </w:pPr>
      <w:r w:rsidRPr="00F2562D">
        <w:rPr>
          <w:rFonts w:ascii="Helvetica" w:hAnsi="Helvetica"/>
          <w:szCs w:val="12"/>
        </w:rPr>
        <w:t>An EMMP generally constitutes a single component of</w:t>
      </w:r>
      <w:r>
        <w:rPr>
          <w:rFonts w:ascii="Helvetica" w:hAnsi="Helvetica"/>
          <w:szCs w:val="12"/>
        </w:rPr>
        <w:t xml:space="preserve"> a project’s</w:t>
      </w:r>
      <w:r w:rsidRPr="00F2562D">
        <w:rPr>
          <w:rFonts w:ascii="Helvetica" w:hAnsi="Helvetica"/>
          <w:szCs w:val="12"/>
        </w:rPr>
        <w:t xml:space="preserve"> environmental management documentation. As such, EMMPs should be integrated into, and consistent with, existing environmental documentation. Th</w:t>
      </w:r>
      <w:r>
        <w:rPr>
          <w:rFonts w:ascii="Helvetica" w:hAnsi="Helvetica"/>
          <w:szCs w:val="12"/>
        </w:rPr>
        <w:t>is</w:t>
      </w:r>
      <w:r w:rsidRPr="00F2562D">
        <w:rPr>
          <w:rFonts w:ascii="Helvetica" w:hAnsi="Helvetica"/>
          <w:szCs w:val="12"/>
        </w:rPr>
        <w:t xml:space="preserve"> include</w:t>
      </w:r>
      <w:r>
        <w:rPr>
          <w:rFonts w:ascii="Helvetica" w:hAnsi="Helvetica"/>
          <w:szCs w:val="12"/>
        </w:rPr>
        <w:t>s</w:t>
      </w:r>
      <w:r w:rsidRPr="00F2562D">
        <w:rPr>
          <w:rFonts w:ascii="Helvetica" w:hAnsi="Helvetica"/>
          <w:szCs w:val="12"/>
        </w:rPr>
        <w:t xml:space="preserve"> any project specific EIAs </w:t>
      </w:r>
      <w:r w:rsidR="0044399E">
        <w:rPr>
          <w:rFonts w:ascii="Helvetica" w:hAnsi="Helvetica"/>
          <w:szCs w:val="12"/>
        </w:rPr>
        <w:t xml:space="preserve">or wider strategic environmental assessments (SEAs) </w:t>
      </w:r>
      <w:r w:rsidR="00655164">
        <w:rPr>
          <w:rFonts w:ascii="Helvetica" w:hAnsi="Helvetica"/>
          <w:szCs w:val="12"/>
        </w:rPr>
        <w:t xml:space="preserve">and associated technical reports, as well as </w:t>
      </w:r>
      <w:r>
        <w:rPr>
          <w:rFonts w:ascii="Helvetica" w:hAnsi="Helvetica"/>
          <w:szCs w:val="12"/>
        </w:rPr>
        <w:t xml:space="preserve">the </w:t>
      </w:r>
      <w:r w:rsidRPr="00F2562D">
        <w:rPr>
          <w:rFonts w:ascii="Helvetica" w:hAnsi="Helvetica"/>
          <w:szCs w:val="12"/>
        </w:rPr>
        <w:t xml:space="preserve">environmental management system (EMS) </w:t>
      </w:r>
      <w:r w:rsidR="0044399E">
        <w:rPr>
          <w:rFonts w:ascii="Helvetica" w:hAnsi="Helvetica"/>
          <w:szCs w:val="12"/>
        </w:rPr>
        <w:t>a</w:t>
      </w:r>
      <w:r>
        <w:rPr>
          <w:rFonts w:ascii="Helvetica" w:hAnsi="Helvetica"/>
          <w:szCs w:val="12"/>
        </w:rPr>
        <w:t xml:space="preserve"> proponent</w:t>
      </w:r>
      <w:r w:rsidR="00655164">
        <w:rPr>
          <w:rFonts w:ascii="Helvetica" w:hAnsi="Helvetica"/>
          <w:szCs w:val="12"/>
        </w:rPr>
        <w:t>’s</w:t>
      </w:r>
      <w:r w:rsidRPr="00F2562D">
        <w:rPr>
          <w:rFonts w:ascii="Helvetica" w:hAnsi="Helvetica"/>
          <w:szCs w:val="12"/>
        </w:rPr>
        <w:t xml:space="preserve"> organisation may have in place. </w:t>
      </w:r>
    </w:p>
    <w:p w14:paraId="5E0EA2FA" w14:textId="09566655" w:rsidR="00655164" w:rsidRDefault="001C342C" w:rsidP="007971E9">
      <w:pPr>
        <w:spacing w:after="120"/>
        <w:rPr>
          <w:rFonts w:ascii="Helvetica" w:hAnsi="Helvetica"/>
          <w:szCs w:val="12"/>
        </w:rPr>
      </w:pPr>
      <w:r w:rsidRPr="00F2562D">
        <w:rPr>
          <w:rFonts w:ascii="Helvetica" w:hAnsi="Helvetica"/>
          <w:szCs w:val="12"/>
        </w:rPr>
        <w:t>An EMS is a means for an organisation or entity to find, monitor, and manage environmental risks arising from their activities. A focus is to maintain ongoing environmental compliance</w:t>
      </w:r>
      <w:r w:rsidR="006D57A5">
        <w:rPr>
          <w:rFonts w:ascii="Helvetica" w:hAnsi="Helvetica"/>
          <w:szCs w:val="12"/>
        </w:rPr>
        <w:t xml:space="preserve"> with relevant local, regional</w:t>
      </w:r>
      <w:r w:rsidR="0044399E">
        <w:rPr>
          <w:rFonts w:ascii="Helvetica" w:hAnsi="Helvetica"/>
          <w:szCs w:val="12"/>
        </w:rPr>
        <w:t>,</w:t>
      </w:r>
      <w:r w:rsidR="006D57A5">
        <w:rPr>
          <w:rFonts w:ascii="Helvetica" w:hAnsi="Helvetica"/>
          <w:szCs w:val="12"/>
        </w:rPr>
        <w:t xml:space="preserve"> and national legislation and conventions</w:t>
      </w:r>
      <w:r w:rsidRPr="00F2562D">
        <w:rPr>
          <w:rFonts w:ascii="Helvetica" w:hAnsi="Helvetica"/>
          <w:szCs w:val="12"/>
        </w:rPr>
        <w:t xml:space="preserve">, particularly regarding resource management and pollution avoidance. </w:t>
      </w:r>
    </w:p>
    <w:p w14:paraId="3711EDEF" w14:textId="0CB7EC7F" w:rsidR="007971E9" w:rsidRPr="00F2562D" w:rsidRDefault="001D5CB5" w:rsidP="00655164">
      <w:pPr>
        <w:rPr>
          <w:rFonts w:ascii="Helvetica" w:hAnsi="Helvetica"/>
          <w:szCs w:val="12"/>
        </w:rPr>
      </w:pPr>
      <w:r>
        <w:rPr>
          <w:rFonts w:ascii="Helvetica" w:hAnsi="Helvetica"/>
          <w:szCs w:val="12"/>
        </w:rPr>
        <w:t xml:space="preserve">EMMPs should also be consistent with project </w:t>
      </w:r>
      <w:r w:rsidR="007971E9" w:rsidRPr="00F2562D">
        <w:rPr>
          <w:rFonts w:ascii="Helvetica" w:hAnsi="Helvetica"/>
          <w:szCs w:val="12"/>
        </w:rPr>
        <w:t xml:space="preserve">design and associated activities. Ideally, aspects from each process should influence the other. </w:t>
      </w:r>
      <w:r>
        <w:rPr>
          <w:rFonts w:ascii="Helvetica" w:hAnsi="Helvetica"/>
          <w:szCs w:val="12"/>
        </w:rPr>
        <w:t>Importantly, an</w:t>
      </w:r>
      <w:r w:rsidR="007971E9" w:rsidRPr="00F2562D">
        <w:rPr>
          <w:rFonts w:ascii="Helvetica" w:hAnsi="Helvetica"/>
          <w:szCs w:val="12"/>
        </w:rPr>
        <w:t xml:space="preserve"> EMMP </w:t>
      </w:r>
      <w:r>
        <w:rPr>
          <w:rFonts w:ascii="Helvetica" w:hAnsi="Helvetica"/>
          <w:szCs w:val="12"/>
        </w:rPr>
        <w:t>should be</w:t>
      </w:r>
      <w:r w:rsidR="007971E9" w:rsidRPr="00F2562D">
        <w:rPr>
          <w:rFonts w:ascii="Helvetica" w:hAnsi="Helvetica"/>
          <w:szCs w:val="12"/>
        </w:rPr>
        <w:t xml:space="preserve"> a “living” document, that </w:t>
      </w:r>
      <w:r>
        <w:rPr>
          <w:rFonts w:ascii="Helvetica" w:hAnsi="Helvetica"/>
          <w:szCs w:val="12"/>
        </w:rPr>
        <w:t>is</w:t>
      </w:r>
      <w:r w:rsidR="007971E9" w:rsidRPr="00F2562D">
        <w:rPr>
          <w:rFonts w:ascii="Helvetica" w:hAnsi="Helvetica"/>
          <w:szCs w:val="12"/>
        </w:rPr>
        <w:t xml:space="preserve"> develop</w:t>
      </w:r>
      <w:r>
        <w:rPr>
          <w:rFonts w:ascii="Helvetica" w:hAnsi="Helvetica"/>
          <w:szCs w:val="12"/>
        </w:rPr>
        <w:t xml:space="preserve">ed </w:t>
      </w:r>
      <w:r w:rsidR="007971E9" w:rsidRPr="00F2562D">
        <w:rPr>
          <w:rFonts w:ascii="Helvetica" w:hAnsi="Helvetica"/>
          <w:szCs w:val="12"/>
        </w:rPr>
        <w:t xml:space="preserve">as </w:t>
      </w:r>
      <w:r>
        <w:rPr>
          <w:rFonts w:ascii="Helvetica" w:hAnsi="Helvetica"/>
          <w:szCs w:val="12"/>
        </w:rPr>
        <w:t xml:space="preserve">project </w:t>
      </w:r>
      <w:r w:rsidR="007971E9" w:rsidRPr="00F2562D">
        <w:rPr>
          <w:rFonts w:ascii="Helvetica" w:hAnsi="Helvetica"/>
          <w:szCs w:val="12"/>
        </w:rPr>
        <w:t xml:space="preserve">changes are observed. </w:t>
      </w:r>
      <w:r>
        <w:rPr>
          <w:rFonts w:ascii="Helvetica" w:hAnsi="Helvetica"/>
          <w:szCs w:val="12"/>
        </w:rPr>
        <w:t>This may be in the design phase but may also be during implementation if, for example, environmental parameters change, unexpected outcomes arise (which requires a different management approach) or monitoring capacity improves.</w:t>
      </w:r>
      <w:r w:rsidR="00A21022">
        <w:rPr>
          <w:rFonts w:ascii="Helvetica" w:hAnsi="Helvetica"/>
          <w:szCs w:val="12"/>
        </w:rPr>
        <w:t xml:space="preserve"> This is </w:t>
      </w:r>
      <w:r w:rsidR="006D57A5">
        <w:rPr>
          <w:rFonts w:ascii="Helvetica" w:hAnsi="Helvetica"/>
          <w:szCs w:val="12"/>
        </w:rPr>
        <w:t>particularly important for coastal and marine projects, where the environment is typically dynamic.</w:t>
      </w:r>
    </w:p>
    <w:p w14:paraId="3494BC37" w14:textId="4958545E" w:rsidR="001C342C" w:rsidRPr="00F2562D" w:rsidRDefault="00F90B0B" w:rsidP="00B80EC2">
      <w:pPr>
        <w:pStyle w:val="Heading1"/>
        <w:spacing w:after="0"/>
      </w:pPr>
      <w:bookmarkStart w:id="4" w:name="_Toc95755555"/>
      <w:r>
        <w:t>Core</w:t>
      </w:r>
      <w:r w:rsidR="001C342C">
        <w:t xml:space="preserve"> </w:t>
      </w:r>
      <w:r w:rsidR="001C342C" w:rsidRPr="00F2562D">
        <w:t>Requirements</w:t>
      </w:r>
      <w:bookmarkEnd w:id="4"/>
      <w:r w:rsidR="001C342C" w:rsidRPr="00F2562D">
        <w:t xml:space="preserve"> </w:t>
      </w:r>
    </w:p>
    <w:p w14:paraId="40BCB611" w14:textId="6ACB9A6E" w:rsidR="00B80EC2" w:rsidRDefault="00B80EC2" w:rsidP="00B80EC2">
      <w:pPr>
        <w:pStyle w:val="Heading2"/>
        <w:spacing w:before="120"/>
      </w:pPr>
      <w:bookmarkStart w:id="5" w:name="_Toc95755556"/>
      <w:r>
        <w:t>Project Specific, Ensuring Compliance</w:t>
      </w:r>
      <w:bookmarkEnd w:id="5"/>
    </w:p>
    <w:p w14:paraId="4EC5418B" w14:textId="36C516FF" w:rsidR="00F337CD" w:rsidRPr="00F2562D" w:rsidRDefault="00FB7C25" w:rsidP="009B6F9A">
      <w:pPr>
        <w:spacing w:after="120"/>
        <w:rPr>
          <w:rFonts w:ascii="Helvetica" w:hAnsi="Helvetica"/>
          <w:szCs w:val="12"/>
        </w:rPr>
      </w:pPr>
      <w:r>
        <w:rPr>
          <w:rFonts w:ascii="Helvetica" w:hAnsi="Helvetica"/>
          <w:szCs w:val="12"/>
        </w:rPr>
        <w:t>EMMPs should be d</w:t>
      </w:r>
      <w:r w:rsidR="00F337CD" w:rsidRPr="00F2562D">
        <w:rPr>
          <w:rFonts w:ascii="Helvetica" w:hAnsi="Helvetica"/>
          <w:szCs w:val="12"/>
        </w:rPr>
        <w:t xml:space="preserve">eveloped </w:t>
      </w:r>
      <w:r>
        <w:rPr>
          <w:rFonts w:ascii="Helvetica" w:hAnsi="Helvetica"/>
          <w:szCs w:val="12"/>
        </w:rPr>
        <w:t>for</w:t>
      </w:r>
      <w:r w:rsidR="00F337CD" w:rsidRPr="00F2562D">
        <w:rPr>
          <w:rFonts w:ascii="Helvetica" w:hAnsi="Helvetica"/>
          <w:szCs w:val="12"/>
        </w:rPr>
        <w:t xml:space="preserve"> a specific project </w:t>
      </w:r>
      <w:r w:rsidR="00AF24C9">
        <w:rPr>
          <w:rFonts w:ascii="Helvetica" w:hAnsi="Helvetica"/>
          <w:szCs w:val="12"/>
        </w:rPr>
        <w:t>and</w:t>
      </w:r>
      <w:r w:rsidR="00F337CD" w:rsidRPr="00F2562D">
        <w:rPr>
          <w:rFonts w:ascii="Helvetica" w:hAnsi="Helvetica"/>
          <w:szCs w:val="12"/>
        </w:rPr>
        <w:t xml:space="preserve"> site</w:t>
      </w:r>
      <w:r>
        <w:rPr>
          <w:rFonts w:ascii="Helvetica" w:hAnsi="Helvetica"/>
          <w:szCs w:val="12"/>
        </w:rPr>
        <w:t xml:space="preserve"> </w:t>
      </w:r>
      <w:r w:rsidR="009B6F9A">
        <w:rPr>
          <w:rFonts w:ascii="Helvetica" w:hAnsi="Helvetica"/>
          <w:szCs w:val="12"/>
        </w:rPr>
        <w:t>(</w:t>
      </w:r>
      <w:r w:rsidR="009B6F9A" w:rsidRPr="00AB7BD0">
        <w:rPr>
          <w:rFonts w:ascii="Helvetica" w:hAnsi="Helvetica"/>
          <w:szCs w:val="12"/>
          <w:u w:val="single"/>
        </w:rPr>
        <w:t>should not be generic</w:t>
      </w:r>
      <w:r w:rsidR="009B6F9A">
        <w:rPr>
          <w:rFonts w:ascii="Helvetica" w:hAnsi="Helvetica"/>
          <w:szCs w:val="12"/>
        </w:rPr>
        <w:t xml:space="preserve">) </w:t>
      </w:r>
      <w:r>
        <w:rPr>
          <w:rFonts w:ascii="Helvetica" w:hAnsi="Helvetica"/>
          <w:szCs w:val="12"/>
        </w:rPr>
        <w:t xml:space="preserve">and, </w:t>
      </w:r>
      <w:r w:rsidR="009B6F9A">
        <w:rPr>
          <w:rFonts w:ascii="Helvetica" w:hAnsi="Helvetica"/>
          <w:szCs w:val="12"/>
        </w:rPr>
        <w:t>a</w:t>
      </w:r>
      <w:r w:rsidR="00F337CD" w:rsidRPr="00F2562D">
        <w:rPr>
          <w:rFonts w:ascii="Helvetica" w:hAnsi="Helvetica"/>
          <w:szCs w:val="12"/>
        </w:rPr>
        <w:t xml:space="preserve">s a minimum, </w:t>
      </w:r>
      <w:r w:rsidR="009B6F9A">
        <w:rPr>
          <w:rFonts w:ascii="Helvetica" w:hAnsi="Helvetica"/>
          <w:szCs w:val="12"/>
        </w:rPr>
        <w:t>ensure</w:t>
      </w:r>
      <w:r w:rsidR="00F337CD" w:rsidRPr="00F2562D">
        <w:rPr>
          <w:rFonts w:ascii="Helvetica" w:hAnsi="Helvetica"/>
          <w:szCs w:val="12"/>
        </w:rPr>
        <w:t xml:space="preserve"> the following:</w:t>
      </w:r>
    </w:p>
    <w:p w14:paraId="0CD99D8C" w14:textId="599BA827" w:rsidR="00D1622B" w:rsidRDefault="009B6F9A" w:rsidP="00B074FA">
      <w:pPr>
        <w:pStyle w:val="ListParagraph"/>
        <w:numPr>
          <w:ilvl w:val="0"/>
          <w:numId w:val="9"/>
        </w:numPr>
        <w:spacing w:after="160" w:line="259" w:lineRule="auto"/>
        <w:ind w:left="851" w:hanging="425"/>
        <w:rPr>
          <w:rFonts w:ascii="Helvetica" w:hAnsi="Helvetica"/>
          <w:szCs w:val="12"/>
        </w:rPr>
      </w:pPr>
      <w:r>
        <w:rPr>
          <w:rFonts w:ascii="Helvetica" w:hAnsi="Helvetica"/>
          <w:szCs w:val="12"/>
        </w:rPr>
        <w:t>Compliance with</w:t>
      </w:r>
      <w:r w:rsidR="00D1622B">
        <w:rPr>
          <w:rFonts w:ascii="Helvetica" w:hAnsi="Helvetica"/>
          <w:szCs w:val="12"/>
        </w:rPr>
        <w:t xml:space="preserve"> –</w:t>
      </w:r>
    </w:p>
    <w:p w14:paraId="0070420C" w14:textId="6E745236" w:rsidR="00F337CD" w:rsidRPr="00F2562D" w:rsidRDefault="009B6F9A" w:rsidP="00D1622B">
      <w:pPr>
        <w:pStyle w:val="ListParagraph"/>
        <w:numPr>
          <w:ilvl w:val="1"/>
          <w:numId w:val="9"/>
        </w:numPr>
        <w:spacing w:after="160" w:line="259" w:lineRule="auto"/>
        <w:ind w:left="1276" w:hanging="425"/>
        <w:rPr>
          <w:rFonts w:ascii="Helvetica" w:hAnsi="Helvetica"/>
          <w:szCs w:val="12"/>
        </w:rPr>
      </w:pPr>
      <w:r>
        <w:rPr>
          <w:rFonts w:ascii="Helvetica" w:hAnsi="Helvetica"/>
          <w:szCs w:val="12"/>
        </w:rPr>
        <w:t xml:space="preserve">the </w:t>
      </w:r>
      <w:r w:rsidR="00AF24C9">
        <w:rPr>
          <w:rFonts w:ascii="Helvetica" w:hAnsi="Helvetica"/>
          <w:szCs w:val="12"/>
        </w:rPr>
        <w:t>islands</w:t>
      </w:r>
      <w:r>
        <w:rPr>
          <w:rFonts w:ascii="Helvetica" w:hAnsi="Helvetica"/>
          <w:szCs w:val="12"/>
        </w:rPr>
        <w:t xml:space="preserve"> or territories </w:t>
      </w:r>
      <w:r w:rsidR="00F337CD" w:rsidRPr="00F2562D">
        <w:rPr>
          <w:rFonts w:ascii="Helvetica" w:hAnsi="Helvetica"/>
          <w:szCs w:val="12"/>
        </w:rPr>
        <w:t>environmental legislation</w:t>
      </w:r>
    </w:p>
    <w:p w14:paraId="3BEDF23B" w14:textId="7CFCB082" w:rsidR="009B6F9A" w:rsidRDefault="009B6F9A" w:rsidP="00D1622B">
      <w:pPr>
        <w:pStyle w:val="ListParagraph"/>
        <w:numPr>
          <w:ilvl w:val="1"/>
          <w:numId w:val="9"/>
        </w:numPr>
        <w:spacing w:after="160" w:line="259" w:lineRule="auto"/>
        <w:ind w:left="1276" w:hanging="425"/>
        <w:rPr>
          <w:rFonts w:ascii="Helvetica" w:hAnsi="Helvetica"/>
          <w:szCs w:val="12"/>
        </w:rPr>
      </w:pPr>
      <w:r>
        <w:rPr>
          <w:rFonts w:ascii="Helvetica" w:hAnsi="Helvetica"/>
          <w:szCs w:val="12"/>
        </w:rPr>
        <w:t>any project consent (licen</w:t>
      </w:r>
      <w:r w:rsidR="00D1622B">
        <w:rPr>
          <w:rFonts w:ascii="Helvetica" w:hAnsi="Helvetica"/>
          <w:szCs w:val="12"/>
        </w:rPr>
        <w:t>s</w:t>
      </w:r>
      <w:r>
        <w:rPr>
          <w:rFonts w:ascii="Helvetica" w:hAnsi="Helvetica"/>
          <w:szCs w:val="12"/>
        </w:rPr>
        <w:t>e</w:t>
      </w:r>
      <w:r w:rsidR="007971E9">
        <w:rPr>
          <w:rFonts w:ascii="Helvetica" w:hAnsi="Helvetica"/>
          <w:szCs w:val="12"/>
        </w:rPr>
        <w:t xml:space="preserve"> or permits</w:t>
      </w:r>
      <w:r>
        <w:rPr>
          <w:rFonts w:ascii="Helvetica" w:hAnsi="Helvetica"/>
          <w:szCs w:val="12"/>
        </w:rPr>
        <w:t>) or consent condition</w:t>
      </w:r>
      <w:r w:rsidR="00CD226D">
        <w:rPr>
          <w:rFonts w:ascii="Helvetica" w:hAnsi="Helvetica"/>
          <w:szCs w:val="12"/>
        </w:rPr>
        <w:t>s</w:t>
      </w:r>
    </w:p>
    <w:p w14:paraId="2AF94542" w14:textId="08EC8C0E" w:rsidR="009B6F9A" w:rsidRDefault="009B6F9A" w:rsidP="00D1622B">
      <w:pPr>
        <w:pStyle w:val="ListParagraph"/>
        <w:numPr>
          <w:ilvl w:val="1"/>
          <w:numId w:val="9"/>
        </w:numPr>
        <w:spacing w:after="160" w:line="259" w:lineRule="auto"/>
        <w:ind w:left="1276" w:hanging="425"/>
        <w:rPr>
          <w:rFonts w:ascii="Helvetica" w:hAnsi="Helvetica"/>
          <w:szCs w:val="12"/>
        </w:rPr>
      </w:pPr>
      <w:r>
        <w:rPr>
          <w:rFonts w:ascii="Helvetica" w:hAnsi="Helvetica"/>
          <w:szCs w:val="12"/>
        </w:rPr>
        <w:t>the mitigation and monitoring requirements included in the project EIA.</w:t>
      </w:r>
    </w:p>
    <w:p w14:paraId="6DA283F3" w14:textId="16E35D26" w:rsidR="00F337CD" w:rsidRPr="00F2562D" w:rsidRDefault="009B6F9A" w:rsidP="00B074FA">
      <w:pPr>
        <w:pStyle w:val="ListParagraph"/>
        <w:numPr>
          <w:ilvl w:val="0"/>
          <w:numId w:val="9"/>
        </w:numPr>
        <w:spacing w:after="160" w:line="259" w:lineRule="auto"/>
        <w:ind w:left="851" w:hanging="425"/>
        <w:rPr>
          <w:rFonts w:ascii="Helvetica" w:hAnsi="Helvetica"/>
          <w:szCs w:val="12"/>
        </w:rPr>
      </w:pPr>
      <w:r>
        <w:rPr>
          <w:rFonts w:ascii="Helvetica" w:hAnsi="Helvetica"/>
          <w:szCs w:val="12"/>
        </w:rPr>
        <w:lastRenderedPageBreak/>
        <w:t>P</w:t>
      </w:r>
      <w:r w:rsidR="00F337CD" w:rsidRPr="00F2562D">
        <w:rPr>
          <w:rFonts w:ascii="Helvetica" w:hAnsi="Helvetica"/>
          <w:szCs w:val="12"/>
        </w:rPr>
        <w:t>roper risk management</w:t>
      </w:r>
      <w:r>
        <w:rPr>
          <w:rFonts w:ascii="Helvetica" w:hAnsi="Helvetica"/>
          <w:szCs w:val="12"/>
        </w:rPr>
        <w:t>.</w:t>
      </w:r>
    </w:p>
    <w:p w14:paraId="0EACE6F6" w14:textId="66D12DE2" w:rsidR="00F337CD" w:rsidRDefault="009B6F9A" w:rsidP="00AB7BD0">
      <w:pPr>
        <w:pStyle w:val="ListParagraph"/>
        <w:keepNext/>
        <w:numPr>
          <w:ilvl w:val="0"/>
          <w:numId w:val="9"/>
        </w:numPr>
        <w:spacing w:after="160" w:line="259" w:lineRule="auto"/>
        <w:ind w:left="850" w:hanging="425"/>
        <w:rPr>
          <w:rFonts w:ascii="Helvetica" w:hAnsi="Helvetica"/>
          <w:szCs w:val="12"/>
        </w:rPr>
      </w:pPr>
      <w:r>
        <w:rPr>
          <w:rFonts w:ascii="Helvetica" w:hAnsi="Helvetica"/>
          <w:szCs w:val="12"/>
        </w:rPr>
        <w:t xml:space="preserve">Use of </w:t>
      </w:r>
      <w:r w:rsidR="00D1622B">
        <w:rPr>
          <w:rFonts w:ascii="Helvetica" w:hAnsi="Helvetica"/>
          <w:szCs w:val="12"/>
        </w:rPr>
        <w:t>good</w:t>
      </w:r>
      <w:r w:rsidR="00F337CD" w:rsidRPr="00F2562D">
        <w:rPr>
          <w:rFonts w:ascii="Helvetica" w:hAnsi="Helvetica"/>
          <w:szCs w:val="12"/>
        </w:rPr>
        <w:t xml:space="preserve"> practice management techniques</w:t>
      </w:r>
      <w:r>
        <w:rPr>
          <w:rFonts w:ascii="Helvetica" w:hAnsi="Helvetica"/>
          <w:szCs w:val="12"/>
        </w:rPr>
        <w:t>.</w:t>
      </w:r>
    </w:p>
    <w:p w14:paraId="1A2D9C53" w14:textId="451250FC" w:rsidR="001C342C" w:rsidRDefault="0008263F" w:rsidP="00AB7BD0">
      <w:pPr>
        <w:pStyle w:val="ListParagraph"/>
        <w:keepNext/>
        <w:numPr>
          <w:ilvl w:val="0"/>
          <w:numId w:val="9"/>
        </w:numPr>
        <w:spacing w:after="160" w:line="259" w:lineRule="auto"/>
        <w:ind w:left="850" w:hanging="425"/>
        <w:rPr>
          <w:rFonts w:ascii="Helvetica" w:hAnsi="Helvetica"/>
          <w:szCs w:val="12"/>
        </w:rPr>
      </w:pPr>
      <w:r w:rsidRPr="00B964B6">
        <w:rPr>
          <w:rFonts w:asciiTheme="minorHAnsi" w:eastAsia="Times New Roman" w:hAnsiTheme="minorHAnsi" w:cstheme="minorHAnsi"/>
          <w:b/>
          <w:bCs/>
          <w:i/>
          <w:iCs/>
          <w:noProof/>
        </w:rPr>
        <mc:AlternateContent>
          <mc:Choice Requires="wpg">
            <w:drawing>
              <wp:anchor distT="0" distB="0" distL="228600" distR="228600" simplePos="0" relativeHeight="251667456" behindDoc="1" locked="0" layoutInCell="1" allowOverlap="1" wp14:anchorId="21C00587" wp14:editId="26289D51">
                <wp:simplePos x="0" y="0"/>
                <wp:positionH relativeFrom="margin">
                  <wp:align>right</wp:align>
                </wp:positionH>
                <wp:positionV relativeFrom="margin">
                  <wp:posOffset>548170</wp:posOffset>
                </wp:positionV>
                <wp:extent cx="2726690" cy="3307715"/>
                <wp:effectExtent l="0" t="0" r="0" b="6985"/>
                <wp:wrapTight wrapText="bothSides">
                  <wp:wrapPolygon edited="0">
                    <wp:start x="0" y="0"/>
                    <wp:lineTo x="0" y="21521"/>
                    <wp:lineTo x="21429" y="21521"/>
                    <wp:lineTo x="21429" y="0"/>
                    <wp:lineTo x="0" y="0"/>
                  </wp:wrapPolygon>
                </wp:wrapTight>
                <wp:docPr id="1" name="Group 1"/>
                <wp:cNvGraphicFramePr/>
                <a:graphic xmlns:a="http://schemas.openxmlformats.org/drawingml/2006/main">
                  <a:graphicData uri="http://schemas.microsoft.com/office/word/2010/wordprocessingGroup">
                    <wpg:wgp>
                      <wpg:cNvGrpSpPr/>
                      <wpg:grpSpPr>
                        <a:xfrm>
                          <a:off x="0" y="0"/>
                          <a:ext cx="2727187" cy="3307715"/>
                          <a:chOff x="0" y="0"/>
                          <a:chExt cx="1973538" cy="3780258"/>
                        </a:xfrm>
                      </wpg:grpSpPr>
                      <wps:wsp>
                        <wps:cNvPr id="6" name="Rectangle 6"/>
                        <wps:cNvSpPr/>
                        <wps:spPr>
                          <a:xfrm>
                            <a:off x="0" y="0"/>
                            <a:ext cx="196215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690006"/>
                            <a:ext cx="1962150" cy="309025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67F1A6" w14:textId="070024C9" w:rsidR="001A1031" w:rsidRDefault="001A1031" w:rsidP="001A1031">
                              <w:pPr>
                                <w:rPr>
                                  <w:color w:val="FFFFFF" w:themeColor="background2"/>
                                  <w:sz w:val="16"/>
                                  <w:szCs w:val="16"/>
                                  <w:lang w:val="en-US"/>
                                </w:rPr>
                              </w:pPr>
                              <w:r>
                                <w:rPr>
                                  <w:color w:val="FFFFFF" w:themeColor="background2"/>
                                  <w:sz w:val="16"/>
                                  <w:szCs w:val="16"/>
                                  <w:lang w:val="en-US"/>
                                </w:rPr>
                                <w:t>Pre-construction EMMP actions may include:</w:t>
                              </w:r>
                            </w:p>
                            <w:p w14:paraId="4E226DA3" w14:textId="2B082372" w:rsidR="00F95397" w:rsidRDefault="00F95397" w:rsidP="009B5231">
                              <w:pPr>
                                <w:pStyle w:val="ListParagraph"/>
                                <w:numPr>
                                  <w:ilvl w:val="0"/>
                                  <w:numId w:val="40"/>
                                </w:numPr>
                                <w:ind w:left="426" w:hanging="284"/>
                                <w:rPr>
                                  <w:color w:val="FFFFFF" w:themeColor="background2"/>
                                  <w:sz w:val="16"/>
                                  <w:szCs w:val="16"/>
                                  <w:lang w:val="en-US"/>
                                </w:rPr>
                              </w:pPr>
                              <w:r>
                                <w:rPr>
                                  <w:color w:val="FFFFFF" w:themeColor="background2"/>
                                  <w:sz w:val="16"/>
                                  <w:szCs w:val="16"/>
                                  <w:lang w:val="en-US"/>
                                </w:rPr>
                                <w:t>Update to reflect any design changes and ensure climate change adaptation.</w:t>
                              </w:r>
                            </w:p>
                            <w:p w14:paraId="2357808D" w14:textId="183D60B5" w:rsidR="001A1031" w:rsidRDefault="001A1031" w:rsidP="009B5231">
                              <w:pPr>
                                <w:pStyle w:val="ListParagraph"/>
                                <w:numPr>
                                  <w:ilvl w:val="0"/>
                                  <w:numId w:val="40"/>
                                </w:numPr>
                                <w:ind w:left="426" w:hanging="284"/>
                                <w:rPr>
                                  <w:color w:val="FFFFFF" w:themeColor="background2"/>
                                  <w:sz w:val="16"/>
                                  <w:szCs w:val="16"/>
                                  <w:lang w:val="en-US"/>
                                </w:rPr>
                              </w:pPr>
                              <w:r>
                                <w:rPr>
                                  <w:color w:val="FFFFFF" w:themeColor="background2"/>
                                  <w:sz w:val="16"/>
                                  <w:szCs w:val="16"/>
                                  <w:lang w:val="en-US"/>
                                </w:rPr>
                                <w:t xml:space="preserve">Confirmation of </w:t>
                              </w:r>
                              <w:r w:rsidR="00F95397">
                                <w:rPr>
                                  <w:color w:val="FFFFFF" w:themeColor="background2"/>
                                  <w:sz w:val="16"/>
                                  <w:szCs w:val="16"/>
                                  <w:lang w:val="en-US"/>
                                </w:rPr>
                                <w:t xml:space="preserve">land ownership arrangements and </w:t>
                              </w:r>
                              <w:r>
                                <w:rPr>
                                  <w:color w:val="FFFFFF" w:themeColor="background2"/>
                                  <w:sz w:val="16"/>
                                  <w:szCs w:val="16"/>
                                  <w:lang w:val="en-US"/>
                                </w:rPr>
                                <w:t>permission to access the site.</w:t>
                              </w:r>
                            </w:p>
                            <w:p w14:paraId="2B8FF39C" w14:textId="1685BAAF" w:rsidR="001A1031" w:rsidRDefault="001A1031" w:rsidP="009B5231">
                              <w:pPr>
                                <w:pStyle w:val="ListParagraph"/>
                                <w:numPr>
                                  <w:ilvl w:val="0"/>
                                  <w:numId w:val="40"/>
                                </w:numPr>
                                <w:ind w:left="426" w:hanging="284"/>
                                <w:rPr>
                                  <w:color w:val="FFFFFF" w:themeColor="background2"/>
                                  <w:sz w:val="16"/>
                                  <w:szCs w:val="16"/>
                                  <w:lang w:val="en-US"/>
                                </w:rPr>
                              </w:pPr>
                              <w:r>
                                <w:rPr>
                                  <w:color w:val="FFFFFF" w:themeColor="background2"/>
                                  <w:sz w:val="16"/>
                                  <w:szCs w:val="16"/>
                                  <w:lang w:val="en-US"/>
                                </w:rPr>
                                <w:t>Pre-works species surveys and translocation.</w:t>
                              </w:r>
                            </w:p>
                            <w:p w14:paraId="0EE23130" w14:textId="1DD6D82D" w:rsidR="001A1031" w:rsidRDefault="00F95397" w:rsidP="009B5231">
                              <w:pPr>
                                <w:pStyle w:val="ListParagraph"/>
                                <w:numPr>
                                  <w:ilvl w:val="0"/>
                                  <w:numId w:val="40"/>
                                </w:numPr>
                                <w:ind w:left="426" w:hanging="284"/>
                                <w:rPr>
                                  <w:color w:val="FFFFFF" w:themeColor="background2"/>
                                  <w:sz w:val="16"/>
                                  <w:szCs w:val="16"/>
                                  <w:lang w:val="en-US"/>
                                </w:rPr>
                              </w:pPr>
                              <w:r>
                                <w:rPr>
                                  <w:color w:val="FFFFFF" w:themeColor="background2"/>
                                  <w:sz w:val="16"/>
                                  <w:szCs w:val="16"/>
                                  <w:lang w:val="en-US"/>
                                </w:rPr>
                                <w:t>Provision of a dredging method statement.</w:t>
                              </w:r>
                            </w:p>
                            <w:p w14:paraId="56300073" w14:textId="06B04321" w:rsidR="00F95397" w:rsidRDefault="00F95397" w:rsidP="009B5231">
                              <w:pPr>
                                <w:pStyle w:val="ListParagraph"/>
                                <w:numPr>
                                  <w:ilvl w:val="0"/>
                                  <w:numId w:val="40"/>
                                </w:numPr>
                                <w:ind w:left="426" w:hanging="284"/>
                                <w:rPr>
                                  <w:color w:val="FFFFFF" w:themeColor="background2"/>
                                  <w:sz w:val="16"/>
                                  <w:szCs w:val="16"/>
                                  <w:lang w:val="en-US"/>
                                </w:rPr>
                              </w:pPr>
                              <w:r>
                                <w:rPr>
                                  <w:color w:val="FFFFFF" w:themeColor="background2"/>
                                  <w:sz w:val="16"/>
                                  <w:szCs w:val="16"/>
                                  <w:lang w:val="en-US"/>
                                </w:rPr>
                                <w:t>Provision of phytosanitary certificates for any materials and plant to be imported.</w:t>
                              </w:r>
                            </w:p>
                            <w:p w14:paraId="330BEFCD" w14:textId="4480D932" w:rsidR="00F95397" w:rsidRDefault="00F95397" w:rsidP="009B5231">
                              <w:pPr>
                                <w:pStyle w:val="ListParagraph"/>
                                <w:numPr>
                                  <w:ilvl w:val="0"/>
                                  <w:numId w:val="40"/>
                                </w:numPr>
                                <w:ind w:left="426" w:hanging="284"/>
                                <w:rPr>
                                  <w:color w:val="FFFFFF" w:themeColor="background2"/>
                                  <w:sz w:val="16"/>
                                  <w:szCs w:val="16"/>
                                  <w:lang w:val="en-US"/>
                                </w:rPr>
                              </w:pPr>
                              <w:r>
                                <w:rPr>
                                  <w:color w:val="FFFFFF" w:themeColor="background2"/>
                                  <w:sz w:val="16"/>
                                  <w:szCs w:val="16"/>
                                  <w:lang w:val="en-US"/>
                                </w:rPr>
                                <w:t>Community engagement</w:t>
                              </w:r>
                              <w:r w:rsidR="005762B5">
                                <w:rPr>
                                  <w:color w:val="FFFFFF" w:themeColor="background2"/>
                                  <w:sz w:val="16"/>
                                  <w:szCs w:val="16"/>
                                  <w:lang w:val="en-US"/>
                                </w:rPr>
                                <w:t xml:space="preserve"> and agreement to a code of conduct.</w:t>
                              </w:r>
                            </w:p>
                            <w:p w14:paraId="4B1E8627" w14:textId="1E193266" w:rsidR="00F95397" w:rsidRDefault="005762B5" w:rsidP="009B5231">
                              <w:pPr>
                                <w:pStyle w:val="ListParagraph"/>
                                <w:numPr>
                                  <w:ilvl w:val="0"/>
                                  <w:numId w:val="40"/>
                                </w:numPr>
                                <w:ind w:left="426" w:hanging="284"/>
                                <w:rPr>
                                  <w:color w:val="FFFFFF" w:themeColor="background2"/>
                                  <w:sz w:val="16"/>
                                  <w:szCs w:val="16"/>
                                  <w:lang w:val="en-US"/>
                                </w:rPr>
                              </w:pPr>
                              <w:r>
                                <w:rPr>
                                  <w:color w:val="FFFFFF" w:themeColor="background2"/>
                                  <w:sz w:val="16"/>
                                  <w:szCs w:val="16"/>
                                  <w:lang w:val="en-US"/>
                                </w:rPr>
                                <w:t>Sign off a health &amp; safety plan, inclusive of emergency response procedures, and pre-works training.</w:t>
                              </w:r>
                            </w:p>
                            <w:p w14:paraId="47AF47B9" w14:textId="5C95B519" w:rsidR="005762B5" w:rsidRDefault="005762B5" w:rsidP="009B5231">
                              <w:pPr>
                                <w:pStyle w:val="ListParagraph"/>
                                <w:numPr>
                                  <w:ilvl w:val="0"/>
                                  <w:numId w:val="40"/>
                                </w:numPr>
                                <w:ind w:left="426" w:hanging="284"/>
                                <w:rPr>
                                  <w:color w:val="FFFFFF" w:themeColor="background2"/>
                                  <w:sz w:val="16"/>
                                  <w:szCs w:val="16"/>
                                  <w:lang w:val="en-US"/>
                                </w:rPr>
                              </w:pPr>
                              <w:r>
                                <w:rPr>
                                  <w:color w:val="FFFFFF" w:themeColor="background2"/>
                                  <w:sz w:val="16"/>
                                  <w:szCs w:val="16"/>
                                  <w:lang w:val="en-US"/>
                                </w:rPr>
                                <w:t xml:space="preserve">Establishment of a grievance redress mechanism. </w:t>
                              </w:r>
                            </w:p>
                            <w:p w14:paraId="76516322" w14:textId="7F888742" w:rsidR="005762B5" w:rsidRPr="001A1031" w:rsidRDefault="005762B5" w:rsidP="009B5231">
                              <w:pPr>
                                <w:pStyle w:val="ListParagraph"/>
                                <w:numPr>
                                  <w:ilvl w:val="0"/>
                                  <w:numId w:val="40"/>
                                </w:numPr>
                                <w:ind w:left="426" w:hanging="284"/>
                                <w:rPr>
                                  <w:color w:val="FFFFFF" w:themeColor="background2"/>
                                  <w:sz w:val="16"/>
                                  <w:szCs w:val="16"/>
                                  <w:lang w:val="en-US"/>
                                </w:rPr>
                              </w:pPr>
                              <w:r>
                                <w:rPr>
                                  <w:color w:val="FFFFFF" w:themeColor="background2"/>
                                  <w:sz w:val="16"/>
                                  <w:szCs w:val="16"/>
                                  <w:lang w:val="en-US"/>
                                </w:rPr>
                                <w:t>Establishment of a chance finds procedure.</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2" name="Text Box 12"/>
                        <wps:cNvSpPr txBox="1"/>
                        <wps:spPr>
                          <a:xfrm>
                            <a:off x="0" y="231821"/>
                            <a:ext cx="1973538" cy="458186"/>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F190E8" w14:textId="77C9A4A4" w:rsidR="001A1031" w:rsidRPr="00B563D1" w:rsidRDefault="001A1031" w:rsidP="001A1031">
                              <w:pPr>
                                <w:pStyle w:val="NoSpacing"/>
                                <w:jc w:val="center"/>
                                <w:rPr>
                                  <w:rFonts w:asciiTheme="majorHAnsi" w:eastAsiaTheme="majorEastAsia" w:hAnsiTheme="majorHAnsi" w:cstheme="majorBidi"/>
                                  <w:caps/>
                                  <w:color w:val="00577E" w:themeColor="accent1"/>
                                  <w:sz w:val="28"/>
                                  <w:szCs w:val="28"/>
                                  <w:lang w:val="en-US"/>
                                </w:rPr>
                              </w:pPr>
                              <w:r>
                                <w:rPr>
                                  <w:rFonts w:eastAsiaTheme="majorEastAsia" w:cstheme="majorBidi"/>
                                  <w:b/>
                                  <w:bCs/>
                                  <w:color w:val="00577E" w:themeColor="accent1"/>
                                  <w:sz w:val="26"/>
                                  <w:szCs w:val="26"/>
                                  <w:lang w:val="en-US"/>
                                </w:rPr>
                                <w:t>Pre-construction EMMP actions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C00587" id="Group 1" o:spid="_x0000_s1026" style="position:absolute;left:0;text-align:left;margin-left:163.5pt;margin-top:43.15pt;width:214.7pt;height:260.45pt;z-index:-251649024;mso-wrap-distance-left:18pt;mso-wrap-distance-right:18pt;mso-position-horizontal:right;mso-position-horizontal-relative:margin;mso-position-vertical-relative:margin;mso-width-relative:margin;mso-height-relative:margin" coordsize="19735,37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">
                <v:rect id="Rectangle 6" o:spid="_x0000_s1027" style="position:absolute;width:1962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" fillcolor="#00577e [3204]" stroked="f" strokeweight="2pt"/>
                <v:rect id="Rectangle 11" o:spid="_x0000_s1028" style="position:absolute;top:6900;width:19621;height:30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" fillcolor="#00577e [3204]" stroked="f" strokeweight="2pt">
                  <v:textbox inset=",14.4pt,8.64pt,18pt">
                    <w:txbxContent>
                      <w:p w14:paraId="7767F1A6" w14:textId="070024C9" w:rsidR="001A1031" w:rsidRDefault="001A1031" w:rsidP="001A1031">
                        <w:pPr>
                          <w:rPr>
                            <w:color w:val="FFFFFF" w:themeColor="background2"/>
                            <w:sz w:val="16"/>
                            <w:szCs w:val="16"/>
                            <w:lang w:val="en-US"/>
                          </w:rPr>
                        </w:pPr>
                        <w:r>
                          <w:rPr>
                            <w:color w:val="FFFFFF" w:themeColor="background2"/>
                            <w:sz w:val="16"/>
                            <w:szCs w:val="16"/>
                            <w:lang w:val="en-US"/>
                          </w:rPr>
                          <w:t>Pre-construction EMMP actions may include:</w:t>
                        </w:r>
                      </w:p>
                      <w:p w14:paraId="4E226DA3" w14:textId="2B082372" w:rsidR="00F95397" w:rsidRDefault="00F95397" w:rsidP="009B5231">
                        <w:pPr>
                          <w:pStyle w:val="ListParagraph"/>
                          <w:numPr>
                            <w:ilvl w:val="0"/>
                            <w:numId w:val="40"/>
                          </w:numPr>
                          <w:ind w:left="426" w:hanging="284"/>
                          <w:rPr>
                            <w:color w:val="FFFFFF" w:themeColor="background2"/>
                            <w:sz w:val="16"/>
                            <w:szCs w:val="16"/>
                            <w:lang w:val="en-US"/>
                          </w:rPr>
                        </w:pPr>
                        <w:r>
                          <w:rPr>
                            <w:color w:val="FFFFFF" w:themeColor="background2"/>
                            <w:sz w:val="16"/>
                            <w:szCs w:val="16"/>
                            <w:lang w:val="en-US"/>
                          </w:rPr>
                          <w:t>Update to reflect any design changes and ensure climate change adaptation.</w:t>
                        </w:r>
                      </w:p>
                      <w:p w14:paraId="2357808D" w14:textId="183D60B5" w:rsidR="001A1031" w:rsidRDefault="001A1031" w:rsidP="009B5231">
                        <w:pPr>
                          <w:pStyle w:val="ListParagraph"/>
                          <w:numPr>
                            <w:ilvl w:val="0"/>
                            <w:numId w:val="40"/>
                          </w:numPr>
                          <w:ind w:left="426" w:hanging="284"/>
                          <w:rPr>
                            <w:color w:val="FFFFFF" w:themeColor="background2"/>
                            <w:sz w:val="16"/>
                            <w:szCs w:val="16"/>
                            <w:lang w:val="en-US"/>
                          </w:rPr>
                        </w:pPr>
                        <w:r>
                          <w:rPr>
                            <w:color w:val="FFFFFF" w:themeColor="background2"/>
                            <w:sz w:val="16"/>
                            <w:szCs w:val="16"/>
                            <w:lang w:val="en-US"/>
                          </w:rPr>
                          <w:t xml:space="preserve">Confirmation of </w:t>
                        </w:r>
                        <w:r w:rsidR="00F95397">
                          <w:rPr>
                            <w:color w:val="FFFFFF" w:themeColor="background2"/>
                            <w:sz w:val="16"/>
                            <w:szCs w:val="16"/>
                            <w:lang w:val="en-US"/>
                          </w:rPr>
                          <w:t xml:space="preserve">land ownership arrangements and </w:t>
                        </w:r>
                        <w:r>
                          <w:rPr>
                            <w:color w:val="FFFFFF" w:themeColor="background2"/>
                            <w:sz w:val="16"/>
                            <w:szCs w:val="16"/>
                            <w:lang w:val="en-US"/>
                          </w:rPr>
                          <w:t>permission to access the site.</w:t>
                        </w:r>
                      </w:p>
                      <w:p w14:paraId="2B8FF39C" w14:textId="1685BAAF" w:rsidR="001A1031" w:rsidRDefault="001A1031" w:rsidP="009B5231">
                        <w:pPr>
                          <w:pStyle w:val="ListParagraph"/>
                          <w:numPr>
                            <w:ilvl w:val="0"/>
                            <w:numId w:val="40"/>
                          </w:numPr>
                          <w:ind w:left="426" w:hanging="284"/>
                          <w:rPr>
                            <w:color w:val="FFFFFF" w:themeColor="background2"/>
                            <w:sz w:val="16"/>
                            <w:szCs w:val="16"/>
                            <w:lang w:val="en-US"/>
                          </w:rPr>
                        </w:pPr>
                        <w:r>
                          <w:rPr>
                            <w:color w:val="FFFFFF" w:themeColor="background2"/>
                            <w:sz w:val="16"/>
                            <w:szCs w:val="16"/>
                            <w:lang w:val="en-US"/>
                          </w:rPr>
                          <w:t>Pre-works species surveys and translocation.</w:t>
                        </w:r>
                      </w:p>
                      <w:p w14:paraId="0EE23130" w14:textId="1DD6D82D" w:rsidR="001A1031" w:rsidRDefault="00F95397" w:rsidP="009B5231">
                        <w:pPr>
                          <w:pStyle w:val="ListParagraph"/>
                          <w:numPr>
                            <w:ilvl w:val="0"/>
                            <w:numId w:val="40"/>
                          </w:numPr>
                          <w:ind w:left="426" w:hanging="284"/>
                          <w:rPr>
                            <w:color w:val="FFFFFF" w:themeColor="background2"/>
                            <w:sz w:val="16"/>
                            <w:szCs w:val="16"/>
                            <w:lang w:val="en-US"/>
                          </w:rPr>
                        </w:pPr>
                        <w:r>
                          <w:rPr>
                            <w:color w:val="FFFFFF" w:themeColor="background2"/>
                            <w:sz w:val="16"/>
                            <w:szCs w:val="16"/>
                            <w:lang w:val="en-US"/>
                          </w:rPr>
                          <w:t>Provision of a dredging method statement.</w:t>
                        </w:r>
                      </w:p>
                      <w:p w14:paraId="56300073" w14:textId="06B04321" w:rsidR="00F95397" w:rsidRDefault="00F95397" w:rsidP="009B5231">
                        <w:pPr>
                          <w:pStyle w:val="ListParagraph"/>
                          <w:numPr>
                            <w:ilvl w:val="0"/>
                            <w:numId w:val="40"/>
                          </w:numPr>
                          <w:ind w:left="426" w:hanging="284"/>
                          <w:rPr>
                            <w:color w:val="FFFFFF" w:themeColor="background2"/>
                            <w:sz w:val="16"/>
                            <w:szCs w:val="16"/>
                            <w:lang w:val="en-US"/>
                          </w:rPr>
                        </w:pPr>
                        <w:r>
                          <w:rPr>
                            <w:color w:val="FFFFFF" w:themeColor="background2"/>
                            <w:sz w:val="16"/>
                            <w:szCs w:val="16"/>
                            <w:lang w:val="en-US"/>
                          </w:rPr>
                          <w:t>Provision of phytosanitary certificates for any materials and plant to be imported.</w:t>
                        </w:r>
                      </w:p>
                      <w:p w14:paraId="330BEFCD" w14:textId="4480D932" w:rsidR="00F95397" w:rsidRDefault="00F95397" w:rsidP="009B5231">
                        <w:pPr>
                          <w:pStyle w:val="ListParagraph"/>
                          <w:numPr>
                            <w:ilvl w:val="0"/>
                            <w:numId w:val="40"/>
                          </w:numPr>
                          <w:ind w:left="426" w:hanging="284"/>
                          <w:rPr>
                            <w:color w:val="FFFFFF" w:themeColor="background2"/>
                            <w:sz w:val="16"/>
                            <w:szCs w:val="16"/>
                            <w:lang w:val="en-US"/>
                          </w:rPr>
                        </w:pPr>
                        <w:r>
                          <w:rPr>
                            <w:color w:val="FFFFFF" w:themeColor="background2"/>
                            <w:sz w:val="16"/>
                            <w:szCs w:val="16"/>
                            <w:lang w:val="en-US"/>
                          </w:rPr>
                          <w:t>Community engagement</w:t>
                        </w:r>
                        <w:r w:rsidR="005762B5">
                          <w:rPr>
                            <w:color w:val="FFFFFF" w:themeColor="background2"/>
                            <w:sz w:val="16"/>
                            <w:szCs w:val="16"/>
                            <w:lang w:val="en-US"/>
                          </w:rPr>
                          <w:t xml:space="preserve"> and agreement to a code of conduct.</w:t>
                        </w:r>
                      </w:p>
                      <w:p w14:paraId="4B1E8627" w14:textId="1E193266" w:rsidR="00F95397" w:rsidRDefault="005762B5" w:rsidP="009B5231">
                        <w:pPr>
                          <w:pStyle w:val="ListParagraph"/>
                          <w:numPr>
                            <w:ilvl w:val="0"/>
                            <w:numId w:val="40"/>
                          </w:numPr>
                          <w:ind w:left="426" w:hanging="284"/>
                          <w:rPr>
                            <w:color w:val="FFFFFF" w:themeColor="background2"/>
                            <w:sz w:val="16"/>
                            <w:szCs w:val="16"/>
                            <w:lang w:val="en-US"/>
                          </w:rPr>
                        </w:pPr>
                        <w:r>
                          <w:rPr>
                            <w:color w:val="FFFFFF" w:themeColor="background2"/>
                            <w:sz w:val="16"/>
                            <w:szCs w:val="16"/>
                            <w:lang w:val="en-US"/>
                          </w:rPr>
                          <w:t>Sign off a health &amp; safety plan, inclusive of emergency response procedures, and pre-works training.</w:t>
                        </w:r>
                      </w:p>
                      <w:p w14:paraId="47AF47B9" w14:textId="5C95B519" w:rsidR="005762B5" w:rsidRDefault="005762B5" w:rsidP="009B5231">
                        <w:pPr>
                          <w:pStyle w:val="ListParagraph"/>
                          <w:numPr>
                            <w:ilvl w:val="0"/>
                            <w:numId w:val="40"/>
                          </w:numPr>
                          <w:ind w:left="426" w:hanging="284"/>
                          <w:rPr>
                            <w:color w:val="FFFFFF" w:themeColor="background2"/>
                            <w:sz w:val="16"/>
                            <w:szCs w:val="16"/>
                            <w:lang w:val="en-US"/>
                          </w:rPr>
                        </w:pPr>
                        <w:r>
                          <w:rPr>
                            <w:color w:val="FFFFFF" w:themeColor="background2"/>
                            <w:sz w:val="16"/>
                            <w:szCs w:val="16"/>
                            <w:lang w:val="en-US"/>
                          </w:rPr>
                          <w:t xml:space="preserve">Establishment of a grievance redress mechanism. </w:t>
                        </w:r>
                      </w:p>
                      <w:p w14:paraId="76516322" w14:textId="7F888742" w:rsidR="005762B5" w:rsidRPr="001A1031" w:rsidRDefault="005762B5" w:rsidP="009B5231">
                        <w:pPr>
                          <w:pStyle w:val="ListParagraph"/>
                          <w:numPr>
                            <w:ilvl w:val="0"/>
                            <w:numId w:val="40"/>
                          </w:numPr>
                          <w:ind w:left="426" w:hanging="284"/>
                          <w:rPr>
                            <w:color w:val="FFFFFF" w:themeColor="background2"/>
                            <w:sz w:val="16"/>
                            <w:szCs w:val="16"/>
                            <w:lang w:val="en-US"/>
                          </w:rPr>
                        </w:pPr>
                        <w:r>
                          <w:rPr>
                            <w:color w:val="FFFFFF" w:themeColor="background2"/>
                            <w:sz w:val="16"/>
                            <w:szCs w:val="16"/>
                            <w:lang w:val="en-US"/>
                          </w:rPr>
                          <w:t>Establishment of a chance finds procedure.</w:t>
                        </w:r>
                      </w:p>
                    </w:txbxContent>
                  </v:textbox>
                </v:rect>
                <v:shapetype id="_x0000_t202" coordsize="21600,21600" o:spt="202" path="m,l,21600r21600,l21600,xe">
                  <v:stroke joinstyle="miter"/>
                  <v:path gradientshapeok="t" o:connecttype="rect"/>
                </v:shapetype>
                <v:shape id="Text Box 12" o:spid="_x0000_s1029" type="#_x0000_t202" style="position:absolute;top:2318;width:19735;height:4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" fillcolor="white [3212]" stroked="f" strokeweight=".5pt">
                  <v:textbox inset=",7.2pt,,7.2pt">
                    <w:txbxContent>
                      <w:p w14:paraId="5FF190E8" w14:textId="77C9A4A4" w:rsidR="001A1031" w:rsidRPr="00B563D1" w:rsidRDefault="001A1031" w:rsidP="001A1031">
                        <w:pPr>
                          <w:pStyle w:val="NoSpacing"/>
                          <w:jc w:val="center"/>
                          <w:rPr>
                            <w:rFonts w:asciiTheme="majorHAnsi" w:eastAsiaTheme="majorEastAsia" w:hAnsiTheme="majorHAnsi" w:cstheme="majorBidi"/>
                            <w:caps/>
                            <w:color w:val="00577E" w:themeColor="accent1"/>
                            <w:sz w:val="28"/>
                            <w:szCs w:val="28"/>
                            <w:lang w:val="en-US"/>
                          </w:rPr>
                        </w:pPr>
                        <w:r>
                          <w:rPr>
                            <w:rFonts w:eastAsiaTheme="majorEastAsia" w:cstheme="majorBidi"/>
                            <w:b/>
                            <w:bCs/>
                            <w:color w:val="00577E" w:themeColor="accent1"/>
                            <w:sz w:val="26"/>
                            <w:szCs w:val="26"/>
                            <w:lang w:val="en-US"/>
                          </w:rPr>
                          <w:t>Pre-construction EMMP actions</w:t>
                        </w:r>
                      </w:p>
                    </w:txbxContent>
                  </v:textbox>
                </v:shape>
                <w10:wrap type="tight" anchorx="margin" anchory="margin"/>
              </v:group>
            </w:pict>
          </mc:Fallback>
        </mc:AlternateContent>
      </w:r>
      <w:r w:rsidR="001C342C">
        <w:rPr>
          <w:rFonts w:ascii="Helvetica" w:hAnsi="Helvetica"/>
          <w:szCs w:val="12"/>
        </w:rPr>
        <w:t xml:space="preserve">Documentation of </w:t>
      </w:r>
      <w:r w:rsidR="001C342C" w:rsidRPr="00F2562D">
        <w:rPr>
          <w:rFonts w:ascii="Helvetica" w:hAnsi="Helvetica"/>
          <w:szCs w:val="12"/>
        </w:rPr>
        <w:t>environmental management actions throughout a project’s life</w:t>
      </w:r>
      <w:r w:rsidR="001C342C">
        <w:rPr>
          <w:rFonts w:ascii="Helvetica" w:hAnsi="Helvetica"/>
          <w:szCs w:val="12"/>
        </w:rPr>
        <w:t>.</w:t>
      </w:r>
    </w:p>
    <w:p w14:paraId="5F8B27DD" w14:textId="3D321311" w:rsidR="00AB7BD0" w:rsidRPr="00875242" w:rsidRDefault="00684D63" w:rsidP="00875242">
      <w:pPr>
        <w:pStyle w:val="Heading"/>
        <w:numPr>
          <w:ilvl w:val="0"/>
          <w:numId w:val="0"/>
        </w:numPr>
        <w:spacing w:after="0"/>
        <w:rPr>
          <w:rFonts w:eastAsiaTheme="minorEastAsia"/>
          <w:color w:val="00577E" w:themeColor="text1"/>
          <w:sz w:val="20"/>
          <w:szCs w:val="12"/>
          <w:lang w:val="en-GB" w:eastAsia="en-GB"/>
        </w:rPr>
      </w:pPr>
      <w:r>
        <w:rPr>
          <w:rFonts w:eastAsiaTheme="minorEastAsia"/>
          <w:color w:val="00577E" w:themeColor="text1"/>
          <w:sz w:val="20"/>
          <w:szCs w:val="12"/>
          <w:lang w:val="en-GB" w:eastAsia="en-GB"/>
        </w:rPr>
        <w:t xml:space="preserve">EMMPs should consider the pre-construction, construction, operation, and decommissioning phases of a project. </w:t>
      </w:r>
      <w:r w:rsidR="001E3E7A">
        <w:rPr>
          <w:rFonts w:eastAsiaTheme="minorEastAsia"/>
          <w:color w:val="00577E" w:themeColor="text1"/>
          <w:sz w:val="20"/>
          <w:szCs w:val="12"/>
          <w:lang w:val="en-GB" w:eastAsia="en-GB"/>
        </w:rPr>
        <w:t>In some cases</w:t>
      </w:r>
      <w:r w:rsidR="00875242">
        <w:rPr>
          <w:rFonts w:eastAsiaTheme="minorEastAsia"/>
          <w:color w:val="00577E" w:themeColor="text1"/>
          <w:sz w:val="20"/>
          <w:szCs w:val="12"/>
          <w:lang w:val="en-GB" w:eastAsia="en-GB"/>
        </w:rPr>
        <w:t>,</w:t>
      </w:r>
      <w:r w:rsidR="001E3E7A">
        <w:rPr>
          <w:rFonts w:eastAsiaTheme="minorEastAsia"/>
          <w:color w:val="00577E" w:themeColor="text1"/>
          <w:sz w:val="20"/>
          <w:szCs w:val="12"/>
          <w:lang w:val="en-GB" w:eastAsia="en-GB"/>
        </w:rPr>
        <w:t xml:space="preserve"> separate EMMPs may be prepared for the construction phase (CEMP) and the operation phase (OEMP).</w:t>
      </w:r>
      <w:r w:rsidR="00875242">
        <w:rPr>
          <w:rFonts w:eastAsiaTheme="minorEastAsia"/>
          <w:color w:val="00577E" w:themeColor="text1"/>
          <w:sz w:val="20"/>
          <w:szCs w:val="12"/>
          <w:lang w:val="en-GB" w:eastAsia="en-GB"/>
        </w:rPr>
        <w:t xml:space="preserve"> A CEMP is often required of the contractor that is going to construct a project; and an OEMP (or EMS) of the body that this going to operate the facility once built (e.g., a harbour operator). Such documents typically follow from the overarching project EMMP that (as above) also needs to consider the actions that should be taken before any works begin (the preconstruction phase) and either (or both) at the end of construction or the end of operation (if the facility has a foreseeable end of life).</w:t>
      </w:r>
      <w:r w:rsidR="00882A88">
        <w:rPr>
          <w:rFonts w:eastAsiaTheme="minorEastAsia"/>
          <w:color w:val="00577E" w:themeColor="text1"/>
          <w:sz w:val="20"/>
          <w:szCs w:val="12"/>
          <w:lang w:val="en-GB" w:eastAsia="en-GB"/>
        </w:rPr>
        <w:t xml:space="preserve"> CEMPs and OMEPs should be specifically designed to ensure that contractors and operators met their environmental responsibilities.</w:t>
      </w:r>
    </w:p>
    <w:p w14:paraId="64BCD231" w14:textId="37763E21" w:rsidR="00F337CD" w:rsidRPr="00F2562D" w:rsidRDefault="00B80EC2" w:rsidP="007971E9">
      <w:pPr>
        <w:pStyle w:val="Heading2"/>
        <w:spacing w:before="120"/>
      </w:pPr>
      <w:bookmarkStart w:id="6" w:name="_Ref95486441"/>
      <w:bookmarkStart w:id="7" w:name="_Toc95755557"/>
      <w:r>
        <w:t>Core Content</w:t>
      </w:r>
      <w:bookmarkEnd w:id="6"/>
      <w:bookmarkEnd w:id="7"/>
      <w:r w:rsidR="00F337CD" w:rsidRPr="00F2562D">
        <w:t xml:space="preserve"> </w:t>
      </w:r>
    </w:p>
    <w:p w14:paraId="372B1771" w14:textId="4553D6B3" w:rsidR="00F337CD" w:rsidRDefault="00B80EC2" w:rsidP="00B80EC2">
      <w:pPr>
        <w:spacing w:after="160" w:line="259" w:lineRule="auto"/>
        <w:rPr>
          <w:rFonts w:ascii="Helvetica" w:hAnsi="Helvetica"/>
          <w:szCs w:val="12"/>
        </w:rPr>
      </w:pPr>
      <w:r>
        <w:rPr>
          <w:rFonts w:ascii="Helvetica" w:hAnsi="Helvetica"/>
          <w:szCs w:val="12"/>
        </w:rPr>
        <w:t>A</w:t>
      </w:r>
      <w:r w:rsidR="00AF24C9">
        <w:rPr>
          <w:rFonts w:ascii="Helvetica" w:hAnsi="Helvetica"/>
          <w:szCs w:val="12"/>
        </w:rPr>
        <w:t>n</w:t>
      </w:r>
      <w:r>
        <w:rPr>
          <w:rFonts w:ascii="Helvetica" w:hAnsi="Helvetica"/>
          <w:szCs w:val="12"/>
        </w:rPr>
        <w:t xml:space="preserve"> EMMP should </w:t>
      </w:r>
      <w:r w:rsidR="00AF24C9">
        <w:rPr>
          <w:rFonts w:ascii="Helvetica" w:hAnsi="Helvetica"/>
          <w:szCs w:val="12"/>
        </w:rPr>
        <w:t xml:space="preserve">clearly </w:t>
      </w:r>
      <w:r w:rsidR="00F337CD" w:rsidRPr="00B80EC2">
        <w:rPr>
          <w:rFonts w:ascii="Helvetica" w:hAnsi="Helvetica"/>
          <w:szCs w:val="12"/>
        </w:rPr>
        <w:t>defin</w:t>
      </w:r>
      <w:r>
        <w:rPr>
          <w:rFonts w:ascii="Helvetica" w:hAnsi="Helvetica"/>
          <w:szCs w:val="12"/>
        </w:rPr>
        <w:t>e</w:t>
      </w:r>
      <w:r w:rsidR="00F337CD" w:rsidRPr="00B80EC2">
        <w:rPr>
          <w:rFonts w:ascii="Helvetica" w:hAnsi="Helvetica"/>
          <w:szCs w:val="12"/>
        </w:rPr>
        <w:t xml:space="preserve"> </w:t>
      </w:r>
      <w:r w:rsidR="00AF24C9">
        <w:rPr>
          <w:rFonts w:ascii="Helvetica" w:hAnsi="Helvetica"/>
          <w:szCs w:val="12"/>
        </w:rPr>
        <w:t>a project</w:t>
      </w:r>
      <w:r w:rsidR="00A91AC9">
        <w:rPr>
          <w:rFonts w:ascii="Helvetica" w:hAnsi="Helvetica"/>
          <w:szCs w:val="12"/>
        </w:rPr>
        <w:t>’</w:t>
      </w:r>
      <w:r w:rsidR="00AF24C9">
        <w:rPr>
          <w:rFonts w:ascii="Helvetica" w:hAnsi="Helvetica"/>
          <w:szCs w:val="12"/>
        </w:rPr>
        <w:t>s or programme</w:t>
      </w:r>
      <w:r w:rsidR="00A91AC9">
        <w:rPr>
          <w:rFonts w:ascii="Helvetica" w:hAnsi="Helvetica"/>
          <w:szCs w:val="12"/>
        </w:rPr>
        <w:t>’</w:t>
      </w:r>
      <w:r w:rsidR="00AF24C9">
        <w:rPr>
          <w:rFonts w:ascii="Helvetica" w:hAnsi="Helvetica"/>
          <w:szCs w:val="12"/>
        </w:rPr>
        <w:t xml:space="preserve">s </w:t>
      </w:r>
      <w:r w:rsidR="00F337CD" w:rsidRPr="00B80EC2">
        <w:rPr>
          <w:rFonts w:ascii="Helvetica" w:hAnsi="Helvetica"/>
          <w:szCs w:val="12"/>
        </w:rPr>
        <w:t>environmental management and mitigation measures</w:t>
      </w:r>
      <w:r w:rsidR="00AF24C9">
        <w:rPr>
          <w:rFonts w:ascii="Helvetica" w:hAnsi="Helvetica"/>
          <w:szCs w:val="12"/>
        </w:rPr>
        <w:t xml:space="preserve">, based on the activity </w:t>
      </w:r>
      <w:r w:rsidR="00057109">
        <w:rPr>
          <w:rFonts w:ascii="Helvetica" w:hAnsi="Helvetica"/>
          <w:szCs w:val="12"/>
        </w:rPr>
        <w:t xml:space="preserve">and/or </w:t>
      </w:r>
      <w:r w:rsidR="00D322E0">
        <w:rPr>
          <w:rFonts w:ascii="Helvetica" w:hAnsi="Helvetica"/>
          <w:szCs w:val="12"/>
        </w:rPr>
        <w:t>impact</w:t>
      </w:r>
      <w:r w:rsidR="00057109">
        <w:rPr>
          <w:rFonts w:ascii="Helvetica" w:hAnsi="Helvetica"/>
          <w:szCs w:val="12"/>
        </w:rPr>
        <w:t xml:space="preserve"> </w:t>
      </w:r>
      <w:r w:rsidR="00AF24C9">
        <w:rPr>
          <w:rFonts w:ascii="Helvetica" w:hAnsi="Helvetica"/>
          <w:szCs w:val="12"/>
        </w:rPr>
        <w:t>they are associated with,</w:t>
      </w:r>
      <w:r w:rsidR="00F337CD" w:rsidRPr="00B80EC2">
        <w:rPr>
          <w:rFonts w:ascii="Helvetica" w:hAnsi="Helvetica"/>
          <w:szCs w:val="12"/>
        </w:rPr>
        <w:t xml:space="preserve"> and the</w:t>
      </w:r>
      <w:r w:rsidR="00057109">
        <w:rPr>
          <w:rFonts w:ascii="Helvetica" w:hAnsi="Helvetica"/>
          <w:szCs w:val="12"/>
        </w:rPr>
        <w:t>ir</w:t>
      </w:r>
      <w:r w:rsidR="00F337CD" w:rsidRPr="00B80EC2">
        <w:rPr>
          <w:rFonts w:ascii="Helvetica" w:hAnsi="Helvetica"/>
          <w:szCs w:val="12"/>
        </w:rPr>
        <w:t xml:space="preserve"> means of implementation</w:t>
      </w:r>
      <w:r w:rsidR="00057109">
        <w:rPr>
          <w:rFonts w:ascii="Helvetica" w:hAnsi="Helvetica"/>
          <w:szCs w:val="12"/>
        </w:rPr>
        <w:t>. That is, set out the required action, name the individual or organisation with responsibility for taking the action, record the approach to monitoring delivery, including frequency/when and responsibility.</w:t>
      </w:r>
    </w:p>
    <w:p w14:paraId="1C9019D6" w14:textId="1F09DB2C" w:rsidR="00D322E0" w:rsidRDefault="00D322E0" w:rsidP="00B80EC2">
      <w:pPr>
        <w:spacing w:after="160" w:line="259" w:lineRule="auto"/>
        <w:rPr>
          <w:rFonts w:ascii="Helvetica" w:hAnsi="Helvetica"/>
          <w:szCs w:val="12"/>
        </w:rPr>
      </w:pPr>
      <w:r>
        <w:rPr>
          <w:noProof/>
        </w:rPr>
        <mc:AlternateContent>
          <mc:Choice Requires="wps">
            <w:drawing>
              <wp:anchor distT="0" distB="0" distL="114300" distR="114300" simplePos="0" relativeHeight="251671552" behindDoc="0" locked="0" layoutInCell="1" allowOverlap="1" wp14:anchorId="6CEF7F1A" wp14:editId="148AFBED">
                <wp:simplePos x="0" y="0"/>
                <wp:positionH relativeFrom="margin">
                  <wp:posOffset>15903</wp:posOffset>
                </wp:positionH>
                <wp:positionV relativeFrom="paragraph">
                  <wp:posOffset>11264</wp:posOffset>
                </wp:positionV>
                <wp:extent cx="5732890" cy="954157"/>
                <wp:effectExtent l="0" t="0" r="1270" b="0"/>
                <wp:wrapNone/>
                <wp:docPr id="22" name="Rectangle 22"/>
                <wp:cNvGraphicFramePr/>
                <a:graphic xmlns:a="http://schemas.openxmlformats.org/drawingml/2006/main">
                  <a:graphicData uri="http://schemas.microsoft.com/office/word/2010/wordprocessingShape">
                    <wps:wsp>
                      <wps:cNvSpPr/>
                      <wps:spPr>
                        <a:xfrm>
                          <a:off x="0" y="0"/>
                          <a:ext cx="5732890" cy="954157"/>
                        </a:xfrm>
                        <a:prstGeom prst="rect">
                          <a:avLst/>
                        </a:prstGeom>
                        <a:solidFill>
                          <a:schemeClr val="accent3"/>
                        </a:solidFill>
                        <a:ln>
                          <a:noFill/>
                        </a:ln>
                      </wps:spPr>
                      <wps:style>
                        <a:lnRef idx="0">
                          <a:scrgbClr r="0" g="0" b="0"/>
                        </a:lnRef>
                        <a:fillRef idx="0">
                          <a:scrgbClr r="0" g="0" b="0"/>
                        </a:fillRef>
                        <a:effectRef idx="0">
                          <a:scrgbClr r="0" g="0" b="0"/>
                        </a:effectRef>
                        <a:fontRef idx="minor">
                          <a:schemeClr val="lt1"/>
                        </a:fontRef>
                      </wps:style>
                      <wps:txbx>
                        <w:txbxContent>
                          <w:tbl>
                            <w:tblPr>
                              <w:tblStyle w:val="RHDHVTable"/>
                              <w:tblW w:w="0" w:type="auto"/>
                              <w:tblLook w:val="04A0" w:firstRow="1" w:lastRow="0" w:firstColumn="1" w:lastColumn="0" w:noHBand="0" w:noVBand="1"/>
                            </w:tblPr>
                            <w:tblGrid>
                              <w:gridCol w:w="1447"/>
                              <w:gridCol w:w="1447"/>
                              <w:gridCol w:w="1448"/>
                              <w:gridCol w:w="1448"/>
                              <w:gridCol w:w="1448"/>
                              <w:gridCol w:w="1448"/>
                            </w:tblGrid>
                            <w:tr w:rsidR="0008263F" w14:paraId="0FF2D536" w14:textId="77777777" w:rsidTr="00697ED4">
                              <w:trPr>
                                <w:cnfStyle w:val="100000000000" w:firstRow="1" w:lastRow="0" w:firstColumn="0" w:lastColumn="0" w:oddVBand="0" w:evenVBand="0" w:oddHBand="0" w:evenHBand="0" w:firstRowFirstColumn="0" w:firstRowLastColumn="0" w:lastRowFirstColumn="0" w:lastRowLastColumn="0"/>
                              </w:trPr>
                              <w:tc>
                                <w:tcPr>
                                  <w:tcW w:w="1447" w:type="dxa"/>
                                  <w:vMerge w:val="restart"/>
                                </w:tcPr>
                                <w:p w14:paraId="75A624D8" w14:textId="77777777" w:rsidR="00D322E0" w:rsidRDefault="0008263F" w:rsidP="0008263F">
                                  <w:pPr>
                                    <w:jc w:val="center"/>
                                    <w:rPr>
                                      <w:b w:val="0"/>
                                      <w:color w:val="FFFFFF" w:themeColor="background2"/>
                                      <w:sz w:val="16"/>
                                      <w:szCs w:val="16"/>
                                      <w:lang w:val="en-US"/>
                                    </w:rPr>
                                  </w:pPr>
                                  <w:r>
                                    <w:rPr>
                                      <w:color w:val="FFFFFF" w:themeColor="background2"/>
                                      <w:sz w:val="16"/>
                                      <w:szCs w:val="16"/>
                                      <w:lang w:val="en-US"/>
                                    </w:rPr>
                                    <w:t xml:space="preserve">Project </w:t>
                                  </w:r>
                                </w:p>
                                <w:p w14:paraId="76752F89" w14:textId="0F1D6486" w:rsidR="0008263F" w:rsidRDefault="0008263F" w:rsidP="0008263F">
                                  <w:pPr>
                                    <w:jc w:val="center"/>
                                    <w:rPr>
                                      <w:color w:val="FFFFFF" w:themeColor="background2"/>
                                      <w:sz w:val="16"/>
                                      <w:szCs w:val="16"/>
                                      <w:lang w:val="en-US"/>
                                    </w:rPr>
                                  </w:pPr>
                                  <w:r>
                                    <w:rPr>
                                      <w:color w:val="FFFFFF" w:themeColor="background2"/>
                                      <w:sz w:val="16"/>
                                      <w:szCs w:val="16"/>
                                      <w:lang w:val="en-US"/>
                                    </w:rPr>
                                    <w:t>activity</w:t>
                                  </w:r>
                                </w:p>
                              </w:tc>
                              <w:tc>
                                <w:tcPr>
                                  <w:tcW w:w="1447" w:type="dxa"/>
                                  <w:vMerge w:val="restart"/>
                                </w:tcPr>
                                <w:p w14:paraId="08AD9C53" w14:textId="74E5175A" w:rsidR="0008263F" w:rsidRDefault="0008263F" w:rsidP="0008263F">
                                  <w:pPr>
                                    <w:jc w:val="center"/>
                                    <w:rPr>
                                      <w:color w:val="FFFFFF" w:themeColor="background2"/>
                                      <w:sz w:val="16"/>
                                      <w:szCs w:val="16"/>
                                      <w:lang w:val="en-US"/>
                                    </w:rPr>
                                  </w:pPr>
                                  <w:r>
                                    <w:rPr>
                                      <w:color w:val="FFFFFF" w:themeColor="background2"/>
                                      <w:sz w:val="16"/>
                                      <w:szCs w:val="16"/>
                                      <w:lang w:val="en-US"/>
                                    </w:rPr>
                                    <w:t>Predicted impact</w:t>
                                  </w:r>
                                </w:p>
                              </w:tc>
                              <w:tc>
                                <w:tcPr>
                                  <w:tcW w:w="2896" w:type="dxa"/>
                                  <w:gridSpan w:val="2"/>
                                </w:tcPr>
                                <w:p w14:paraId="0F4A6149" w14:textId="2E6EC145" w:rsidR="0008263F" w:rsidRDefault="0008263F" w:rsidP="0008263F">
                                  <w:pPr>
                                    <w:jc w:val="center"/>
                                    <w:rPr>
                                      <w:color w:val="FFFFFF" w:themeColor="background2"/>
                                      <w:sz w:val="16"/>
                                      <w:szCs w:val="16"/>
                                      <w:lang w:val="en-US"/>
                                    </w:rPr>
                                  </w:pPr>
                                  <w:r>
                                    <w:rPr>
                                      <w:color w:val="FFFFFF" w:themeColor="background2"/>
                                      <w:sz w:val="16"/>
                                      <w:szCs w:val="16"/>
                                      <w:lang w:val="en-US"/>
                                    </w:rPr>
                                    <w:t>Management / Mitigation measure</w:t>
                                  </w:r>
                                </w:p>
                              </w:tc>
                              <w:tc>
                                <w:tcPr>
                                  <w:tcW w:w="2896" w:type="dxa"/>
                                  <w:gridSpan w:val="2"/>
                                </w:tcPr>
                                <w:p w14:paraId="3DA577D4" w14:textId="4CBA5C01" w:rsidR="0008263F" w:rsidRDefault="0008263F" w:rsidP="0008263F">
                                  <w:pPr>
                                    <w:jc w:val="center"/>
                                    <w:rPr>
                                      <w:color w:val="FFFFFF" w:themeColor="background2"/>
                                      <w:sz w:val="16"/>
                                      <w:szCs w:val="16"/>
                                      <w:lang w:val="en-US"/>
                                    </w:rPr>
                                  </w:pPr>
                                  <w:r>
                                    <w:rPr>
                                      <w:color w:val="FFFFFF" w:themeColor="background2"/>
                                      <w:sz w:val="16"/>
                                      <w:szCs w:val="16"/>
                                      <w:lang w:val="en-US"/>
                                    </w:rPr>
                                    <w:t>Monitoring</w:t>
                                  </w:r>
                                </w:p>
                              </w:tc>
                            </w:tr>
                            <w:tr w:rsidR="0008263F" w14:paraId="736E7760" w14:textId="77777777" w:rsidTr="00D322E0">
                              <w:tc>
                                <w:tcPr>
                                  <w:tcW w:w="1447" w:type="dxa"/>
                                  <w:vMerge/>
                                </w:tcPr>
                                <w:p w14:paraId="71EA403F" w14:textId="77777777" w:rsidR="0008263F" w:rsidRDefault="0008263F" w:rsidP="0008263F">
                                  <w:pPr>
                                    <w:jc w:val="center"/>
                                    <w:rPr>
                                      <w:color w:val="FFFFFF" w:themeColor="background2"/>
                                      <w:sz w:val="16"/>
                                      <w:szCs w:val="16"/>
                                      <w:lang w:val="en-US"/>
                                    </w:rPr>
                                  </w:pPr>
                                </w:p>
                              </w:tc>
                              <w:tc>
                                <w:tcPr>
                                  <w:tcW w:w="1447" w:type="dxa"/>
                                  <w:vMerge/>
                                </w:tcPr>
                                <w:p w14:paraId="42AFA39A" w14:textId="77777777" w:rsidR="0008263F" w:rsidRDefault="0008263F" w:rsidP="0008263F">
                                  <w:pPr>
                                    <w:jc w:val="center"/>
                                    <w:rPr>
                                      <w:color w:val="FFFFFF" w:themeColor="background2"/>
                                      <w:sz w:val="16"/>
                                      <w:szCs w:val="16"/>
                                      <w:lang w:val="en-US"/>
                                    </w:rPr>
                                  </w:pPr>
                                </w:p>
                              </w:tc>
                              <w:tc>
                                <w:tcPr>
                                  <w:tcW w:w="1448" w:type="dxa"/>
                                  <w:shd w:val="clear" w:color="auto" w:fill="18B7FF" w:themeFill="accent1" w:themeFillTint="99"/>
                                </w:tcPr>
                                <w:p w14:paraId="67242861" w14:textId="11A2D6F6" w:rsidR="0008263F" w:rsidRDefault="0008263F" w:rsidP="0008263F">
                                  <w:pPr>
                                    <w:jc w:val="center"/>
                                    <w:rPr>
                                      <w:color w:val="FFFFFF" w:themeColor="background2"/>
                                      <w:sz w:val="16"/>
                                      <w:szCs w:val="16"/>
                                      <w:lang w:val="en-US"/>
                                    </w:rPr>
                                  </w:pPr>
                                  <w:r>
                                    <w:rPr>
                                      <w:color w:val="FFFFFF" w:themeColor="background2"/>
                                      <w:sz w:val="16"/>
                                      <w:szCs w:val="16"/>
                                      <w:lang w:val="en-US"/>
                                    </w:rPr>
                                    <w:t>Action</w:t>
                                  </w:r>
                                </w:p>
                              </w:tc>
                              <w:tc>
                                <w:tcPr>
                                  <w:tcW w:w="1448" w:type="dxa"/>
                                  <w:shd w:val="clear" w:color="auto" w:fill="18B7FF" w:themeFill="accent1" w:themeFillTint="99"/>
                                </w:tcPr>
                                <w:p w14:paraId="712DFE7B" w14:textId="7AC36618" w:rsidR="0008263F" w:rsidRDefault="0008263F" w:rsidP="0008263F">
                                  <w:pPr>
                                    <w:jc w:val="center"/>
                                    <w:rPr>
                                      <w:color w:val="FFFFFF" w:themeColor="background2"/>
                                      <w:sz w:val="16"/>
                                      <w:szCs w:val="16"/>
                                      <w:lang w:val="en-US"/>
                                    </w:rPr>
                                  </w:pPr>
                                  <w:r>
                                    <w:rPr>
                                      <w:color w:val="FFFFFF" w:themeColor="background2"/>
                                      <w:sz w:val="16"/>
                                      <w:szCs w:val="16"/>
                                      <w:lang w:val="en-US"/>
                                    </w:rPr>
                                    <w:t>Responsibility</w:t>
                                  </w:r>
                                </w:p>
                              </w:tc>
                              <w:tc>
                                <w:tcPr>
                                  <w:tcW w:w="1448" w:type="dxa"/>
                                  <w:shd w:val="clear" w:color="auto" w:fill="18B7FF" w:themeFill="accent1" w:themeFillTint="99"/>
                                </w:tcPr>
                                <w:p w14:paraId="0C88AE72" w14:textId="34265F52" w:rsidR="0008263F" w:rsidRDefault="00156E8A" w:rsidP="0008263F">
                                  <w:pPr>
                                    <w:jc w:val="center"/>
                                    <w:rPr>
                                      <w:color w:val="FFFFFF" w:themeColor="background2"/>
                                      <w:sz w:val="16"/>
                                      <w:szCs w:val="16"/>
                                      <w:lang w:val="en-US"/>
                                    </w:rPr>
                                  </w:pPr>
                                  <w:r>
                                    <w:rPr>
                                      <w:color w:val="FFFFFF" w:themeColor="background2"/>
                                      <w:sz w:val="16"/>
                                      <w:szCs w:val="16"/>
                                      <w:lang w:val="en-US"/>
                                    </w:rPr>
                                    <w:t xml:space="preserve">Approach &amp; </w:t>
                                  </w:r>
                                  <w:r w:rsidR="00D322E0">
                                    <w:rPr>
                                      <w:color w:val="FFFFFF" w:themeColor="background2"/>
                                      <w:sz w:val="16"/>
                                      <w:szCs w:val="16"/>
                                      <w:lang w:val="en-US"/>
                                    </w:rPr>
                                    <w:t>Timing</w:t>
                                  </w:r>
                                </w:p>
                              </w:tc>
                              <w:tc>
                                <w:tcPr>
                                  <w:tcW w:w="1448" w:type="dxa"/>
                                  <w:shd w:val="clear" w:color="auto" w:fill="18B7FF" w:themeFill="accent1" w:themeFillTint="99"/>
                                </w:tcPr>
                                <w:p w14:paraId="72990555" w14:textId="5BB74BC2" w:rsidR="0008263F" w:rsidRDefault="00D322E0" w:rsidP="0008263F">
                                  <w:pPr>
                                    <w:jc w:val="center"/>
                                    <w:rPr>
                                      <w:color w:val="FFFFFF" w:themeColor="background2"/>
                                      <w:sz w:val="16"/>
                                      <w:szCs w:val="16"/>
                                      <w:lang w:val="en-US"/>
                                    </w:rPr>
                                  </w:pPr>
                                  <w:r>
                                    <w:rPr>
                                      <w:color w:val="FFFFFF" w:themeColor="background2"/>
                                      <w:sz w:val="16"/>
                                      <w:szCs w:val="16"/>
                                      <w:lang w:val="en-US"/>
                                    </w:rPr>
                                    <w:t>Responsibility</w:t>
                                  </w:r>
                                </w:p>
                              </w:tc>
                            </w:tr>
                          </w:tbl>
                          <w:p w14:paraId="6FEBB8A0" w14:textId="40B68C41" w:rsidR="00057109" w:rsidRPr="0008263F" w:rsidRDefault="00057109" w:rsidP="0008263F">
                            <w:pPr>
                              <w:rPr>
                                <w:color w:val="FFFFFF" w:themeColor="background2"/>
                                <w:sz w:val="16"/>
                                <w:szCs w:val="16"/>
                                <w:lang w:val="en-US"/>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F7F1A" id="Rectangle 22" o:spid="_x0000_s1030" style="position:absolute;margin-left:1.25pt;margin-top:.9pt;width:451.4pt;height:75.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" fillcolor="#0086a8 [3206]" stroked="f">
                <v:textbox inset=",14.4pt,8.64pt,18pt">
                  <w:txbxContent>
                    <w:tbl>
                      <w:tblPr>
                        <w:tblStyle w:val="RHDHVTable"/>
                        <w:tblW w:w="0" w:type="auto"/>
                        <w:tblLook w:val="04A0" w:firstRow="1" w:lastRow="0" w:firstColumn="1" w:lastColumn="0" w:noHBand="0" w:noVBand="1"/>
                      </w:tblPr>
                      <w:tblGrid>
                        <w:gridCol w:w="1447"/>
                        <w:gridCol w:w="1447"/>
                        <w:gridCol w:w="1448"/>
                        <w:gridCol w:w="1448"/>
                        <w:gridCol w:w="1448"/>
                        <w:gridCol w:w="1448"/>
                      </w:tblGrid>
                      <w:tr w:rsidR="0008263F" w14:paraId="0FF2D536" w14:textId="77777777" w:rsidTr="00697ED4">
                        <w:trPr>
                          <w:cnfStyle w:val="100000000000" w:firstRow="1" w:lastRow="0" w:firstColumn="0" w:lastColumn="0" w:oddVBand="0" w:evenVBand="0" w:oddHBand="0" w:evenHBand="0" w:firstRowFirstColumn="0" w:firstRowLastColumn="0" w:lastRowFirstColumn="0" w:lastRowLastColumn="0"/>
                        </w:trPr>
                        <w:tc>
                          <w:tcPr>
                            <w:tcW w:w="1447" w:type="dxa"/>
                            <w:vMerge w:val="restart"/>
                          </w:tcPr>
                          <w:p w14:paraId="75A624D8" w14:textId="77777777" w:rsidR="00D322E0" w:rsidRDefault="0008263F" w:rsidP="0008263F">
                            <w:pPr>
                              <w:jc w:val="center"/>
                              <w:rPr>
                                <w:b w:val="0"/>
                                <w:color w:val="FFFFFF" w:themeColor="background2"/>
                                <w:sz w:val="16"/>
                                <w:szCs w:val="16"/>
                                <w:lang w:val="en-US"/>
                              </w:rPr>
                            </w:pPr>
                            <w:r>
                              <w:rPr>
                                <w:color w:val="FFFFFF" w:themeColor="background2"/>
                                <w:sz w:val="16"/>
                                <w:szCs w:val="16"/>
                                <w:lang w:val="en-US"/>
                              </w:rPr>
                              <w:t xml:space="preserve">Project </w:t>
                            </w:r>
                          </w:p>
                          <w:p w14:paraId="76752F89" w14:textId="0F1D6486" w:rsidR="0008263F" w:rsidRDefault="0008263F" w:rsidP="0008263F">
                            <w:pPr>
                              <w:jc w:val="center"/>
                              <w:rPr>
                                <w:color w:val="FFFFFF" w:themeColor="background2"/>
                                <w:sz w:val="16"/>
                                <w:szCs w:val="16"/>
                                <w:lang w:val="en-US"/>
                              </w:rPr>
                            </w:pPr>
                            <w:r>
                              <w:rPr>
                                <w:color w:val="FFFFFF" w:themeColor="background2"/>
                                <w:sz w:val="16"/>
                                <w:szCs w:val="16"/>
                                <w:lang w:val="en-US"/>
                              </w:rPr>
                              <w:t>activity</w:t>
                            </w:r>
                          </w:p>
                        </w:tc>
                        <w:tc>
                          <w:tcPr>
                            <w:tcW w:w="1447" w:type="dxa"/>
                            <w:vMerge w:val="restart"/>
                          </w:tcPr>
                          <w:p w14:paraId="08AD9C53" w14:textId="74E5175A" w:rsidR="0008263F" w:rsidRDefault="0008263F" w:rsidP="0008263F">
                            <w:pPr>
                              <w:jc w:val="center"/>
                              <w:rPr>
                                <w:color w:val="FFFFFF" w:themeColor="background2"/>
                                <w:sz w:val="16"/>
                                <w:szCs w:val="16"/>
                                <w:lang w:val="en-US"/>
                              </w:rPr>
                            </w:pPr>
                            <w:r>
                              <w:rPr>
                                <w:color w:val="FFFFFF" w:themeColor="background2"/>
                                <w:sz w:val="16"/>
                                <w:szCs w:val="16"/>
                                <w:lang w:val="en-US"/>
                              </w:rPr>
                              <w:t>Predicted impact</w:t>
                            </w:r>
                          </w:p>
                        </w:tc>
                        <w:tc>
                          <w:tcPr>
                            <w:tcW w:w="2896" w:type="dxa"/>
                            <w:gridSpan w:val="2"/>
                          </w:tcPr>
                          <w:p w14:paraId="0F4A6149" w14:textId="2E6EC145" w:rsidR="0008263F" w:rsidRDefault="0008263F" w:rsidP="0008263F">
                            <w:pPr>
                              <w:jc w:val="center"/>
                              <w:rPr>
                                <w:color w:val="FFFFFF" w:themeColor="background2"/>
                                <w:sz w:val="16"/>
                                <w:szCs w:val="16"/>
                                <w:lang w:val="en-US"/>
                              </w:rPr>
                            </w:pPr>
                            <w:r>
                              <w:rPr>
                                <w:color w:val="FFFFFF" w:themeColor="background2"/>
                                <w:sz w:val="16"/>
                                <w:szCs w:val="16"/>
                                <w:lang w:val="en-US"/>
                              </w:rPr>
                              <w:t>Management / Mitigation measure</w:t>
                            </w:r>
                          </w:p>
                        </w:tc>
                        <w:tc>
                          <w:tcPr>
                            <w:tcW w:w="2896" w:type="dxa"/>
                            <w:gridSpan w:val="2"/>
                          </w:tcPr>
                          <w:p w14:paraId="3DA577D4" w14:textId="4CBA5C01" w:rsidR="0008263F" w:rsidRDefault="0008263F" w:rsidP="0008263F">
                            <w:pPr>
                              <w:jc w:val="center"/>
                              <w:rPr>
                                <w:color w:val="FFFFFF" w:themeColor="background2"/>
                                <w:sz w:val="16"/>
                                <w:szCs w:val="16"/>
                                <w:lang w:val="en-US"/>
                              </w:rPr>
                            </w:pPr>
                            <w:r>
                              <w:rPr>
                                <w:color w:val="FFFFFF" w:themeColor="background2"/>
                                <w:sz w:val="16"/>
                                <w:szCs w:val="16"/>
                                <w:lang w:val="en-US"/>
                              </w:rPr>
                              <w:t>Monitoring</w:t>
                            </w:r>
                          </w:p>
                        </w:tc>
                      </w:tr>
                      <w:tr w:rsidR="0008263F" w14:paraId="736E7760" w14:textId="77777777" w:rsidTr="00D322E0">
                        <w:tc>
                          <w:tcPr>
                            <w:tcW w:w="1447" w:type="dxa"/>
                            <w:vMerge/>
                          </w:tcPr>
                          <w:p w14:paraId="71EA403F" w14:textId="77777777" w:rsidR="0008263F" w:rsidRDefault="0008263F" w:rsidP="0008263F">
                            <w:pPr>
                              <w:jc w:val="center"/>
                              <w:rPr>
                                <w:color w:val="FFFFFF" w:themeColor="background2"/>
                                <w:sz w:val="16"/>
                                <w:szCs w:val="16"/>
                                <w:lang w:val="en-US"/>
                              </w:rPr>
                            </w:pPr>
                          </w:p>
                        </w:tc>
                        <w:tc>
                          <w:tcPr>
                            <w:tcW w:w="1447" w:type="dxa"/>
                            <w:vMerge/>
                          </w:tcPr>
                          <w:p w14:paraId="42AFA39A" w14:textId="77777777" w:rsidR="0008263F" w:rsidRDefault="0008263F" w:rsidP="0008263F">
                            <w:pPr>
                              <w:jc w:val="center"/>
                              <w:rPr>
                                <w:color w:val="FFFFFF" w:themeColor="background2"/>
                                <w:sz w:val="16"/>
                                <w:szCs w:val="16"/>
                                <w:lang w:val="en-US"/>
                              </w:rPr>
                            </w:pPr>
                          </w:p>
                        </w:tc>
                        <w:tc>
                          <w:tcPr>
                            <w:tcW w:w="1448" w:type="dxa"/>
                            <w:shd w:val="clear" w:color="auto" w:fill="18B7FF" w:themeFill="accent1" w:themeFillTint="99"/>
                          </w:tcPr>
                          <w:p w14:paraId="67242861" w14:textId="11A2D6F6" w:rsidR="0008263F" w:rsidRDefault="0008263F" w:rsidP="0008263F">
                            <w:pPr>
                              <w:jc w:val="center"/>
                              <w:rPr>
                                <w:color w:val="FFFFFF" w:themeColor="background2"/>
                                <w:sz w:val="16"/>
                                <w:szCs w:val="16"/>
                                <w:lang w:val="en-US"/>
                              </w:rPr>
                            </w:pPr>
                            <w:r>
                              <w:rPr>
                                <w:color w:val="FFFFFF" w:themeColor="background2"/>
                                <w:sz w:val="16"/>
                                <w:szCs w:val="16"/>
                                <w:lang w:val="en-US"/>
                              </w:rPr>
                              <w:t>Action</w:t>
                            </w:r>
                          </w:p>
                        </w:tc>
                        <w:tc>
                          <w:tcPr>
                            <w:tcW w:w="1448" w:type="dxa"/>
                            <w:shd w:val="clear" w:color="auto" w:fill="18B7FF" w:themeFill="accent1" w:themeFillTint="99"/>
                          </w:tcPr>
                          <w:p w14:paraId="712DFE7B" w14:textId="7AC36618" w:rsidR="0008263F" w:rsidRDefault="0008263F" w:rsidP="0008263F">
                            <w:pPr>
                              <w:jc w:val="center"/>
                              <w:rPr>
                                <w:color w:val="FFFFFF" w:themeColor="background2"/>
                                <w:sz w:val="16"/>
                                <w:szCs w:val="16"/>
                                <w:lang w:val="en-US"/>
                              </w:rPr>
                            </w:pPr>
                            <w:r>
                              <w:rPr>
                                <w:color w:val="FFFFFF" w:themeColor="background2"/>
                                <w:sz w:val="16"/>
                                <w:szCs w:val="16"/>
                                <w:lang w:val="en-US"/>
                              </w:rPr>
                              <w:t>Responsibility</w:t>
                            </w:r>
                          </w:p>
                        </w:tc>
                        <w:tc>
                          <w:tcPr>
                            <w:tcW w:w="1448" w:type="dxa"/>
                            <w:shd w:val="clear" w:color="auto" w:fill="18B7FF" w:themeFill="accent1" w:themeFillTint="99"/>
                          </w:tcPr>
                          <w:p w14:paraId="0C88AE72" w14:textId="34265F52" w:rsidR="0008263F" w:rsidRDefault="00156E8A" w:rsidP="0008263F">
                            <w:pPr>
                              <w:jc w:val="center"/>
                              <w:rPr>
                                <w:color w:val="FFFFFF" w:themeColor="background2"/>
                                <w:sz w:val="16"/>
                                <w:szCs w:val="16"/>
                                <w:lang w:val="en-US"/>
                              </w:rPr>
                            </w:pPr>
                            <w:r>
                              <w:rPr>
                                <w:color w:val="FFFFFF" w:themeColor="background2"/>
                                <w:sz w:val="16"/>
                                <w:szCs w:val="16"/>
                                <w:lang w:val="en-US"/>
                              </w:rPr>
                              <w:t xml:space="preserve">Approach &amp; </w:t>
                            </w:r>
                            <w:r w:rsidR="00D322E0">
                              <w:rPr>
                                <w:color w:val="FFFFFF" w:themeColor="background2"/>
                                <w:sz w:val="16"/>
                                <w:szCs w:val="16"/>
                                <w:lang w:val="en-US"/>
                              </w:rPr>
                              <w:t>Timing</w:t>
                            </w:r>
                          </w:p>
                        </w:tc>
                        <w:tc>
                          <w:tcPr>
                            <w:tcW w:w="1448" w:type="dxa"/>
                            <w:shd w:val="clear" w:color="auto" w:fill="18B7FF" w:themeFill="accent1" w:themeFillTint="99"/>
                          </w:tcPr>
                          <w:p w14:paraId="72990555" w14:textId="5BB74BC2" w:rsidR="0008263F" w:rsidRDefault="00D322E0" w:rsidP="0008263F">
                            <w:pPr>
                              <w:jc w:val="center"/>
                              <w:rPr>
                                <w:color w:val="FFFFFF" w:themeColor="background2"/>
                                <w:sz w:val="16"/>
                                <w:szCs w:val="16"/>
                                <w:lang w:val="en-US"/>
                              </w:rPr>
                            </w:pPr>
                            <w:r>
                              <w:rPr>
                                <w:color w:val="FFFFFF" w:themeColor="background2"/>
                                <w:sz w:val="16"/>
                                <w:szCs w:val="16"/>
                                <w:lang w:val="en-US"/>
                              </w:rPr>
                              <w:t>Responsibility</w:t>
                            </w:r>
                          </w:p>
                        </w:tc>
                      </w:tr>
                    </w:tbl>
                    <w:p w14:paraId="6FEBB8A0" w14:textId="40B68C41" w:rsidR="00057109" w:rsidRPr="0008263F" w:rsidRDefault="00057109" w:rsidP="0008263F">
                      <w:pPr>
                        <w:rPr>
                          <w:color w:val="FFFFFF" w:themeColor="background2"/>
                          <w:sz w:val="16"/>
                          <w:szCs w:val="16"/>
                          <w:lang w:val="en-US"/>
                        </w:rPr>
                      </w:pPr>
                    </w:p>
                  </w:txbxContent>
                </v:textbox>
                <w10:wrap anchorx="margin"/>
              </v:rect>
            </w:pict>
          </mc:Fallback>
        </mc:AlternateContent>
      </w:r>
    </w:p>
    <w:p w14:paraId="0DC5FB17" w14:textId="65162EAF" w:rsidR="00D322E0" w:rsidRDefault="00D322E0" w:rsidP="00B80EC2">
      <w:pPr>
        <w:spacing w:after="160" w:line="259" w:lineRule="auto"/>
        <w:rPr>
          <w:rFonts w:ascii="Helvetica" w:hAnsi="Helvetica"/>
          <w:szCs w:val="12"/>
        </w:rPr>
      </w:pPr>
    </w:p>
    <w:p w14:paraId="18264013" w14:textId="32EF769C" w:rsidR="00D322E0" w:rsidRDefault="00D322E0" w:rsidP="00B80EC2">
      <w:pPr>
        <w:spacing w:after="160" w:line="259" w:lineRule="auto"/>
        <w:rPr>
          <w:rFonts w:ascii="Helvetica" w:hAnsi="Helvetica"/>
          <w:szCs w:val="12"/>
        </w:rPr>
      </w:pPr>
    </w:p>
    <w:p w14:paraId="27A60B66" w14:textId="77777777" w:rsidR="00156E8A" w:rsidRDefault="00156E8A" w:rsidP="00B80EC2">
      <w:pPr>
        <w:spacing w:after="160" w:line="259" w:lineRule="auto"/>
        <w:rPr>
          <w:rFonts w:ascii="Helvetica" w:hAnsi="Helvetica"/>
          <w:szCs w:val="12"/>
        </w:rPr>
      </w:pPr>
    </w:p>
    <w:p w14:paraId="2BD439C4" w14:textId="5A114AD2" w:rsidR="00F337CD" w:rsidRPr="00F2562D" w:rsidRDefault="00F337CD" w:rsidP="00156E8A">
      <w:pPr>
        <w:pStyle w:val="Heading2"/>
      </w:pPr>
      <w:bookmarkStart w:id="8" w:name="_Toc95755558"/>
      <w:r w:rsidRPr="00F2562D">
        <w:t>Preparation, Certification and Approval</w:t>
      </w:r>
      <w:bookmarkEnd w:id="8"/>
    </w:p>
    <w:p w14:paraId="07B8EC53" w14:textId="06DD089E" w:rsidR="00F337CD" w:rsidRDefault="00F337CD" w:rsidP="00B70D54">
      <w:pPr>
        <w:spacing w:after="120"/>
        <w:rPr>
          <w:rFonts w:ascii="Helvetica" w:hAnsi="Helvetica"/>
          <w:szCs w:val="12"/>
        </w:rPr>
      </w:pPr>
      <w:r w:rsidRPr="00F2562D">
        <w:rPr>
          <w:rFonts w:ascii="Helvetica" w:hAnsi="Helvetica"/>
          <w:szCs w:val="12"/>
        </w:rPr>
        <w:t xml:space="preserve">Primary responsibility for EMMP development lies with the project’s </w:t>
      </w:r>
      <w:r w:rsidR="00A91AC9">
        <w:rPr>
          <w:rFonts w:ascii="Helvetica" w:hAnsi="Helvetica"/>
          <w:szCs w:val="12"/>
        </w:rPr>
        <w:t xml:space="preserve">or programme’s </w:t>
      </w:r>
      <w:r w:rsidRPr="00F2562D">
        <w:rPr>
          <w:rFonts w:ascii="Helvetica" w:hAnsi="Helvetica"/>
          <w:szCs w:val="12"/>
        </w:rPr>
        <w:t>proponent. This includes</w:t>
      </w:r>
      <w:r w:rsidR="00A91AC9">
        <w:rPr>
          <w:rFonts w:ascii="Helvetica" w:hAnsi="Helvetica"/>
          <w:szCs w:val="12"/>
        </w:rPr>
        <w:t xml:space="preserve"> obtaining the required</w:t>
      </w:r>
      <w:r w:rsidRPr="00F2562D">
        <w:rPr>
          <w:rFonts w:ascii="Helvetica" w:hAnsi="Helvetica"/>
          <w:szCs w:val="12"/>
        </w:rPr>
        <w:t xml:space="preserve"> certification and</w:t>
      </w:r>
      <w:r w:rsidR="00A91AC9">
        <w:rPr>
          <w:rFonts w:ascii="Helvetica" w:hAnsi="Helvetica"/>
          <w:szCs w:val="12"/>
        </w:rPr>
        <w:t>/or</w:t>
      </w:r>
      <w:r w:rsidRPr="00F2562D">
        <w:rPr>
          <w:rFonts w:ascii="Helvetica" w:hAnsi="Helvetica"/>
          <w:szCs w:val="12"/>
        </w:rPr>
        <w:t xml:space="preserve"> approval. Typically, during construction the EMMP </w:t>
      </w:r>
      <w:r w:rsidR="00A91AC9">
        <w:rPr>
          <w:rFonts w:ascii="Helvetica" w:hAnsi="Helvetica"/>
          <w:szCs w:val="12"/>
        </w:rPr>
        <w:t>becomes the</w:t>
      </w:r>
      <w:r w:rsidRPr="00F2562D">
        <w:rPr>
          <w:rFonts w:ascii="Helvetica" w:hAnsi="Helvetica"/>
          <w:szCs w:val="12"/>
        </w:rPr>
        <w:t xml:space="preserve"> contractual</w:t>
      </w:r>
      <w:r w:rsidR="00A91AC9">
        <w:rPr>
          <w:rFonts w:ascii="Helvetica" w:hAnsi="Helvetica"/>
          <w:szCs w:val="12"/>
        </w:rPr>
        <w:t xml:space="preserve"> responsibly of </w:t>
      </w:r>
      <w:r w:rsidRPr="00F2562D">
        <w:rPr>
          <w:rFonts w:ascii="Helvetica" w:hAnsi="Helvetica"/>
          <w:szCs w:val="12"/>
        </w:rPr>
        <w:t>a contractor for</w:t>
      </w:r>
      <w:r w:rsidR="00A91AC9">
        <w:rPr>
          <w:rFonts w:ascii="Helvetica" w:hAnsi="Helvetica"/>
          <w:szCs w:val="12"/>
        </w:rPr>
        <w:t xml:space="preserve"> preparation and/or</w:t>
      </w:r>
      <w:r w:rsidRPr="00F2562D">
        <w:rPr>
          <w:rFonts w:ascii="Helvetica" w:hAnsi="Helvetica"/>
          <w:szCs w:val="12"/>
        </w:rPr>
        <w:t xml:space="preserve"> implementation. </w:t>
      </w:r>
      <w:r w:rsidR="00B70D54">
        <w:rPr>
          <w:rFonts w:ascii="Helvetica" w:hAnsi="Helvetica"/>
          <w:szCs w:val="12"/>
        </w:rPr>
        <w:t>However, t</w:t>
      </w:r>
      <w:r w:rsidRPr="00F2562D">
        <w:rPr>
          <w:rFonts w:ascii="Helvetica" w:hAnsi="Helvetica"/>
          <w:szCs w:val="12"/>
        </w:rPr>
        <w:t>his does not remove the proponent’s responsibility for execution of approvals or conditions</w:t>
      </w:r>
      <w:r w:rsidR="00B70D54">
        <w:rPr>
          <w:rFonts w:ascii="Helvetica" w:hAnsi="Helvetica"/>
          <w:szCs w:val="12"/>
        </w:rPr>
        <w:t xml:space="preserve"> or ensuring sound environmental management and controls</w:t>
      </w:r>
      <w:r w:rsidRPr="00F2562D">
        <w:rPr>
          <w:rFonts w:ascii="Helvetica" w:hAnsi="Helvetica"/>
          <w:szCs w:val="12"/>
        </w:rPr>
        <w:t xml:space="preserve">. </w:t>
      </w:r>
    </w:p>
    <w:p w14:paraId="5C4ED0A4" w14:textId="432B571C" w:rsidR="00F337CD" w:rsidRDefault="00B70D54" w:rsidP="00EC1575">
      <w:pPr>
        <w:spacing w:after="120"/>
        <w:rPr>
          <w:rFonts w:ascii="Helvetica" w:hAnsi="Helvetica"/>
          <w:szCs w:val="12"/>
        </w:rPr>
      </w:pPr>
      <w:r>
        <w:rPr>
          <w:rFonts w:ascii="Helvetica" w:hAnsi="Helvetica"/>
          <w:szCs w:val="12"/>
        </w:rPr>
        <w:t xml:space="preserve">Generally, those government departments with responsibility for overseeing </w:t>
      </w:r>
      <w:r w:rsidRPr="00F2562D">
        <w:rPr>
          <w:rFonts w:ascii="Helvetica" w:hAnsi="Helvetica"/>
          <w:szCs w:val="12"/>
        </w:rPr>
        <w:t xml:space="preserve">a project </w:t>
      </w:r>
      <w:r>
        <w:rPr>
          <w:rFonts w:ascii="Helvetica" w:hAnsi="Helvetica"/>
          <w:szCs w:val="12"/>
        </w:rPr>
        <w:t>(e.g., and environment departments in particular) should be consulted on the content of the EMMP during the preparation phase (especially if</w:t>
      </w:r>
      <w:r w:rsidRPr="00F2562D">
        <w:rPr>
          <w:rFonts w:ascii="Helvetica" w:hAnsi="Helvetica"/>
          <w:szCs w:val="12"/>
        </w:rPr>
        <w:t xml:space="preserve"> certain environmental impacts or control measures </w:t>
      </w:r>
      <w:r>
        <w:rPr>
          <w:rFonts w:ascii="Helvetica" w:hAnsi="Helvetica"/>
          <w:szCs w:val="12"/>
        </w:rPr>
        <w:t>have</w:t>
      </w:r>
      <w:r w:rsidRPr="00F2562D">
        <w:rPr>
          <w:rFonts w:ascii="Helvetica" w:hAnsi="Helvetica"/>
          <w:szCs w:val="12"/>
        </w:rPr>
        <w:t xml:space="preserve"> not be</w:t>
      </w:r>
      <w:r w:rsidR="00EC1575">
        <w:rPr>
          <w:rFonts w:ascii="Helvetica" w:hAnsi="Helvetica"/>
          <w:szCs w:val="12"/>
        </w:rPr>
        <w:t>en</w:t>
      </w:r>
      <w:r w:rsidRPr="00F2562D">
        <w:rPr>
          <w:rFonts w:ascii="Helvetica" w:hAnsi="Helvetica"/>
          <w:szCs w:val="12"/>
        </w:rPr>
        <w:t xml:space="preserve"> adequately </w:t>
      </w:r>
      <w:r>
        <w:rPr>
          <w:rFonts w:ascii="Helvetica" w:hAnsi="Helvetica"/>
          <w:szCs w:val="12"/>
        </w:rPr>
        <w:t>detailed</w:t>
      </w:r>
      <w:r w:rsidRPr="00F2562D">
        <w:rPr>
          <w:rFonts w:ascii="Helvetica" w:hAnsi="Helvetica"/>
          <w:szCs w:val="12"/>
        </w:rPr>
        <w:t xml:space="preserve"> </w:t>
      </w:r>
      <w:r>
        <w:rPr>
          <w:rFonts w:ascii="Helvetica" w:hAnsi="Helvetica"/>
          <w:szCs w:val="12"/>
        </w:rPr>
        <w:t>in</w:t>
      </w:r>
      <w:r w:rsidRPr="00F2562D">
        <w:rPr>
          <w:rFonts w:ascii="Helvetica" w:hAnsi="Helvetica"/>
          <w:szCs w:val="12"/>
        </w:rPr>
        <w:t xml:space="preserve"> the EIA </w:t>
      </w:r>
      <w:r>
        <w:rPr>
          <w:rFonts w:ascii="Helvetica" w:hAnsi="Helvetica"/>
          <w:szCs w:val="12"/>
        </w:rPr>
        <w:t>phase)</w:t>
      </w:r>
      <w:r w:rsidRPr="00F2562D">
        <w:rPr>
          <w:rFonts w:ascii="Helvetica" w:hAnsi="Helvetica"/>
          <w:szCs w:val="12"/>
        </w:rPr>
        <w:t>.</w:t>
      </w:r>
      <w:r w:rsidR="00EC1575">
        <w:rPr>
          <w:rFonts w:ascii="Helvetica" w:hAnsi="Helvetica"/>
          <w:szCs w:val="12"/>
        </w:rPr>
        <w:t xml:space="preserve"> </w:t>
      </w:r>
      <w:r w:rsidR="0033055F">
        <w:rPr>
          <w:rFonts w:ascii="Helvetica" w:hAnsi="Helvetica"/>
          <w:szCs w:val="12"/>
        </w:rPr>
        <w:t xml:space="preserve">However, this should focus on defined effects, clarifications and obtaining </w:t>
      </w:r>
      <w:r w:rsidR="0033055F" w:rsidRPr="00F2562D">
        <w:rPr>
          <w:rFonts w:ascii="Helvetica" w:hAnsi="Helvetica"/>
          <w:szCs w:val="12"/>
        </w:rPr>
        <w:t>permits or approvals</w:t>
      </w:r>
      <w:r w:rsidR="0033055F">
        <w:rPr>
          <w:rFonts w:ascii="Helvetica" w:hAnsi="Helvetica"/>
          <w:szCs w:val="12"/>
        </w:rPr>
        <w:t xml:space="preserve">. </w:t>
      </w:r>
      <w:r w:rsidR="00EC1575">
        <w:rPr>
          <w:rFonts w:ascii="Helvetica" w:hAnsi="Helvetica"/>
          <w:szCs w:val="12"/>
        </w:rPr>
        <w:t xml:space="preserve">Project approvals may </w:t>
      </w:r>
      <w:r w:rsidR="00F337CD" w:rsidRPr="00F2562D">
        <w:rPr>
          <w:rFonts w:ascii="Helvetica" w:hAnsi="Helvetica"/>
          <w:szCs w:val="12"/>
        </w:rPr>
        <w:t xml:space="preserve">stipulate </w:t>
      </w:r>
      <w:r w:rsidR="00EC1575">
        <w:rPr>
          <w:rFonts w:ascii="Helvetica" w:hAnsi="Helvetica"/>
          <w:szCs w:val="12"/>
        </w:rPr>
        <w:t xml:space="preserve">that </w:t>
      </w:r>
      <w:r w:rsidR="00F337CD" w:rsidRPr="00F2562D">
        <w:rPr>
          <w:rFonts w:ascii="Helvetica" w:hAnsi="Helvetica"/>
          <w:szCs w:val="12"/>
        </w:rPr>
        <w:t>an EMMP needs certification before construction/operation commences</w:t>
      </w:r>
      <w:r w:rsidR="00EC1575">
        <w:rPr>
          <w:rFonts w:ascii="Helvetica" w:hAnsi="Helvetica"/>
          <w:szCs w:val="12"/>
        </w:rPr>
        <w:t xml:space="preserve"> and early consultation should ease this process</w:t>
      </w:r>
      <w:r w:rsidR="00F337CD" w:rsidRPr="00F2562D">
        <w:rPr>
          <w:rFonts w:ascii="Helvetica" w:hAnsi="Helvetica"/>
          <w:szCs w:val="12"/>
        </w:rPr>
        <w:t xml:space="preserve">. </w:t>
      </w:r>
    </w:p>
    <w:p w14:paraId="6160C803" w14:textId="762BA2AE" w:rsidR="00A91AC9" w:rsidRPr="00F2562D" w:rsidRDefault="00EC1575" w:rsidP="00EC1575">
      <w:pPr>
        <w:spacing w:after="120"/>
        <w:rPr>
          <w:rFonts w:ascii="Helvetica" w:hAnsi="Helvetica"/>
          <w:szCs w:val="12"/>
        </w:rPr>
      </w:pPr>
      <w:r>
        <w:rPr>
          <w:rFonts w:ascii="Helvetica" w:hAnsi="Helvetica"/>
          <w:szCs w:val="12"/>
        </w:rPr>
        <w:lastRenderedPageBreak/>
        <w:t>Where an EIA has not been undertaken</w:t>
      </w:r>
      <w:r w:rsidR="00A91AC9" w:rsidRPr="00F2562D">
        <w:rPr>
          <w:rFonts w:ascii="Helvetica" w:hAnsi="Helvetica"/>
          <w:szCs w:val="12"/>
        </w:rPr>
        <w:t xml:space="preserve">, any </w:t>
      </w:r>
      <w:r>
        <w:rPr>
          <w:rFonts w:ascii="Helvetica" w:hAnsi="Helvetica"/>
          <w:szCs w:val="12"/>
        </w:rPr>
        <w:t>stakeholders</w:t>
      </w:r>
      <w:r w:rsidR="00A91AC9" w:rsidRPr="00F2562D">
        <w:rPr>
          <w:rFonts w:ascii="Helvetica" w:hAnsi="Helvetica"/>
          <w:szCs w:val="12"/>
        </w:rPr>
        <w:t xml:space="preserve"> with vested interests should be consulted over</w:t>
      </w:r>
      <w:r>
        <w:rPr>
          <w:rFonts w:ascii="Helvetica" w:hAnsi="Helvetica"/>
          <w:szCs w:val="12"/>
        </w:rPr>
        <w:t xml:space="preserve"> predicted effects</w:t>
      </w:r>
      <w:r w:rsidR="00A91AC9" w:rsidRPr="00F2562D">
        <w:rPr>
          <w:rFonts w:ascii="Helvetica" w:hAnsi="Helvetica"/>
          <w:szCs w:val="12"/>
        </w:rPr>
        <w:t xml:space="preserve"> </w:t>
      </w:r>
      <w:r>
        <w:rPr>
          <w:rFonts w:ascii="Helvetica" w:hAnsi="Helvetica"/>
          <w:szCs w:val="12"/>
        </w:rPr>
        <w:t>and management measures</w:t>
      </w:r>
      <w:r w:rsidR="00A91AC9" w:rsidRPr="00F2562D">
        <w:rPr>
          <w:rFonts w:ascii="Helvetica" w:hAnsi="Helvetica"/>
          <w:szCs w:val="12"/>
        </w:rPr>
        <w:t xml:space="preserve"> at an early stage. This allows for adequate input into EMMP development</w:t>
      </w:r>
      <w:r>
        <w:rPr>
          <w:rFonts w:ascii="Helvetica" w:hAnsi="Helvetica"/>
          <w:szCs w:val="12"/>
        </w:rPr>
        <w:t xml:space="preserve"> and may provide solutions to or support for management measures (e.g., community monitoring)</w:t>
      </w:r>
      <w:r w:rsidR="00A91AC9" w:rsidRPr="00F2562D">
        <w:rPr>
          <w:rFonts w:ascii="Helvetica" w:hAnsi="Helvetica"/>
          <w:szCs w:val="12"/>
        </w:rPr>
        <w:t xml:space="preserve">. </w:t>
      </w:r>
      <w:r w:rsidR="0033055F">
        <w:rPr>
          <w:rFonts w:ascii="Helvetica" w:hAnsi="Helvetica"/>
          <w:szCs w:val="12"/>
        </w:rPr>
        <w:t xml:space="preserve">Project community liaison officers (CLOs) </w:t>
      </w:r>
      <w:r w:rsidR="00FA6322">
        <w:rPr>
          <w:rFonts w:ascii="Helvetica" w:hAnsi="Helvetica"/>
          <w:szCs w:val="12"/>
        </w:rPr>
        <w:t xml:space="preserve">or steering groups </w:t>
      </w:r>
      <w:r w:rsidR="0033055F">
        <w:rPr>
          <w:rFonts w:ascii="Helvetica" w:hAnsi="Helvetica"/>
          <w:szCs w:val="12"/>
        </w:rPr>
        <w:t>can facilitate this process.</w:t>
      </w:r>
    </w:p>
    <w:p w14:paraId="56A70F06" w14:textId="146F1A39" w:rsidR="00F337CD" w:rsidRPr="00F2562D" w:rsidRDefault="00F337CD" w:rsidP="00FA6322">
      <w:pPr>
        <w:pStyle w:val="Heading2"/>
        <w:spacing w:before="120"/>
      </w:pPr>
      <w:bookmarkStart w:id="9" w:name="_Toc95755559"/>
      <w:r w:rsidRPr="00F2562D">
        <w:t>EMMP Review</w:t>
      </w:r>
      <w:bookmarkEnd w:id="9"/>
      <w:r w:rsidRPr="00F2562D">
        <w:t xml:space="preserve"> </w:t>
      </w:r>
    </w:p>
    <w:p w14:paraId="61F84526" w14:textId="3D6DD429" w:rsidR="00F337CD" w:rsidRPr="00F2562D" w:rsidRDefault="00F337CD" w:rsidP="00FA6322">
      <w:pPr>
        <w:spacing w:after="120"/>
        <w:rPr>
          <w:rFonts w:ascii="Helvetica" w:hAnsi="Helvetica"/>
          <w:szCs w:val="12"/>
        </w:rPr>
      </w:pPr>
      <w:r w:rsidRPr="00F2562D">
        <w:rPr>
          <w:rFonts w:ascii="Helvetica" w:hAnsi="Helvetica"/>
          <w:szCs w:val="12"/>
        </w:rPr>
        <w:t xml:space="preserve">As a “living” document, an important part of the </w:t>
      </w:r>
      <w:r w:rsidR="00FA6322">
        <w:rPr>
          <w:rFonts w:ascii="Helvetica" w:hAnsi="Helvetica"/>
          <w:szCs w:val="12"/>
        </w:rPr>
        <w:t xml:space="preserve">EMMP </w:t>
      </w:r>
      <w:r w:rsidRPr="00F2562D">
        <w:rPr>
          <w:rFonts w:ascii="Helvetica" w:hAnsi="Helvetica"/>
          <w:szCs w:val="12"/>
        </w:rPr>
        <w:t xml:space="preserve">development process is amendment and alteration throughout a project’s life to improve environmental management. This practice has the added benefit of improving future EMMPs </w:t>
      </w:r>
      <w:r w:rsidR="00FA6322">
        <w:rPr>
          <w:rFonts w:ascii="Helvetica" w:hAnsi="Helvetica"/>
          <w:szCs w:val="12"/>
        </w:rPr>
        <w:t>based on</w:t>
      </w:r>
      <w:r w:rsidRPr="00F2562D">
        <w:rPr>
          <w:rFonts w:ascii="Helvetica" w:hAnsi="Helvetica"/>
          <w:szCs w:val="12"/>
        </w:rPr>
        <w:t xml:space="preserve"> lessons learn</w:t>
      </w:r>
      <w:r w:rsidR="00FA6322">
        <w:rPr>
          <w:rFonts w:ascii="Helvetica" w:hAnsi="Helvetica"/>
          <w:szCs w:val="12"/>
        </w:rPr>
        <w:t>t</w:t>
      </w:r>
      <w:r w:rsidRPr="00F2562D">
        <w:rPr>
          <w:rFonts w:ascii="Helvetica" w:hAnsi="Helvetica"/>
          <w:szCs w:val="12"/>
        </w:rPr>
        <w:t xml:space="preserve">.  </w:t>
      </w:r>
    </w:p>
    <w:p w14:paraId="0C81B932" w14:textId="46EFA51C" w:rsidR="00F337CD" w:rsidRPr="00F2562D" w:rsidRDefault="00F337CD" w:rsidP="00FA6322">
      <w:pPr>
        <w:spacing w:after="120"/>
        <w:rPr>
          <w:rFonts w:ascii="Helvetica" w:hAnsi="Helvetica"/>
          <w:szCs w:val="12"/>
        </w:rPr>
      </w:pPr>
      <w:r w:rsidRPr="00F2562D">
        <w:rPr>
          <w:rFonts w:ascii="Helvetica" w:hAnsi="Helvetica"/>
          <w:szCs w:val="12"/>
        </w:rPr>
        <w:t xml:space="preserve">The timing of reviews will vary </w:t>
      </w:r>
      <w:r w:rsidR="00FA6322">
        <w:rPr>
          <w:rFonts w:ascii="Helvetica" w:hAnsi="Helvetica"/>
          <w:szCs w:val="12"/>
        </w:rPr>
        <w:t>for each</w:t>
      </w:r>
      <w:r w:rsidRPr="00F2562D">
        <w:rPr>
          <w:rFonts w:ascii="Helvetica" w:hAnsi="Helvetica"/>
          <w:szCs w:val="12"/>
        </w:rPr>
        <w:t xml:space="preserve"> project, </w:t>
      </w:r>
      <w:r w:rsidR="00236513">
        <w:rPr>
          <w:rFonts w:ascii="Helvetica" w:hAnsi="Helvetica"/>
          <w:szCs w:val="12"/>
        </w:rPr>
        <w:t>but</w:t>
      </w:r>
      <w:r w:rsidRPr="00F2562D">
        <w:rPr>
          <w:rFonts w:ascii="Helvetica" w:hAnsi="Helvetica"/>
          <w:szCs w:val="12"/>
        </w:rPr>
        <w:t xml:space="preserve"> typically coincide with:</w:t>
      </w:r>
    </w:p>
    <w:p w14:paraId="67AA6657" w14:textId="77777777" w:rsidR="00F337CD" w:rsidRPr="00F2562D" w:rsidRDefault="00F337CD" w:rsidP="009B5231">
      <w:pPr>
        <w:pStyle w:val="ListParagraph"/>
        <w:numPr>
          <w:ilvl w:val="0"/>
          <w:numId w:val="10"/>
        </w:numPr>
        <w:spacing w:after="160" w:line="259" w:lineRule="auto"/>
        <w:ind w:left="851" w:hanging="425"/>
        <w:rPr>
          <w:rFonts w:ascii="Helvetica" w:hAnsi="Helvetica"/>
          <w:szCs w:val="12"/>
        </w:rPr>
      </w:pPr>
      <w:r w:rsidRPr="00F2562D">
        <w:rPr>
          <w:rFonts w:ascii="Helvetica" w:hAnsi="Helvetica"/>
          <w:szCs w:val="12"/>
        </w:rPr>
        <w:t>a significant environmental incident</w:t>
      </w:r>
    </w:p>
    <w:p w14:paraId="0F24F3C5" w14:textId="48D30143" w:rsidR="00F337CD" w:rsidRPr="00F2562D" w:rsidRDefault="00FA6322" w:rsidP="009B5231">
      <w:pPr>
        <w:pStyle w:val="ListParagraph"/>
        <w:numPr>
          <w:ilvl w:val="0"/>
          <w:numId w:val="10"/>
        </w:numPr>
        <w:spacing w:after="160" w:line="259" w:lineRule="auto"/>
        <w:ind w:left="851" w:hanging="425"/>
        <w:rPr>
          <w:rFonts w:ascii="Helvetica" w:hAnsi="Helvetica"/>
          <w:szCs w:val="12"/>
        </w:rPr>
      </w:pPr>
      <w:r>
        <w:rPr>
          <w:rFonts w:ascii="Helvetica" w:hAnsi="Helvetica"/>
          <w:szCs w:val="12"/>
        </w:rPr>
        <w:t>the availability of</w:t>
      </w:r>
      <w:r w:rsidR="00F337CD" w:rsidRPr="00F2562D">
        <w:rPr>
          <w:rFonts w:ascii="Helvetica" w:hAnsi="Helvetica"/>
          <w:szCs w:val="12"/>
        </w:rPr>
        <w:t xml:space="preserve"> improve</w:t>
      </w:r>
      <w:r>
        <w:rPr>
          <w:rFonts w:ascii="Helvetica" w:hAnsi="Helvetica"/>
          <w:szCs w:val="12"/>
        </w:rPr>
        <w:t>d</w:t>
      </w:r>
      <w:r w:rsidR="00F337CD" w:rsidRPr="00F2562D">
        <w:rPr>
          <w:rFonts w:ascii="Helvetica" w:hAnsi="Helvetica"/>
          <w:szCs w:val="12"/>
        </w:rPr>
        <w:t xml:space="preserve"> environmental management processes </w:t>
      </w:r>
    </w:p>
    <w:p w14:paraId="17A89014" w14:textId="61E38F06" w:rsidR="00F337CD" w:rsidRPr="00F2562D" w:rsidRDefault="00FA6322" w:rsidP="009B5231">
      <w:pPr>
        <w:pStyle w:val="ListParagraph"/>
        <w:numPr>
          <w:ilvl w:val="0"/>
          <w:numId w:val="10"/>
        </w:numPr>
        <w:spacing w:after="160" w:line="259" w:lineRule="auto"/>
        <w:ind w:left="851" w:hanging="425"/>
        <w:rPr>
          <w:rFonts w:ascii="Helvetica" w:hAnsi="Helvetica"/>
          <w:szCs w:val="12"/>
        </w:rPr>
      </w:pPr>
      <w:r>
        <w:rPr>
          <w:rFonts w:ascii="Helvetica" w:hAnsi="Helvetica"/>
          <w:szCs w:val="12"/>
        </w:rPr>
        <w:t xml:space="preserve">alteration of </w:t>
      </w:r>
      <w:r w:rsidR="00F337CD" w:rsidRPr="00F2562D">
        <w:rPr>
          <w:rFonts w:ascii="Helvetica" w:hAnsi="Helvetica"/>
          <w:szCs w:val="12"/>
        </w:rPr>
        <w:t xml:space="preserve">the project scope </w:t>
      </w:r>
    </w:p>
    <w:p w14:paraId="38AC1BFE" w14:textId="6B6B4384" w:rsidR="00F337CD" w:rsidRPr="00F2562D" w:rsidRDefault="00FA6322" w:rsidP="009B5231">
      <w:pPr>
        <w:pStyle w:val="ListParagraph"/>
        <w:numPr>
          <w:ilvl w:val="0"/>
          <w:numId w:val="10"/>
        </w:numPr>
        <w:spacing w:after="160" w:line="259" w:lineRule="auto"/>
        <w:ind w:left="851" w:hanging="425"/>
        <w:rPr>
          <w:rFonts w:ascii="Helvetica" w:hAnsi="Helvetica"/>
          <w:szCs w:val="12"/>
        </w:rPr>
      </w:pPr>
      <w:r>
        <w:rPr>
          <w:rFonts w:ascii="Helvetica" w:hAnsi="Helvetica"/>
          <w:szCs w:val="12"/>
        </w:rPr>
        <w:t>an</w:t>
      </w:r>
      <w:r w:rsidR="00F337CD" w:rsidRPr="00F2562D">
        <w:rPr>
          <w:rFonts w:ascii="Helvetica" w:hAnsi="Helvetica"/>
          <w:szCs w:val="12"/>
        </w:rPr>
        <w:t xml:space="preserve"> environmental audit</w:t>
      </w:r>
      <w:r w:rsidR="00236513">
        <w:rPr>
          <w:rFonts w:ascii="Helvetica" w:hAnsi="Helvetica"/>
          <w:szCs w:val="12"/>
        </w:rPr>
        <w:t xml:space="preserve"> (where the implementation of the EMMP should be audited on a regular basis)</w:t>
      </w:r>
    </w:p>
    <w:p w14:paraId="3DBAB91D" w14:textId="2AC5EB0D" w:rsidR="00F337CD" w:rsidRPr="00F2562D" w:rsidRDefault="00F337CD" w:rsidP="009B5231">
      <w:pPr>
        <w:pStyle w:val="ListParagraph"/>
        <w:numPr>
          <w:ilvl w:val="0"/>
          <w:numId w:val="10"/>
        </w:numPr>
        <w:spacing w:after="160" w:line="259" w:lineRule="auto"/>
        <w:ind w:left="851" w:hanging="425"/>
        <w:rPr>
          <w:rFonts w:ascii="Helvetica" w:hAnsi="Helvetica"/>
          <w:szCs w:val="12"/>
        </w:rPr>
      </w:pPr>
      <w:r w:rsidRPr="00F2562D">
        <w:rPr>
          <w:rFonts w:ascii="Helvetica" w:hAnsi="Helvetica"/>
          <w:szCs w:val="12"/>
        </w:rPr>
        <w:t>project completion.</w:t>
      </w:r>
    </w:p>
    <w:p w14:paraId="1C8C516C" w14:textId="3EB77D38" w:rsidR="00236513" w:rsidRPr="00F2562D" w:rsidRDefault="00F337CD" w:rsidP="00F337CD">
      <w:pPr>
        <w:rPr>
          <w:rFonts w:ascii="Helvetica" w:hAnsi="Helvetica"/>
          <w:szCs w:val="12"/>
        </w:rPr>
      </w:pPr>
      <w:r w:rsidRPr="00F2562D">
        <w:rPr>
          <w:rFonts w:ascii="Helvetica" w:hAnsi="Helvetica"/>
          <w:szCs w:val="12"/>
        </w:rPr>
        <w:t>Any review should focus on the effectiveness of environmental procedures and controls and re-evaluate</w:t>
      </w:r>
      <w:r w:rsidR="00236513">
        <w:rPr>
          <w:rFonts w:ascii="Helvetica" w:hAnsi="Helvetica"/>
          <w:szCs w:val="12"/>
        </w:rPr>
        <w:t>/re-define</w:t>
      </w:r>
      <w:r w:rsidRPr="00F2562D">
        <w:rPr>
          <w:rFonts w:ascii="Helvetica" w:hAnsi="Helvetica"/>
          <w:szCs w:val="12"/>
        </w:rPr>
        <w:t xml:space="preserve"> them as required. A copy of each iteration of the</w:t>
      </w:r>
      <w:r w:rsidR="00F2562D">
        <w:rPr>
          <w:rFonts w:ascii="Helvetica" w:hAnsi="Helvetica"/>
          <w:szCs w:val="12"/>
        </w:rPr>
        <w:t xml:space="preserve"> EMMP</w:t>
      </w:r>
      <w:r w:rsidRPr="00F2562D">
        <w:rPr>
          <w:rFonts w:ascii="Helvetica" w:hAnsi="Helvetica"/>
          <w:szCs w:val="12"/>
        </w:rPr>
        <w:t xml:space="preserve"> should be kept</w:t>
      </w:r>
      <w:r w:rsidR="00236513">
        <w:rPr>
          <w:rFonts w:ascii="Helvetica" w:hAnsi="Helvetica"/>
          <w:szCs w:val="12"/>
        </w:rPr>
        <w:t>,</w:t>
      </w:r>
      <w:r w:rsidRPr="00F2562D">
        <w:rPr>
          <w:rFonts w:ascii="Helvetica" w:hAnsi="Helvetica"/>
          <w:szCs w:val="12"/>
        </w:rPr>
        <w:t xml:space="preserve"> documenting the improvement process. Updated EMMPs may require submission to relevant entities </w:t>
      </w:r>
      <w:r w:rsidR="00236513">
        <w:rPr>
          <w:rFonts w:ascii="Helvetica" w:hAnsi="Helvetica"/>
          <w:szCs w:val="12"/>
        </w:rPr>
        <w:t xml:space="preserve">(government departments, funding institutions, etc.) </w:t>
      </w:r>
      <w:r w:rsidRPr="00F2562D">
        <w:rPr>
          <w:rFonts w:ascii="Helvetica" w:hAnsi="Helvetica"/>
          <w:szCs w:val="12"/>
        </w:rPr>
        <w:t xml:space="preserve">for their own consideration and records. </w:t>
      </w:r>
    </w:p>
    <w:p w14:paraId="5A58812A" w14:textId="3955233D" w:rsidR="00F337CD" w:rsidRPr="00F2562D" w:rsidRDefault="002C3E26" w:rsidP="00984049">
      <w:pPr>
        <w:pStyle w:val="Heading1"/>
      </w:pPr>
      <w:bookmarkStart w:id="10" w:name="_Toc95755560"/>
      <w:r>
        <w:t>Scope and Structure</w:t>
      </w:r>
      <w:bookmarkEnd w:id="10"/>
    </w:p>
    <w:p w14:paraId="428A60D5" w14:textId="11BDD1A8" w:rsidR="00F725A3" w:rsidRDefault="00F337CD" w:rsidP="00F725A3">
      <w:pPr>
        <w:pStyle w:val="Heading"/>
        <w:numPr>
          <w:ilvl w:val="0"/>
          <w:numId w:val="0"/>
        </w:numPr>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 xml:space="preserve">The scope and content of an EMMP should </w:t>
      </w:r>
      <w:r w:rsidR="002C3E26">
        <w:rPr>
          <w:rFonts w:eastAsiaTheme="minorEastAsia"/>
          <w:color w:val="00577E" w:themeColor="text1"/>
          <w:sz w:val="20"/>
          <w:szCs w:val="12"/>
          <w:lang w:val="en-GB" w:eastAsia="en-GB"/>
        </w:rPr>
        <w:t>reflect</w:t>
      </w:r>
      <w:r w:rsidRPr="00F2562D">
        <w:rPr>
          <w:rFonts w:eastAsiaTheme="minorEastAsia"/>
          <w:color w:val="00577E" w:themeColor="text1"/>
          <w:sz w:val="20"/>
          <w:szCs w:val="12"/>
          <w:lang w:val="en-GB" w:eastAsia="en-GB"/>
        </w:rPr>
        <w:t xml:space="preserve"> both the significance of a project’s </w:t>
      </w:r>
      <w:r w:rsidR="002C3E26">
        <w:rPr>
          <w:rFonts w:eastAsiaTheme="minorEastAsia"/>
          <w:color w:val="00577E" w:themeColor="text1"/>
          <w:sz w:val="20"/>
          <w:szCs w:val="12"/>
          <w:lang w:val="en-GB" w:eastAsia="en-GB"/>
        </w:rPr>
        <w:t>predicted</w:t>
      </w:r>
      <w:r w:rsidRPr="00F2562D">
        <w:rPr>
          <w:rFonts w:eastAsiaTheme="minorEastAsia"/>
          <w:color w:val="00577E" w:themeColor="text1"/>
          <w:sz w:val="20"/>
          <w:szCs w:val="12"/>
          <w:lang w:val="en-GB" w:eastAsia="en-GB"/>
        </w:rPr>
        <w:t xml:space="preserve"> environmental impacts and a project’s scale</w:t>
      </w:r>
      <w:r w:rsidR="002C3E26">
        <w:rPr>
          <w:rFonts w:eastAsiaTheme="minorEastAsia"/>
          <w:color w:val="00577E" w:themeColor="text1"/>
          <w:sz w:val="20"/>
          <w:szCs w:val="12"/>
          <w:lang w:val="en-GB" w:eastAsia="en-GB"/>
        </w:rPr>
        <w:t xml:space="preserve"> (i.e., the risk)</w:t>
      </w:r>
      <w:r w:rsidRPr="00F2562D">
        <w:rPr>
          <w:rFonts w:eastAsiaTheme="minorEastAsia"/>
          <w:color w:val="00577E" w:themeColor="text1"/>
          <w:sz w:val="20"/>
          <w:szCs w:val="12"/>
          <w:lang w:val="en-GB" w:eastAsia="en-GB"/>
        </w:rPr>
        <w:t xml:space="preserve">. </w:t>
      </w:r>
      <w:r w:rsidR="002C3E26">
        <w:rPr>
          <w:rFonts w:eastAsiaTheme="minorEastAsia"/>
          <w:color w:val="00577E" w:themeColor="text1"/>
          <w:sz w:val="20"/>
          <w:szCs w:val="12"/>
          <w:lang w:val="en-GB" w:eastAsia="en-GB"/>
        </w:rPr>
        <w:t xml:space="preserve">It should also reflect the nature of the works proposed. These will have a significant bearing on the topics covered in the EMMP (e.g., if traffic impacts are not predicted to be significant, then </w:t>
      </w:r>
      <w:r w:rsidR="00F725A3">
        <w:rPr>
          <w:rFonts w:eastAsiaTheme="minorEastAsia"/>
          <w:color w:val="00577E" w:themeColor="text1"/>
          <w:sz w:val="20"/>
          <w:szCs w:val="12"/>
          <w:lang w:val="en-GB" w:eastAsia="en-GB"/>
        </w:rPr>
        <w:t xml:space="preserve">traffic </w:t>
      </w:r>
      <w:r w:rsidR="002C3E26">
        <w:rPr>
          <w:rFonts w:eastAsiaTheme="minorEastAsia"/>
          <w:color w:val="00577E" w:themeColor="text1"/>
          <w:sz w:val="20"/>
          <w:szCs w:val="12"/>
          <w:lang w:val="en-GB" w:eastAsia="en-GB"/>
        </w:rPr>
        <w:t xml:space="preserve">management controls and monitoring requirements should not be covered in the EMMP). </w:t>
      </w:r>
      <w:r w:rsidRPr="00F2562D">
        <w:rPr>
          <w:rFonts w:eastAsiaTheme="minorEastAsia"/>
          <w:color w:val="00577E" w:themeColor="text1"/>
          <w:sz w:val="20"/>
          <w:szCs w:val="12"/>
          <w:lang w:val="en-GB" w:eastAsia="en-GB"/>
        </w:rPr>
        <w:t>As a result</w:t>
      </w:r>
      <w:r w:rsidR="00F725A3">
        <w:rPr>
          <w:rFonts w:eastAsiaTheme="minorEastAsia"/>
          <w:color w:val="00577E" w:themeColor="text1"/>
          <w:sz w:val="20"/>
          <w:szCs w:val="12"/>
          <w:lang w:val="en-GB" w:eastAsia="en-GB"/>
        </w:rPr>
        <w:t>,</w:t>
      </w:r>
      <w:r w:rsidRPr="00F2562D">
        <w:rPr>
          <w:rFonts w:eastAsiaTheme="minorEastAsia"/>
          <w:color w:val="00577E" w:themeColor="text1"/>
          <w:sz w:val="20"/>
          <w:szCs w:val="12"/>
          <w:lang w:val="en-GB" w:eastAsia="en-GB"/>
        </w:rPr>
        <w:t xml:space="preserve"> this </w:t>
      </w:r>
      <w:r w:rsidR="00F725A3">
        <w:rPr>
          <w:rFonts w:eastAsiaTheme="minorEastAsia"/>
          <w:color w:val="00577E" w:themeColor="text1"/>
          <w:sz w:val="20"/>
          <w:szCs w:val="12"/>
          <w:lang w:val="en-GB" w:eastAsia="en-GB"/>
        </w:rPr>
        <w:t>Toolkit</w:t>
      </w:r>
      <w:r w:rsidRPr="00F2562D">
        <w:rPr>
          <w:rFonts w:eastAsiaTheme="minorEastAsia"/>
          <w:color w:val="00577E" w:themeColor="text1"/>
          <w:sz w:val="20"/>
          <w:szCs w:val="12"/>
          <w:lang w:val="en-GB" w:eastAsia="en-GB"/>
        </w:rPr>
        <w:t xml:space="preserve"> is not intended to be a template, </w:t>
      </w:r>
      <w:r w:rsidR="00F725A3">
        <w:rPr>
          <w:rFonts w:eastAsiaTheme="minorEastAsia"/>
          <w:color w:val="00577E" w:themeColor="text1"/>
          <w:sz w:val="20"/>
          <w:szCs w:val="12"/>
          <w:lang w:val="en-GB" w:eastAsia="en-GB"/>
        </w:rPr>
        <w:t xml:space="preserve">the required content of every EMMP will be unique to </w:t>
      </w:r>
      <w:r w:rsidR="003D5BD6">
        <w:rPr>
          <w:rFonts w:eastAsiaTheme="minorEastAsia"/>
          <w:color w:val="00577E" w:themeColor="text1"/>
          <w:sz w:val="20"/>
          <w:szCs w:val="12"/>
          <w:lang w:val="en-GB" w:eastAsia="en-GB"/>
        </w:rPr>
        <w:t>its</w:t>
      </w:r>
      <w:r w:rsidR="00F725A3">
        <w:rPr>
          <w:rFonts w:eastAsiaTheme="minorEastAsia"/>
          <w:color w:val="00577E" w:themeColor="text1"/>
          <w:sz w:val="20"/>
          <w:szCs w:val="12"/>
          <w:lang w:val="en-GB" w:eastAsia="en-GB"/>
        </w:rPr>
        <w:t xml:space="preserve"> project</w:t>
      </w:r>
      <w:r w:rsidR="003D5BD6">
        <w:rPr>
          <w:rFonts w:eastAsiaTheme="minorEastAsia"/>
          <w:color w:val="00577E" w:themeColor="text1"/>
          <w:sz w:val="20"/>
          <w:szCs w:val="12"/>
          <w:lang w:val="en-GB" w:eastAsia="en-GB"/>
        </w:rPr>
        <w:t xml:space="preserve"> (or programme)</w:t>
      </w:r>
      <w:r w:rsidR="00F725A3">
        <w:rPr>
          <w:rFonts w:eastAsiaTheme="minorEastAsia"/>
          <w:color w:val="00577E" w:themeColor="text1"/>
          <w:sz w:val="20"/>
          <w:szCs w:val="12"/>
          <w:lang w:val="en-GB" w:eastAsia="en-GB"/>
        </w:rPr>
        <w:t xml:space="preserve">. </w:t>
      </w:r>
    </w:p>
    <w:p w14:paraId="35AAA1CE" w14:textId="77777777" w:rsidR="00F725A3" w:rsidRPr="00F725A3" w:rsidRDefault="00F725A3" w:rsidP="00F725A3">
      <w:pPr>
        <w:pStyle w:val="Heading"/>
        <w:numPr>
          <w:ilvl w:val="0"/>
          <w:numId w:val="0"/>
        </w:numPr>
        <w:rPr>
          <w:rFonts w:eastAsiaTheme="minorEastAsia"/>
          <w:color w:val="00577E" w:themeColor="text1"/>
          <w:sz w:val="12"/>
          <w:szCs w:val="12"/>
          <w:lang w:val="en-GB" w:eastAsia="en-GB"/>
        </w:rPr>
      </w:pPr>
    </w:p>
    <w:p w14:paraId="5377E483" w14:textId="132A101D" w:rsidR="00F337CD" w:rsidRDefault="00F725A3" w:rsidP="00F725A3">
      <w:pPr>
        <w:pStyle w:val="Heading"/>
        <w:numPr>
          <w:ilvl w:val="0"/>
          <w:numId w:val="0"/>
        </w:numPr>
        <w:rPr>
          <w:rFonts w:eastAsiaTheme="minorEastAsia"/>
          <w:color w:val="00577E" w:themeColor="text1"/>
          <w:sz w:val="20"/>
          <w:szCs w:val="12"/>
          <w:lang w:val="en-GB" w:eastAsia="en-GB"/>
        </w:rPr>
      </w:pPr>
      <w:r>
        <w:rPr>
          <w:rFonts w:eastAsiaTheme="minorEastAsia"/>
          <w:color w:val="00577E" w:themeColor="text1"/>
          <w:sz w:val="20"/>
          <w:szCs w:val="12"/>
          <w:lang w:val="en-GB" w:eastAsia="en-GB"/>
        </w:rPr>
        <w:t>H</w:t>
      </w:r>
      <w:r w:rsidR="00F337CD" w:rsidRPr="00F2562D">
        <w:rPr>
          <w:rFonts w:eastAsiaTheme="minorEastAsia"/>
          <w:color w:val="00577E" w:themeColor="text1"/>
          <w:sz w:val="20"/>
          <w:szCs w:val="12"/>
          <w:lang w:val="en-GB" w:eastAsia="en-GB"/>
        </w:rPr>
        <w:t xml:space="preserve">owever, </w:t>
      </w:r>
      <w:r>
        <w:rPr>
          <w:rFonts w:eastAsiaTheme="minorEastAsia"/>
          <w:color w:val="00577E" w:themeColor="text1"/>
          <w:sz w:val="20"/>
          <w:szCs w:val="12"/>
          <w:lang w:val="en-GB" w:eastAsia="en-GB"/>
        </w:rPr>
        <w:t xml:space="preserve">there are </w:t>
      </w:r>
      <w:r w:rsidR="00F337CD" w:rsidRPr="00F2562D">
        <w:rPr>
          <w:rFonts w:eastAsiaTheme="minorEastAsia"/>
          <w:color w:val="00577E" w:themeColor="text1"/>
          <w:sz w:val="20"/>
          <w:szCs w:val="12"/>
          <w:lang w:val="en-GB" w:eastAsia="en-GB"/>
        </w:rPr>
        <w:t xml:space="preserve">common elements that should be included in </w:t>
      </w:r>
      <w:r>
        <w:rPr>
          <w:rFonts w:eastAsiaTheme="minorEastAsia"/>
          <w:color w:val="00577E" w:themeColor="text1"/>
          <w:sz w:val="20"/>
          <w:szCs w:val="12"/>
          <w:lang w:val="en-GB" w:eastAsia="en-GB"/>
        </w:rPr>
        <w:t>an</w:t>
      </w:r>
      <w:r w:rsidR="00F337CD" w:rsidRPr="00F2562D">
        <w:rPr>
          <w:rFonts w:eastAsiaTheme="minorEastAsia"/>
          <w:color w:val="00577E" w:themeColor="text1"/>
          <w:sz w:val="20"/>
          <w:szCs w:val="12"/>
          <w:lang w:val="en-GB" w:eastAsia="en-GB"/>
        </w:rPr>
        <w:t xml:space="preserve"> EMMP regardless of the project details. The following sections identify and describe these common elements. These elements are:</w:t>
      </w:r>
    </w:p>
    <w:p w14:paraId="41569C16" w14:textId="77777777" w:rsidR="00F725A3" w:rsidRPr="00F725A3" w:rsidRDefault="00F725A3" w:rsidP="00F725A3">
      <w:pPr>
        <w:pStyle w:val="Heading"/>
        <w:numPr>
          <w:ilvl w:val="0"/>
          <w:numId w:val="0"/>
        </w:numPr>
        <w:rPr>
          <w:rFonts w:eastAsiaTheme="minorEastAsia"/>
          <w:color w:val="00577E" w:themeColor="text1"/>
          <w:sz w:val="12"/>
          <w:szCs w:val="12"/>
          <w:lang w:val="en-GB" w:eastAsia="en-GB"/>
        </w:rPr>
      </w:pPr>
    </w:p>
    <w:p w14:paraId="7422D848" w14:textId="3937EE31" w:rsidR="00F337CD" w:rsidRDefault="003D5BD6" w:rsidP="009B5231">
      <w:pPr>
        <w:pStyle w:val="Heading"/>
        <w:numPr>
          <w:ilvl w:val="0"/>
          <w:numId w:val="28"/>
        </w:numPr>
        <w:ind w:left="851" w:hanging="425"/>
        <w:rPr>
          <w:rFonts w:eastAsiaTheme="minorEastAsia"/>
          <w:color w:val="00577E" w:themeColor="text1"/>
          <w:sz w:val="20"/>
          <w:szCs w:val="12"/>
          <w:lang w:val="en-GB" w:eastAsia="en-GB"/>
        </w:rPr>
      </w:pPr>
      <w:r>
        <w:rPr>
          <w:rFonts w:eastAsiaTheme="minorEastAsia"/>
          <w:color w:val="00577E" w:themeColor="text1"/>
          <w:sz w:val="20"/>
          <w:szCs w:val="12"/>
          <w:lang w:val="en-GB" w:eastAsia="en-GB"/>
        </w:rPr>
        <w:t>Introduction - a</w:t>
      </w:r>
      <w:r w:rsidR="00F725A3">
        <w:rPr>
          <w:rFonts w:eastAsiaTheme="minorEastAsia"/>
          <w:color w:val="00577E" w:themeColor="text1"/>
          <w:sz w:val="20"/>
          <w:szCs w:val="12"/>
          <w:lang w:val="en-GB" w:eastAsia="en-GB"/>
        </w:rPr>
        <w:t xml:space="preserve"> </w:t>
      </w:r>
      <w:r>
        <w:rPr>
          <w:rFonts w:eastAsiaTheme="minorEastAsia"/>
          <w:color w:val="00577E" w:themeColor="text1"/>
          <w:sz w:val="20"/>
          <w:szCs w:val="12"/>
          <w:lang w:val="en-GB" w:eastAsia="en-GB"/>
        </w:rPr>
        <w:t xml:space="preserve">project </w:t>
      </w:r>
      <w:r w:rsidR="00F725A3">
        <w:rPr>
          <w:rFonts w:eastAsiaTheme="minorEastAsia"/>
          <w:color w:val="00577E" w:themeColor="text1"/>
          <w:sz w:val="20"/>
          <w:szCs w:val="12"/>
          <w:lang w:val="en-GB" w:eastAsia="en-GB"/>
        </w:rPr>
        <w:t>description.</w:t>
      </w:r>
    </w:p>
    <w:p w14:paraId="7CAE7E69" w14:textId="25460BC8" w:rsidR="00F725A3" w:rsidRPr="00F2562D" w:rsidRDefault="00F725A3" w:rsidP="009B5231">
      <w:pPr>
        <w:pStyle w:val="Heading"/>
        <w:numPr>
          <w:ilvl w:val="0"/>
          <w:numId w:val="28"/>
        </w:numPr>
        <w:ind w:left="851" w:hanging="425"/>
        <w:rPr>
          <w:rFonts w:eastAsiaTheme="minorEastAsia"/>
          <w:color w:val="00577E" w:themeColor="text1"/>
          <w:sz w:val="20"/>
          <w:szCs w:val="12"/>
          <w:lang w:val="en-GB" w:eastAsia="en-GB"/>
        </w:rPr>
      </w:pPr>
      <w:r>
        <w:rPr>
          <w:rFonts w:eastAsiaTheme="minorEastAsia"/>
          <w:color w:val="00577E" w:themeColor="text1"/>
          <w:sz w:val="20"/>
          <w:szCs w:val="12"/>
          <w:lang w:val="en-GB" w:eastAsia="en-GB"/>
        </w:rPr>
        <w:t>Management structure and responsibilities.</w:t>
      </w:r>
    </w:p>
    <w:p w14:paraId="77D02E20" w14:textId="4A915AFC" w:rsidR="00F337CD" w:rsidRPr="00F2562D" w:rsidRDefault="00F337CD" w:rsidP="009B5231">
      <w:pPr>
        <w:pStyle w:val="Heading"/>
        <w:numPr>
          <w:ilvl w:val="0"/>
          <w:numId w:val="28"/>
        </w:numPr>
        <w:ind w:left="851" w:hanging="425"/>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 xml:space="preserve">Environmental </w:t>
      </w:r>
      <w:r w:rsidR="00F725A3">
        <w:rPr>
          <w:rFonts w:eastAsiaTheme="minorEastAsia"/>
          <w:color w:val="00577E" w:themeColor="text1"/>
          <w:sz w:val="20"/>
          <w:szCs w:val="12"/>
          <w:lang w:val="en-GB" w:eastAsia="en-GB"/>
        </w:rPr>
        <w:t>m</w:t>
      </w:r>
      <w:r w:rsidRPr="00F2562D">
        <w:rPr>
          <w:rFonts w:eastAsiaTheme="minorEastAsia"/>
          <w:color w:val="00577E" w:themeColor="text1"/>
          <w:sz w:val="20"/>
          <w:szCs w:val="12"/>
          <w:lang w:val="en-GB" w:eastAsia="en-GB"/>
        </w:rPr>
        <w:t xml:space="preserve">anagement </w:t>
      </w:r>
      <w:r w:rsidR="00F725A3">
        <w:rPr>
          <w:rFonts w:eastAsiaTheme="minorEastAsia"/>
          <w:color w:val="00577E" w:themeColor="text1"/>
          <w:sz w:val="20"/>
          <w:szCs w:val="12"/>
          <w:lang w:val="en-GB" w:eastAsia="en-GB"/>
        </w:rPr>
        <w:t>m</w:t>
      </w:r>
      <w:r w:rsidRPr="00F2562D">
        <w:rPr>
          <w:rFonts w:eastAsiaTheme="minorEastAsia"/>
          <w:color w:val="00577E" w:themeColor="text1"/>
          <w:sz w:val="20"/>
          <w:szCs w:val="12"/>
          <w:lang w:val="en-GB" w:eastAsia="en-GB"/>
        </w:rPr>
        <w:t>easures</w:t>
      </w:r>
      <w:r w:rsidR="00F725A3">
        <w:rPr>
          <w:rFonts w:eastAsiaTheme="minorEastAsia"/>
          <w:color w:val="00577E" w:themeColor="text1"/>
          <w:sz w:val="20"/>
          <w:szCs w:val="12"/>
          <w:lang w:val="en-GB" w:eastAsia="en-GB"/>
        </w:rPr>
        <w:t>.</w:t>
      </w:r>
    </w:p>
    <w:p w14:paraId="29B9C494" w14:textId="18DF036A" w:rsidR="00F337CD" w:rsidRPr="00F2562D" w:rsidRDefault="00F337CD" w:rsidP="009B5231">
      <w:pPr>
        <w:pStyle w:val="Heading"/>
        <w:numPr>
          <w:ilvl w:val="0"/>
          <w:numId w:val="28"/>
        </w:numPr>
        <w:ind w:left="851" w:hanging="425"/>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 xml:space="preserve">Monitoring and </w:t>
      </w:r>
      <w:r w:rsidR="00F725A3">
        <w:rPr>
          <w:rFonts w:eastAsiaTheme="minorEastAsia"/>
          <w:color w:val="00577E" w:themeColor="text1"/>
          <w:sz w:val="20"/>
          <w:szCs w:val="12"/>
          <w:lang w:val="en-GB" w:eastAsia="en-GB"/>
        </w:rPr>
        <w:t>r</w:t>
      </w:r>
      <w:r w:rsidRPr="00F2562D">
        <w:rPr>
          <w:rFonts w:eastAsiaTheme="minorEastAsia"/>
          <w:color w:val="00577E" w:themeColor="text1"/>
          <w:sz w:val="20"/>
          <w:szCs w:val="12"/>
          <w:lang w:val="en-GB" w:eastAsia="en-GB"/>
        </w:rPr>
        <w:t>eview</w:t>
      </w:r>
      <w:r w:rsidR="00F725A3">
        <w:rPr>
          <w:rFonts w:eastAsiaTheme="minorEastAsia"/>
          <w:color w:val="00577E" w:themeColor="text1"/>
          <w:sz w:val="20"/>
          <w:szCs w:val="12"/>
          <w:lang w:val="en-GB" w:eastAsia="en-GB"/>
        </w:rPr>
        <w:t>.</w:t>
      </w:r>
    </w:p>
    <w:p w14:paraId="5E7F8B02" w14:textId="368AD3E1" w:rsidR="00F337CD" w:rsidRPr="00984049" w:rsidRDefault="00F337CD" w:rsidP="00984049">
      <w:pPr>
        <w:pStyle w:val="Heading2"/>
      </w:pPr>
      <w:bookmarkStart w:id="11" w:name="_Toc95755561"/>
      <w:r w:rsidRPr="00984049">
        <w:t xml:space="preserve">Introduction </w:t>
      </w:r>
      <w:r w:rsidR="00225C20" w:rsidRPr="00984049">
        <w:t xml:space="preserve">and </w:t>
      </w:r>
      <w:r w:rsidR="00984049">
        <w:t>O</w:t>
      </w:r>
      <w:r w:rsidR="00225C20" w:rsidRPr="00984049">
        <w:t>bjectives</w:t>
      </w:r>
      <w:bookmarkEnd w:id="11"/>
    </w:p>
    <w:p w14:paraId="7572A4C6" w14:textId="753A29D8" w:rsidR="00F337CD" w:rsidRDefault="00F337CD" w:rsidP="002E7286">
      <w:pPr>
        <w:pStyle w:val="Subheading"/>
        <w:numPr>
          <w:ilvl w:val="0"/>
          <w:numId w:val="0"/>
        </w:numPr>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 xml:space="preserve">An introduction should provide a brief description of the </w:t>
      </w:r>
      <w:r w:rsidR="0086182B">
        <w:rPr>
          <w:rFonts w:eastAsiaTheme="minorEastAsia"/>
          <w:color w:val="00577E" w:themeColor="text1"/>
          <w:sz w:val="20"/>
          <w:szCs w:val="12"/>
          <w:lang w:val="en-GB" w:eastAsia="en-GB"/>
        </w:rPr>
        <w:t xml:space="preserve">background to the </w:t>
      </w:r>
      <w:r w:rsidRPr="00F2562D">
        <w:rPr>
          <w:rFonts w:eastAsiaTheme="minorEastAsia"/>
          <w:color w:val="00577E" w:themeColor="text1"/>
          <w:sz w:val="20"/>
          <w:szCs w:val="12"/>
          <w:lang w:val="en-GB" w:eastAsia="en-GB"/>
        </w:rPr>
        <w:t>project</w:t>
      </w:r>
      <w:r w:rsidR="0086182B">
        <w:rPr>
          <w:rFonts w:eastAsiaTheme="minorEastAsia"/>
          <w:color w:val="00577E" w:themeColor="text1"/>
          <w:sz w:val="20"/>
          <w:szCs w:val="12"/>
          <w:lang w:val="en-GB" w:eastAsia="en-GB"/>
        </w:rPr>
        <w:t>,</w:t>
      </w:r>
      <w:r w:rsidRPr="00F2562D">
        <w:rPr>
          <w:rFonts w:eastAsiaTheme="minorEastAsia"/>
          <w:color w:val="00577E" w:themeColor="text1"/>
          <w:sz w:val="20"/>
          <w:szCs w:val="12"/>
          <w:lang w:val="en-GB" w:eastAsia="en-GB"/>
        </w:rPr>
        <w:t xml:space="preserve"> including its </w:t>
      </w:r>
      <w:r w:rsidR="0086182B">
        <w:rPr>
          <w:rFonts w:eastAsiaTheme="minorEastAsia"/>
          <w:color w:val="00577E" w:themeColor="text1"/>
          <w:sz w:val="20"/>
          <w:szCs w:val="12"/>
          <w:lang w:val="en-GB" w:eastAsia="en-GB"/>
        </w:rPr>
        <w:t xml:space="preserve">nature and </w:t>
      </w:r>
      <w:r w:rsidRPr="00F2562D">
        <w:rPr>
          <w:rFonts w:eastAsiaTheme="minorEastAsia"/>
          <w:color w:val="00577E" w:themeColor="text1"/>
          <w:sz w:val="20"/>
          <w:szCs w:val="12"/>
          <w:lang w:val="en-GB" w:eastAsia="en-GB"/>
        </w:rPr>
        <w:t>objectives</w:t>
      </w:r>
      <w:r w:rsidR="0086182B">
        <w:rPr>
          <w:rFonts w:eastAsiaTheme="minorEastAsia"/>
          <w:color w:val="00577E" w:themeColor="text1"/>
          <w:sz w:val="20"/>
          <w:szCs w:val="12"/>
          <w:lang w:val="en-GB" w:eastAsia="en-GB"/>
        </w:rPr>
        <w:t>,</w:t>
      </w:r>
      <w:r w:rsidR="002E7286">
        <w:rPr>
          <w:rFonts w:eastAsiaTheme="minorEastAsia"/>
          <w:color w:val="00577E" w:themeColor="text1"/>
          <w:sz w:val="20"/>
          <w:szCs w:val="12"/>
          <w:lang w:val="en-GB" w:eastAsia="en-GB"/>
        </w:rPr>
        <w:t xml:space="preserve"> </w:t>
      </w:r>
      <w:r w:rsidR="00007191">
        <w:rPr>
          <w:rFonts w:eastAsiaTheme="minorEastAsia"/>
          <w:color w:val="00577E" w:themeColor="text1"/>
          <w:sz w:val="20"/>
          <w:szCs w:val="12"/>
          <w:lang w:val="en-GB" w:eastAsia="en-GB"/>
        </w:rPr>
        <w:t>relevant legislation,</w:t>
      </w:r>
      <w:r w:rsidR="0086182B">
        <w:rPr>
          <w:rFonts w:eastAsiaTheme="minorEastAsia"/>
          <w:color w:val="00577E" w:themeColor="text1"/>
          <w:sz w:val="20"/>
          <w:szCs w:val="12"/>
          <w:lang w:val="en-GB" w:eastAsia="en-GB"/>
        </w:rPr>
        <w:t xml:space="preserve"> and the objectives of the EMMP</w:t>
      </w:r>
      <w:r w:rsidRPr="00F2562D">
        <w:rPr>
          <w:rFonts w:eastAsiaTheme="minorEastAsia"/>
          <w:color w:val="00577E" w:themeColor="text1"/>
          <w:sz w:val="20"/>
          <w:szCs w:val="12"/>
          <w:lang w:val="en-GB" w:eastAsia="en-GB"/>
        </w:rPr>
        <w:t xml:space="preserve">. It </w:t>
      </w:r>
      <w:r w:rsidR="0086182B">
        <w:rPr>
          <w:rFonts w:eastAsiaTheme="minorEastAsia"/>
          <w:color w:val="00577E" w:themeColor="text1"/>
          <w:sz w:val="20"/>
          <w:szCs w:val="12"/>
          <w:lang w:val="en-GB" w:eastAsia="en-GB"/>
        </w:rPr>
        <w:t>should</w:t>
      </w:r>
      <w:r w:rsidRPr="00F2562D">
        <w:rPr>
          <w:rFonts w:eastAsiaTheme="minorEastAsia"/>
          <w:color w:val="00577E" w:themeColor="text1"/>
          <w:sz w:val="20"/>
          <w:szCs w:val="12"/>
          <w:lang w:val="en-GB" w:eastAsia="en-GB"/>
        </w:rPr>
        <w:t xml:space="preserve"> also identify the key stakeholders.</w:t>
      </w:r>
      <w:r w:rsidR="0086182B">
        <w:rPr>
          <w:rFonts w:eastAsiaTheme="minorEastAsia"/>
          <w:color w:val="00577E" w:themeColor="text1"/>
          <w:sz w:val="20"/>
          <w:szCs w:val="12"/>
          <w:lang w:val="en-GB" w:eastAsia="en-GB"/>
        </w:rPr>
        <w:t xml:space="preserve"> If the EMMP forms part of an EIA, this information may not need to be repeated.</w:t>
      </w:r>
    </w:p>
    <w:p w14:paraId="3556E3FA" w14:textId="3F9B7253" w:rsidR="002E7286" w:rsidRPr="002E7286" w:rsidRDefault="002E7286" w:rsidP="00F337CD">
      <w:pPr>
        <w:pStyle w:val="Subheading"/>
        <w:numPr>
          <w:ilvl w:val="0"/>
          <w:numId w:val="0"/>
        </w:numPr>
        <w:rPr>
          <w:rFonts w:eastAsiaTheme="minorEastAsia"/>
          <w:color w:val="00577E" w:themeColor="text1"/>
          <w:sz w:val="12"/>
          <w:szCs w:val="12"/>
          <w:lang w:val="en-GB" w:eastAsia="en-GB"/>
        </w:rPr>
      </w:pPr>
    </w:p>
    <w:p w14:paraId="497DC06E" w14:textId="0B5B215A" w:rsidR="002E7286" w:rsidRDefault="002E7286" w:rsidP="00F337CD">
      <w:pPr>
        <w:pStyle w:val="Subheading"/>
        <w:numPr>
          <w:ilvl w:val="0"/>
          <w:numId w:val="0"/>
        </w:numPr>
        <w:rPr>
          <w:rFonts w:eastAsiaTheme="minorEastAsia"/>
          <w:color w:val="00577E" w:themeColor="text1"/>
          <w:sz w:val="20"/>
          <w:szCs w:val="12"/>
          <w:lang w:val="en-GB" w:eastAsia="en-GB"/>
        </w:rPr>
      </w:pPr>
      <w:r>
        <w:rPr>
          <w:rFonts w:eastAsiaTheme="minorEastAsia"/>
          <w:color w:val="00577E" w:themeColor="text1"/>
          <w:sz w:val="20"/>
          <w:szCs w:val="12"/>
          <w:lang w:val="en-GB" w:eastAsia="en-GB"/>
        </w:rPr>
        <w:t xml:space="preserve">It should set out the project’s approval conditions, </w:t>
      </w:r>
      <w:r w:rsidRPr="006458E6">
        <w:rPr>
          <w:rFonts w:eastAsiaTheme="minorEastAsia"/>
          <w:color w:val="00577E" w:themeColor="text1"/>
          <w:sz w:val="20"/>
          <w:szCs w:val="12"/>
          <w:lang w:val="en-GB" w:eastAsia="en-GB"/>
        </w:rPr>
        <w:t>any licences or permits required to be obtained</w:t>
      </w:r>
      <w:r w:rsidR="00007191">
        <w:rPr>
          <w:rFonts w:eastAsiaTheme="minorEastAsia"/>
          <w:color w:val="00577E" w:themeColor="text1"/>
          <w:sz w:val="20"/>
          <w:szCs w:val="12"/>
          <w:lang w:val="en-GB" w:eastAsia="en-GB"/>
        </w:rPr>
        <w:t xml:space="preserve">, and </w:t>
      </w:r>
      <w:r w:rsidR="00007191" w:rsidRPr="00F2562D">
        <w:rPr>
          <w:rFonts w:eastAsiaTheme="minorEastAsia"/>
          <w:color w:val="00577E" w:themeColor="text1"/>
          <w:sz w:val="20"/>
          <w:szCs w:val="12"/>
          <w:lang w:val="en-GB" w:eastAsia="en-GB"/>
        </w:rPr>
        <w:t>any other requirements that apply to the project</w:t>
      </w:r>
      <w:r w:rsidR="00007191">
        <w:rPr>
          <w:rFonts w:eastAsiaTheme="minorEastAsia"/>
          <w:color w:val="00577E" w:themeColor="text1"/>
          <w:sz w:val="20"/>
          <w:szCs w:val="12"/>
          <w:lang w:val="en-GB" w:eastAsia="en-GB"/>
        </w:rPr>
        <w:t xml:space="preserve">, </w:t>
      </w:r>
      <w:r w:rsidR="00007191" w:rsidRPr="00F2562D">
        <w:rPr>
          <w:rFonts w:eastAsiaTheme="minorEastAsia"/>
          <w:color w:val="00577E" w:themeColor="text1"/>
          <w:sz w:val="20"/>
          <w:szCs w:val="12"/>
          <w:lang w:val="en-GB" w:eastAsia="en-GB"/>
        </w:rPr>
        <w:t>e.g.</w:t>
      </w:r>
      <w:r w:rsidR="00007191">
        <w:rPr>
          <w:rFonts w:eastAsiaTheme="minorEastAsia"/>
          <w:color w:val="00577E" w:themeColor="text1"/>
          <w:sz w:val="20"/>
          <w:szCs w:val="12"/>
          <w:lang w:val="en-GB" w:eastAsia="en-GB"/>
        </w:rPr>
        <w:t>,</w:t>
      </w:r>
      <w:r w:rsidR="00007191" w:rsidRPr="00F2562D">
        <w:rPr>
          <w:rFonts w:eastAsiaTheme="minorEastAsia"/>
          <w:color w:val="00577E" w:themeColor="text1"/>
          <w:sz w:val="20"/>
          <w:szCs w:val="12"/>
          <w:lang w:val="en-GB" w:eastAsia="en-GB"/>
        </w:rPr>
        <w:t xml:space="preserve"> voluntary agreements, stakeholder agreements, etc.</w:t>
      </w:r>
    </w:p>
    <w:p w14:paraId="28F83DDE" w14:textId="577A4B4E" w:rsidR="00225C20" w:rsidRPr="00225C20" w:rsidRDefault="00225C20" w:rsidP="00F337CD">
      <w:pPr>
        <w:pStyle w:val="Subheading"/>
        <w:numPr>
          <w:ilvl w:val="0"/>
          <w:numId w:val="0"/>
        </w:numPr>
        <w:rPr>
          <w:rFonts w:eastAsiaTheme="minorEastAsia"/>
          <w:color w:val="00577E" w:themeColor="text1"/>
          <w:sz w:val="12"/>
          <w:szCs w:val="12"/>
          <w:lang w:val="en-GB" w:eastAsia="en-GB"/>
        </w:rPr>
      </w:pPr>
    </w:p>
    <w:p w14:paraId="73A70A73" w14:textId="738F797E" w:rsidR="00225C20" w:rsidRDefault="00225C20" w:rsidP="00984049">
      <w:pPr>
        <w:pStyle w:val="Subheading"/>
        <w:numPr>
          <w:ilvl w:val="0"/>
          <w:numId w:val="0"/>
        </w:numPr>
        <w:spacing w:after="0"/>
        <w:rPr>
          <w:rFonts w:eastAsiaTheme="minorEastAsia"/>
          <w:color w:val="00577E" w:themeColor="text1"/>
          <w:sz w:val="20"/>
          <w:szCs w:val="12"/>
          <w:lang w:val="en-GB" w:eastAsia="en-GB"/>
        </w:rPr>
      </w:pPr>
      <w:r>
        <w:rPr>
          <w:rFonts w:eastAsiaTheme="minorEastAsia"/>
          <w:color w:val="00577E" w:themeColor="text1"/>
          <w:sz w:val="20"/>
          <w:szCs w:val="12"/>
          <w:lang w:val="en-GB" w:eastAsia="en-GB"/>
        </w:rPr>
        <w:t xml:space="preserve">The EMMP objectives should be </w:t>
      </w:r>
      <w:r w:rsidRPr="00F2562D">
        <w:rPr>
          <w:rFonts w:eastAsiaTheme="minorEastAsia"/>
          <w:color w:val="00577E" w:themeColor="text1"/>
          <w:sz w:val="20"/>
          <w:szCs w:val="12"/>
          <w:lang w:val="en-GB" w:eastAsia="en-GB"/>
        </w:rPr>
        <w:t>project specific and not broad policy statements</w:t>
      </w:r>
      <w:r>
        <w:rPr>
          <w:rFonts w:eastAsiaTheme="minorEastAsia"/>
          <w:color w:val="00577E" w:themeColor="text1"/>
          <w:sz w:val="20"/>
          <w:szCs w:val="12"/>
          <w:lang w:val="en-GB" w:eastAsia="en-GB"/>
        </w:rPr>
        <w:t xml:space="preserve"> that provide clarity on</w:t>
      </w:r>
      <w:r w:rsidRPr="00F2562D">
        <w:rPr>
          <w:rFonts w:eastAsiaTheme="minorEastAsia"/>
          <w:color w:val="00577E" w:themeColor="text1"/>
          <w:sz w:val="20"/>
          <w:szCs w:val="12"/>
          <w:lang w:val="en-GB" w:eastAsia="en-GB"/>
        </w:rPr>
        <w:t xml:space="preserve"> what the EMMP is trying to achieve</w:t>
      </w:r>
      <w:r>
        <w:rPr>
          <w:rFonts w:eastAsiaTheme="minorEastAsia"/>
          <w:color w:val="00577E" w:themeColor="text1"/>
          <w:sz w:val="20"/>
          <w:szCs w:val="12"/>
          <w:lang w:val="en-GB" w:eastAsia="en-GB"/>
        </w:rPr>
        <w:t xml:space="preserve"> (the impacts to be managed and monitored)</w:t>
      </w:r>
      <w:r w:rsidRPr="00F2562D">
        <w:rPr>
          <w:rFonts w:eastAsiaTheme="minorEastAsia"/>
          <w:color w:val="00577E" w:themeColor="text1"/>
          <w:sz w:val="20"/>
          <w:szCs w:val="12"/>
          <w:lang w:val="en-GB" w:eastAsia="en-GB"/>
        </w:rPr>
        <w:t xml:space="preserve">. </w:t>
      </w:r>
      <w:r>
        <w:rPr>
          <w:rFonts w:eastAsiaTheme="minorEastAsia"/>
          <w:color w:val="00577E" w:themeColor="text1"/>
          <w:sz w:val="20"/>
          <w:szCs w:val="12"/>
          <w:lang w:val="en-GB" w:eastAsia="en-GB"/>
        </w:rPr>
        <w:t xml:space="preserve">They </w:t>
      </w:r>
      <w:r w:rsidRPr="00F2562D">
        <w:rPr>
          <w:rFonts w:eastAsiaTheme="minorEastAsia"/>
          <w:color w:val="00577E" w:themeColor="text1"/>
          <w:sz w:val="20"/>
          <w:szCs w:val="12"/>
          <w:lang w:val="en-GB" w:eastAsia="en-GB"/>
        </w:rPr>
        <w:t xml:space="preserve">can include </w:t>
      </w:r>
      <w:r w:rsidR="00723887" w:rsidRPr="00984049">
        <w:rPr>
          <w:rFonts w:ascii="Arial" w:eastAsiaTheme="majorEastAsia" w:hAnsi="Arial" w:cstheme="majorBidi"/>
          <w:noProof/>
        </w:rPr>
        <w:lastRenderedPageBreak/>
        <mc:AlternateContent>
          <mc:Choice Requires="wpg">
            <w:drawing>
              <wp:anchor distT="0" distB="0" distL="228600" distR="228600" simplePos="0" relativeHeight="251661312" behindDoc="1" locked="0" layoutInCell="1" allowOverlap="1" wp14:anchorId="77EEDC2D" wp14:editId="18B2E0DE">
                <wp:simplePos x="0" y="0"/>
                <wp:positionH relativeFrom="margin">
                  <wp:align>right</wp:align>
                </wp:positionH>
                <wp:positionV relativeFrom="margin">
                  <wp:posOffset>-418961</wp:posOffset>
                </wp:positionV>
                <wp:extent cx="3078480" cy="6035040"/>
                <wp:effectExtent l="0" t="0" r="7620" b="3810"/>
                <wp:wrapTight wrapText="bothSides">
                  <wp:wrapPolygon edited="0">
                    <wp:start x="0" y="0"/>
                    <wp:lineTo x="0" y="21545"/>
                    <wp:lineTo x="21520" y="21545"/>
                    <wp:lineTo x="21520" y="0"/>
                    <wp:lineTo x="0" y="0"/>
                  </wp:wrapPolygon>
                </wp:wrapTight>
                <wp:docPr id="7" name="Group 7"/>
                <wp:cNvGraphicFramePr/>
                <a:graphic xmlns:a="http://schemas.openxmlformats.org/drawingml/2006/main">
                  <a:graphicData uri="http://schemas.microsoft.com/office/word/2010/wordprocessingGroup">
                    <wpg:wgp>
                      <wpg:cNvGrpSpPr/>
                      <wpg:grpSpPr>
                        <a:xfrm>
                          <a:off x="0" y="0"/>
                          <a:ext cx="3078480" cy="6035040"/>
                          <a:chOff x="0" y="0"/>
                          <a:chExt cx="1962150" cy="6983921"/>
                        </a:xfrm>
                      </wpg:grpSpPr>
                      <wps:wsp>
                        <wps:cNvPr id="8" name="Rectangle 8"/>
                        <wps:cNvSpPr/>
                        <wps:spPr>
                          <a:xfrm>
                            <a:off x="0" y="0"/>
                            <a:ext cx="196215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690006"/>
                            <a:ext cx="1962150" cy="629391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E47081" w14:textId="6110FF04" w:rsidR="008825E2" w:rsidRDefault="00225C20" w:rsidP="001660BD">
                              <w:pPr>
                                <w:spacing w:after="120"/>
                                <w:rPr>
                                  <w:color w:val="FFFFFF" w:themeColor="background1"/>
                                  <w:sz w:val="16"/>
                                  <w:szCs w:val="16"/>
                                  <w:lang w:val="en-US"/>
                                </w:rPr>
                              </w:pPr>
                              <w:r>
                                <w:rPr>
                                  <w:color w:val="FFFFFF" w:themeColor="background1"/>
                                  <w:sz w:val="16"/>
                                  <w:szCs w:val="16"/>
                                  <w:lang w:val="en-US"/>
                                </w:rPr>
                                <w:t>“</w:t>
                              </w:r>
                              <w:r w:rsidR="00816DFC">
                                <w:rPr>
                                  <w:color w:val="FFFFFF" w:themeColor="background1"/>
                                  <w:sz w:val="16"/>
                                  <w:szCs w:val="16"/>
                                  <w:lang w:val="en-US"/>
                                </w:rPr>
                                <w:t>D</w:t>
                              </w:r>
                              <w:r w:rsidR="008825E2" w:rsidRPr="008825E2">
                                <w:rPr>
                                  <w:color w:val="FFFFFF" w:themeColor="background1"/>
                                  <w:sz w:val="16"/>
                                  <w:szCs w:val="16"/>
                                  <w:lang w:val="en-US"/>
                                </w:rPr>
                                <w:t xml:space="preserve">redging and </w:t>
                              </w:r>
                              <w:r w:rsidR="00816DFC">
                                <w:rPr>
                                  <w:color w:val="FFFFFF" w:themeColor="background1"/>
                                  <w:sz w:val="16"/>
                                  <w:szCs w:val="16"/>
                                  <w:lang w:val="en-US"/>
                                </w:rPr>
                                <w:t xml:space="preserve">the </w:t>
                              </w:r>
                              <w:r w:rsidR="008825E2" w:rsidRPr="008825E2">
                                <w:rPr>
                                  <w:color w:val="FFFFFF" w:themeColor="background1"/>
                                  <w:sz w:val="16"/>
                                  <w:szCs w:val="16"/>
                                  <w:lang w:val="en-US"/>
                                </w:rPr>
                                <w:t xml:space="preserve">disposal of dredged material </w:t>
                              </w:r>
                              <w:r w:rsidR="00816DFC">
                                <w:rPr>
                                  <w:color w:val="FFFFFF" w:themeColor="background1"/>
                                  <w:sz w:val="16"/>
                                  <w:szCs w:val="16"/>
                                  <w:lang w:val="en-US"/>
                                </w:rPr>
                                <w:t xml:space="preserve">is </w:t>
                              </w:r>
                              <w:r w:rsidR="008825E2" w:rsidRPr="008825E2">
                                <w:rPr>
                                  <w:color w:val="FFFFFF" w:themeColor="background1"/>
                                  <w:sz w:val="16"/>
                                  <w:szCs w:val="16"/>
                                  <w:lang w:val="en-US"/>
                                </w:rPr>
                                <w:t xml:space="preserve">to be carried </w:t>
                              </w:r>
                              <w:r w:rsidR="00D90DA7">
                                <w:rPr>
                                  <w:color w:val="FFFFFF" w:themeColor="background1"/>
                                  <w:sz w:val="16"/>
                                  <w:szCs w:val="16"/>
                                  <w:lang w:val="en-US"/>
                                </w:rPr>
                                <w:t>out</w:t>
                              </w:r>
                              <w:r w:rsidR="001660BD">
                                <w:rPr>
                                  <w:color w:val="FFFFFF" w:themeColor="background1"/>
                                  <w:sz w:val="16"/>
                                  <w:szCs w:val="16"/>
                                  <w:lang w:val="en-US"/>
                                </w:rPr>
                                <w:t xml:space="preserve"> </w:t>
                              </w:r>
                              <w:r w:rsidR="00816DFC">
                                <w:rPr>
                                  <w:color w:val="FFFFFF" w:themeColor="background1"/>
                                  <w:sz w:val="16"/>
                                  <w:szCs w:val="16"/>
                                  <w:lang w:val="en-US"/>
                                </w:rPr>
                                <w:t>to provide a larger vessel (</w:t>
                              </w:r>
                              <w:r w:rsidR="00816DFC" w:rsidRPr="008825E2">
                                <w:rPr>
                                  <w:color w:val="FFFFFF" w:themeColor="background1"/>
                                  <w:sz w:val="16"/>
                                  <w:szCs w:val="16"/>
                                  <w:lang w:val="en-US"/>
                                </w:rPr>
                                <w:t xml:space="preserve">with a draft of </w:t>
                              </w:r>
                              <w:r w:rsidR="00816DFC">
                                <w:rPr>
                                  <w:color w:val="FFFFFF" w:themeColor="background1"/>
                                  <w:sz w:val="16"/>
                                  <w:szCs w:val="16"/>
                                  <w:lang w:val="en-US"/>
                                </w:rPr>
                                <w:t>-</w:t>
                              </w:r>
                              <w:r w:rsidR="00816DFC" w:rsidRPr="008825E2">
                                <w:rPr>
                                  <w:color w:val="FFFFFF" w:themeColor="background1"/>
                                  <w:sz w:val="16"/>
                                  <w:szCs w:val="16"/>
                                  <w:lang w:val="en-US"/>
                                </w:rPr>
                                <w:t>6.0m</w:t>
                              </w:r>
                              <w:r w:rsidR="00816DFC">
                                <w:rPr>
                                  <w:color w:val="FFFFFF" w:themeColor="background1"/>
                                  <w:sz w:val="16"/>
                                  <w:szCs w:val="16"/>
                                  <w:lang w:val="en-US"/>
                                </w:rPr>
                                <w:t xml:space="preserve">) </w:t>
                              </w:r>
                              <w:r w:rsidR="001660BD">
                                <w:rPr>
                                  <w:color w:val="FFFFFF" w:themeColor="background1"/>
                                  <w:sz w:val="16"/>
                                  <w:szCs w:val="16"/>
                                  <w:lang w:val="en-US"/>
                                </w:rPr>
                                <w:t xml:space="preserve">with </w:t>
                              </w:r>
                              <w:r w:rsidR="008825E2" w:rsidRPr="008825E2">
                                <w:rPr>
                                  <w:color w:val="FFFFFF" w:themeColor="background1"/>
                                  <w:sz w:val="16"/>
                                  <w:szCs w:val="16"/>
                                  <w:lang w:val="en-US"/>
                                </w:rPr>
                                <w:t>access to</w:t>
                              </w:r>
                              <w:r w:rsidR="00816DFC">
                                <w:rPr>
                                  <w:color w:val="FFFFFF" w:themeColor="background1"/>
                                  <w:sz w:val="16"/>
                                  <w:szCs w:val="16"/>
                                  <w:lang w:val="en-US"/>
                                </w:rPr>
                                <w:t xml:space="preserve"> </w:t>
                              </w:r>
                              <w:r w:rsidR="003C6653">
                                <w:rPr>
                                  <w:color w:val="FFFFFF" w:themeColor="background1"/>
                                  <w:sz w:val="16"/>
                                  <w:szCs w:val="16"/>
                                  <w:lang w:val="en-US"/>
                                </w:rPr>
                                <w:t>a new</w:t>
                              </w:r>
                              <w:r w:rsidR="008825E2" w:rsidRPr="008825E2">
                                <w:rPr>
                                  <w:color w:val="FFFFFF" w:themeColor="background1"/>
                                  <w:sz w:val="16"/>
                                  <w:szCs w:val="16"/>
                                  <w:lang w:val="en-US"/>
                                </w:rPr>
                                <w:t xml:space="preserve"> wharf</w:t>
                              </w:r>
                              <w:r w:rsidR="00D90DA7">
                                <w:rPr>
                                  <w:color w:val="FFFFFF" w:themeColor="background1"/>
                                  <w:sz w:val="16"/>
                                  <w:szCs w:val="16"/>
                                  <w:lang w:val="en-US"/>
                                </w:rPr>
                                <w:t xml:space="preserve"> and a berth adjacent to an existing boat ramp</w:t>
                              </w:r>
                              <w:r w:rsidR="008825E2" w:rsidRPr="008825E2">
                                <w:rPr>
                                  <w:color w:val="FFFFFF" w:themeColor="background1"/>
                                  <w:sz w:val="16"/>
                                  <w:szCs w:val="16"/>
                                  <w:lang w:val="en-US"/>
                                </w:rPr>
                                <w:t xml:space="preserve">. </w:t>
                              </w:r>
                            </w:p>
                            <w:p w14:paraId="1EFBC0BA" w14:textId="0FDE8B5D" w:rsidR="00F96F22" w:rsidRDefault="008825E2" w:rsidP="001660BD">
                              <w:pPr>
                                <w:spacing w:after="120"/>
                                <w:rPr>
                                  <w:color w:val="FFFFFF" w:themeColor="background1"/>
                                  <w:sz w:val="16"/>
                                  <w:szCs w:val="16"/>
                                  <w:lang w:val="en-US"/>
                                </w:rPr>
                              </w:pPr>
                              <w:r w:rsidRPr="008825E2">
                                <w:rPr>
                                  <w:color w:val="FFFFFF" w:themeColor="background1"/>
                                  <w:sz w:val="16"/>
                                  <w:szCs w:val="16"/>
                                  <w:lang w:val="en-US"/>
                                </w:rPr>
                                <w:t>The dredge footprint is 13,000 m</w:t>
                              </w:r>
                              <w:r w:rsidRPr="008825E2">
                                <w:rPr>
                                  <w:color w:val="FFFFFF" w:themeColor="background1"/>
                                  <w:sz w:val="16"/>
                                  <w:szCs w:val="16"/>
                                  <w:vertAlign w:val="superscript"/>
                                  <w:lang w:val="en-US"/>
                                </w:rPr>
                                <w:t>2</w:t>
                              </w:r>
                              <w:r w:rsidRPr="008825E2">
                                <w:rPr>
                                  <w:color w:val="FFFFFF" w:themeColor="background1"/>
                                  <w:sz w:val="16"/>
                                  <w:szCs w:val="16"/>
                                  <w:lang w:val="en-US"/>
                                </w:rPr>
                                <w:t xml:space="preserve"> with a dredge</w:t>
                              </w:r>
                              <w:r w:rsidR="00816DFC">
                                <w:rPr>
                                  <w:color w:val="FFFFFF" w:themeColor="background1"/>
                                  <w:sz w:val="16"/>
                                  <w:szCs w:val="16"/>
                                  <w:lang w:val="en-US"/>
                                </w:rPr>
                                <w:t>d</w:t>
                              </w:r>
                              <w:r w:rsidRPr="008825E2">
                                <w:rPr>
                                  <w:color w:val="FFFFFF" w:themeColor="background1"/>
                                  <w:sz w:val="16"/>
                                  <w:szCs w:val="16"/>
                                  <w:lang w:val="en-US"/>
                                </w:rPr>
                                <w:t xml:space="preserve"> volume of 22,500m</w:t>
                              </w:r>
                              <w:r w:rsidRPr="008825E2">
                                <w:rPr>
                                  <w:color w:val="FFFFFF" w:themeColor="background1"/>
                                  <w:sz w:val="16"/>
                                  <w:szCs w:val="16"/>
                                  <w:vertAlign w:val="superscript"/>
                                  <w:lang w:val="en-US"/>
                                </w:rPr>
                                <w:t>3</w:t>
                              </w:r>
                              <w:r>
                                <w:rPr>
                                  <w:color w:val="FFFFFF" w:themeColor="background1"/>
                                  <w:sz w:val="16"/>
                                  <w:szCs w:val="16"/>
                                  <w:lang w:val="en-US"/>
                                </w:rPr>
                                <w:t xml:space="preserve">. </w:t>
                              </w:r>
                              <w:r w:rsidRPr="008825E2">
                                <w:rPr>
                                  <w:color w:val="FFFFFF" w:themeColor="background1"/>
                                  <w:sz w:val="16"/>
                                  <w:szCs w:val="16"/>
                                  <w:lang w:val="en-US"/>
                                </w:rPr>
                                <w:t xml:space="preserve">Dredging is proposed to take approximately </w:t>
                              </w:r>
                              <w:r w:rsidR="00D90DA7">
                                <w:rPr>
                                  <w:color w:val="FFFFFF" w:themeColor="background1"/>
                                  <w:sz w:val="16"/>
                                  <w:szCs w:val="16"/>
                                  <w:lang w:val="en-US"/>
                                </w:rPr>
                                <w:t>8</w:t>
                              </w:r>
                              <w:r w:rsidRPr="008825E2">
                                <w:rPr>
                                  <w:color w:val="FFFFFF" w:themeColor="background1"/>
                                  <w:sz w:val="16"/>
                                  <w:szCs w:val="16"/>
                                  <w:lang w:val="en-US"/>
                                </w:rPr>
                                <w:t xml:space="preserve"> weeks </w:t>
                              </w:r>
                              <w:r w:rsidR="00816DFC">
                                <w:rPr>
                                  <w:color w:val="FFFFFF" w:themeColor="background1"/>
                                  <w:sz w:val="16"/>
                                  <w:szCs w:val="16"/>
                                  <w:lang w:val="en-US"/>
                                </w:rPr>
                                <w:t xml:space="preserve">in the </w:t>
                              </w:r>
                              <w:r w:rsidR="00A824F6">
                                <w:rPr>
                                  <w:color w:val="FFFFFF" w:themeColor="background1"/>
                                  <w:sz w:val="16"/>
                                  <w:szCs w:val="16"/>
                                  <w:lang w:val="en-US"/>
                                </w:rPr>
                                <w:t>dry season</w:t>
                              </w:r>
                              <w:r w:rsidRPr="008825E2">
                                <w:rPr>
                                  <w:color w:val="FFFFFF" w:themeColor="background1"/>
                                  <w:sz w:val="16"/>
                                  <w:szCs w:val="16"/>
                                  <w:lang w:val="en-US"/>
                                </w:rPr>
                                <w:t xml:space="preserve">. The preferred method of dredging is </w:t>
                              </w:r>
                              <w:r w:rsidR="00A824F6">
                                <w:rPr>
                                  <w:color w:val="FFFFFF" w:themeColor="background1"/>
                                  <w:sz w:val="16"/>
                                  <w:szCs w:val="16"/>
                                  <w:lang w:val="en-US"/>
                                </w:rPr>
                                <w:t>a</w:t>
                              </w:r>
                              <w:r w:rsidR="001660BD">
                                <w:rPr>
                                  <w:color w:val="FFFFFF" w:themeColor="background1"/>
                                  <w:sz w:val="16"/>
                                  <w:szCs w:val="16"/>
                                  <w:lang w:val="en-US"/>
                                </w:rPr>
                                <w:t xml:space="preserve"> high-rise </w:t>
                              </w:r>
                              <w:r w:rsidR="00A824F6">
                                <w:rPr>
                                  <w:color w:val="FFFFFF" w:themeColor="background1"/>
                                  <w:sz w:val="16"/>
                                  <w:szCs w:val="16"/>
                                  <w:lang w:val="en-US"/>
                                </w:rPr>
                                <w:t>excavator</w:t>
                              </w:r>
                              <w:r w:rsidR="001660BD">
                                <w:rPr>
                                  <w:color w:val="FFFFFF" w:themeColor="background1"/>
                                  <w:sz w:val="16"/>
                                  <w:szCs w:val="16"/>
                                  <w:lang w:val="en-US"/>
                                </w:rPr>
                                <w:t xml:space="preserve"> working from the reef platform</w:t>
                              </w:r>
                              <w:r w:rsidRPr="008825E2">
                                <w:rPr>
                                  <w:color w:val="FFFFFF" w:themeColor="background1"/>
                                  <w:sz w:val="16"/>
                                  <w:szCs w:val="16"/>
                                  <w:lang w:val="en-US"/>
                                </w:rPr>
                                <w:t xml:space="preserve">, loading </w:t>
                              </w:r>
                              <w:r w:rsidR="009D6C2C">
                                <w:rPr>
                                  <w:color w:val="FFFFFF" w:themeColor="background1"/>
                                  <w:sz w:val="16"/>
                                  <w:szCs w:val="16"/>
                                  <w:lang w:val="en-US"/>
                                </w:rPr>
                                <w:t>the dredged material</w:t>
                              </w:r>
                              <w:r w:rsidRPr="008825E2">
                                <w:rPr>
                                  <w:color w:val="FFFFFF" w:themeColor="background1"/>
                                  <w:sz w:val="16"/>
                                  <w:szCs w:val="16"/>
                                  <w:lang w:val="en-US"/>
                                </w:rPr>
                                <w:t xml:space="preserve"> onto</w:t>
                              </w:r>
                              <w:r>
                                <w:rPr>
                                  <w:color w:val="FFFFFF" w:themeColor="background1"/>
                                  <w:sz w:val="16"/>
                                  <w:szCs w:val="16"/>
                                  <w:lang w:val="en-US"/>
                                </w:rPr>
                                <w:t xml:space="preserve"> </w:t>
                              </w:r>
                              <w:r w:rsidR="001660BD">
                                <w:rPr>
                                  <w:color w:val="FFFFFF" w:themeColor="background1"/>
                                  <w:sz w:val="16"/>
                                  <w:szCs w:val="16"/>
                                  <w:lang w:val="en-US"/>
                                </w:rPr>
                                <w:t>dumper trucks</w:t>
                              </w:r>
                              <w:r w:rsidR="00A824F6">
                                <w:rPr>
                                  <w:color w:val="FFFFFF" w:themeColor="background1"/>
                                  <w:sz w:val="16"/>
                                  <w:szCs w:val="16"/>
                                  <w:lang w:val="en-US"/>
                                </w:rPr>
                                <w:t xml:space="preserve"> </w:t>
                              </w:r>
                              <w:r w:rsidR="00A824F6" w:rsidRPr="008825E2">
                                <w:rPr>
                                  <w:color w:val="FFFFFF" w:themeColor="background1"/>
                                  <w:sz w:val="16"/>
                                  <w:szCs w:val="16"/>
                                  <w:lang w:val="en-US"/>
                                </w:rPr>
                                <w:t>which</w:t>
                              </w:r>
                              <w:r w:rsidRPr="008825E2">
                                <w:rPr>
                                  <w:color w:val="FFFFFF" w:themeColor="background1"/>
                                  <w:sz w:val="16"/>
                                  <w:szCs w:val="16"/>
                                  <w:lang w:val="en-US"/>
                                </w:rPr>
                                <w:t xml:space="preserve"> will then be unloaded onshore</w:t>
                              </w:r>
                              <w:r w:rsidR="009D6C2C">
                                <w:rPr>
                                  <w:color w:val="FFFFFF" w:themeColor="background1"/>
                                  <w:sz w:val="16"/>
                                  <w:szCs w:val="16"/>
                                  <w:lang w:val="en-US"/>
                                </w:rPr>
                                <w:t xml:space="preserve"> (in the works site).</w:t>
                              </w:r>
                            </w:p>
                            <w:p w14:paraId="09B64674" w14:textId="28D2D4D4" w:rsidR="008825E2" w:rsidRDefault="00A824F6" w:rsidP="001660BD">
                              <w:pPr>
                                <w:spacing w:after="120"/>
                                <w:rPr>
                                  <w:color w:val="FFFFFF" w:themeColor="background1"/>
                                  <w:sz w:val="16"/>
                                  <w:szCs w:val="16"/>
                                  <w:lang w:val="en-US"/>
                                </w:rPr>
                              </w:pPr>
                              <w:r>
                                <w:rPr>
                                  <w:color w:val="FFFFFF" w:themeColor="background1"/>
                                  <w:sz w:val="16"/>
                                  <w:szCs w:val="16"/>
                                  <w:lang w:val="en-US"/>
                                </w:rPr>
                                <w:t xml:space="preserve">The dredged material will be </w:t>
                              </w:r>
                              <w:r w:rsidR="008825E2" w:rsidRPr="008825E2">
                                <w:rPr>
                                  <w:color w:val="FFFFFF" w:themeColor="background1"/>
                                  <w:sz w:val="16"/>
                                  <w:szCs w:val="16"/>
                                  <w:lang w:val="en-US"/>
                                </w:rPr>
                                <w:t>stockpiled</w:t>
                              </w:r>
                              <w:r w:rsidR="00F96F22">
                                <w:rPr>
                                  <w:color w:val="FFFFFF" w:themeColor="background1"/>
                                  <w:sz w:val="16"/>
                                  <w:szCs w:val="16"/>
                                  <w:lang w:val="en-US"/>
                                </w:rPr>
                                <w:t xml:space="preserve">, </w:t>
                              </w:r>
                              <w:r w:rsidR="008825E2" w:rsidRPr="008825E2">
                                <w:rPr>
                                  <w:color w:val="FFFFFF" w:themeColor="background1"/>
                                  <w:sz w:val="16"/>
                                  <w:szCs w:val="16"/>
                                  <w:lang w:val="en-US"/>
                                </w:rPr>
                                <w:t xml:space="preserve">with </w:t>
                              </w:r>
                              <w:r w:rsidR="00F96F22" w:rsidRPr="008825E2">
                                <w:rPr>
                                  <w:color w:val="FFFFFF" w:themeColor="background1"/>
                                  <w:sz w:val="16"/>
                                  <w:szCs w:val="16"/>
                                  <w:lang w:val="en-US"/>
                                </w:rPr>
                                <w:t>13,500 m</w:t>
                              </w:r>
                              <w:r w:rsidR="00F96F22" w:rsidRPr="00CE5C52">
                                <w:rPr>
                                  <w:color w:val="FFFFFF" w:themeColor="background1"/>
                                  <w:sz w:val="16"/>
                                  <w:szCs w:val="16"/>
                                  <w:vertAlign w:val="superscript"/>
                                  <w:lang w:val="en-US"/>
                                </w:rPr>
                                <w:t>3</w:t>
                              </w:r>
                              <w:r w:rsidR="008825E2" w:rsidRPr="008825E2">
                                <w:rPr>
                                  <w:color w:val="FFFFFF" w:themeColor="background1"/>
                                  <w:sz w:val="16"/>
                                  <w:szCs w:val="16"/>
                                  <w:lang w:val="en-US"/>
                                </w:rPr>
                                <w:t xml:space="preserve"> of the material </w:t>
                              </w:r>
                              <w:r w:rsidR="00F96F22">
                                <w:rPr>
                                  <w:color w:val="FFFFFF" w:themeColor="background1"/>
                                  <w:sz w:val="16"/>
                                  <w:szCs w:val="16"/>
                                  <w:lang w:val="en-US"/>
                                </w:rPr>
                                <w:t xml:space="preserve">to be </w:t>
                              </w:r>
                              <w:r w:rsidR="008825E2" w:rsidRPr="008825E2">
                                <w:rPr>
                                  <w:color w:val="FFFFFF" w:themeColor="background1"/>
                                  <w:sz w:val="16"/>
                                  <w:szCs w:val="16"/>
                                  <w:lang w:val="en-US"/>
                                </w:rPr>
                                <w:t xml:space="preserve">used as backfill for the wharf </w:t>
                              </w:r>
                              <w:r w:rsidR="00D90DA7">
                                <w:rPr>
                                  <w:color w:val="FFFFFF" w:themeColor="background1"/>
                                  <w:sz w:val="16"/>
                                  <w:szCs w:val="16"/>
                                  <w:lang w:val="en-US"/>
                                </w:rPr>
                                <w:t xml:space="preserve">to be located adjacent to </w:t>
                              </w:r>
                              <w:r w:rsidR="009D6C2C">
                                <w:rPr>
                                  <w:color w:val="FFFFFF" w:themeColor="background1"/>
                                  <w:sz w:val="16"/>
                                  <w:szCs w:val="16"/>
                                  <w:lang w:val="en-US"/>
                                </w:rPr>
                                <w:t>a</w:t>
                              </w:r>
                              <w:r w:rsidR="008825E2" w:rsidRPr="008825E2">
                                <w:rPr>
                                  <w:color w:val="FFFFFF" w:themeColor="background1"/>
                                  <w:sz w:val="16"/>
                                  <w:szCs w:val="16"/>
                                  <w:lang w:val="en-US"/>
                                </w:rPr>
                                <w:t xml:space="preserve"> new berth. The remainder of the dredge material is expected to be used for </w:t>
                              </w:r>
                              <w:r w:rsidR="001660BD">
                                <w:rPr>
                                  <w:color w:val="FFFFFF" w:themeColor="background1"/>
                                  <w:sz w:val="16"/>
                                  <w:szCs w:val="16"/>
                                  <w:lang w:val="en-US"/>
                                </w:rPr>
                                <w:t xml:space="preserve">the wharf pavement, </w:t>
                              </w:r>
                              <w:r w:rsidR="008825E2" w:rsidRPr="008825E2">
                                <w:rPr>
                                  <w:color w:val="FFFFFF" w:themeColor="background1"/>
                                  <w:sz w:val="16"/>
                                  <w:szCs w:val="16"/>
                                  <w:lang w:val="en-US"/>
                                </w:rPr>
                                <w:t xml:space="preserve">hardstand leveling and maintenance purposes on the project site, depending on volumes of backfill required and the suitability of </w:t>
                              </w:r>
                              <w:r w:rsidR="001660BD">
                                <w:rPr>
                                  <w:color w:val="FFFFFF" w:themeColor="background1"/>
                                  <w:sz w:val="16"/>
                                  <w:szCs w:val="16"/>
                                  <w:lang w:val="en-US"/>
                                </w:rPr>
                                <w:t xml:space="preserve">the </w:t>
                              </w:r>
                              <w:r w:rsidR="008825E2" w:rsidRPr="008825E2">
                                <w:rPr>
                                  <w:color w:val="FFFFFF" w:themeColor="background1"/>
                                  <w:sz w:val="16"/>
                                  <w:szCs w:val="16"/>
                                  <w:lang w:val="en-US"/>
                                </w:rPr>
                                <w:t>dredged material.</w:t>
                              </w:r>
                            </w:p>
                            <w:p w14:paraId="0D88DADF" w14:textId="1D935DF0" w:rsidR="00CE5C52" w:rsidRDefault="00F96F22" w:rsidP="001660BD">
                              <w:pPr>
                                <w:spacing w:after="120"/>
                                <w:rPr>
                                  <w:color w:val="FFFFFF" w:themeColor="background1"/>
                                  <w:sz w:val="16"/>
                                  <w:szCs w:val="16"/>
                                  <w:lang w:val="en-US"/>
                                </w:rPr>
                              </w:pPr>
                              <w:r>
                                <w:rPr>
                                  <w:color w:val="FFFFFF" w:themeColor="background1"/>
                                  <w:sz w:val="16"/>
                                  <w:szCs w:val="16"/>
                                  <w:lang w:val="en-US"/>
                                </w:rPr>
                                <w:t xml:space="preserve">The wharf is to be constructed of concrete </w:t>
                              </w:r>
                              <w:r w:rsidR="00904EB8">
                                <w:rPr>
                                  <w:color w:val="FFFFFF" w:themeColor="background1"/>
                                  <w:sz w:val="16"/>
                                  <w:szCs w:val="16"/>
                                  <w:lang w:val="en-US"/>
                                </w:rPr>
                                <w:t>caissons</w:t>
                              </w:r>
                              <w:r>
                                <w:rPr>
                                  <w:color w:val="FFFFFF" w:themeColor="background1"/>
                                  <w:sz w:val="16"/>
                                  <w:szCs w:val="16"/>
                                  <w:lang w:val="en-US"/>
                                </w:rPr>
                                <w:t xml:space="preserve"> </w:t>
                              </w:r>
                              <w:r w:rsidR="00904EB8">
                                <w:rPr>
                                  <w:color w:val="FFFFFF" w:themeColor="background1"/>
                                  <w:sz w:val="16"/>
                                  <w:szCs w:val="16"/>
                                  <w:lang w:val="en-US"/>
                                </w:rPr>
                                <w:t xml:space="preserve">to be secured to the reef platform with steel bars and backfilled. The caissons will be pre-cast and delivered to site. The deck </w:t>
                              </w:r>
                              <w:r w:rsidR="00151134">
                                <w:rPr>
                                  <w:color w:val="FFFFFF" w:themeColor="background1"/>
                                  <w:sz w:val="16"/>
                                  <w:szCs w:val="16"/>
                                  <w:lang w:val="en-US"/>
                                </w:rPr>
                                <w:t xml:space="preserve">will be </w:t>
                              </w:r>
                              <w:r w:rsidR="00904EB8">
                                <w:rPr>
                                  <w:color w:val="FFFFFF" w:themeColor="background1"/>
                                  <w:sz w:val="16"/>
                                  <w:szCs w:val="16"/>
                                  <w:lang w:val="en-US"/>
                                </w:rPr>
                                <w:t xml:space="preserve">poured in-situ </w:t>
                              </w:r>
                              <w:r w:rsidR="00151134">
                                <w:rPr>
                                  <w:color w:val="FFFFFF" w:themeColor="background1"/>
                                  <w:sz w:val="16"/>
                                  <w:szCs w:val="16"/>
                                  <w:lang w:val="en-US"/>
                                </w:rPr>
                                <w:t xml:space="preserve">from an onsite concrete batching plant and crushed dredged arisings. The wharf construction is expected to take </w:t>
                              </w:r>
                              <w:r w:rsidR="009D6C2C">
                                <w:rPr>
                                  <w:color w:val="FFFFFF" w:themeColor="background1"/>
                                  <w:sz w:val="16"/>
                                  <w:szCs w:val="16"/>
                                  <w:lang w:val="en-US"/>
                                </w:rPr>
                                <w:t>9</w:t>
                              </w:r>
                              <w:r w:rsidR="00151134">
                                <w:rPr>
                                  <w:color w:val="FFFFFF" w:themeColor="background1"/>
                                  <w:sz w:val="16"/>
                                  <w:szCs w:val="16"/>
                                  <w:lang w:val="en-US"/>
                                </w:rPr>
                                <w:t xml:space="preserve"> months, including railings, fenders, </w:t>
                              </w:r>
                              <w:r w:rsidR="009D6C2C">
                                <w:rPr>
                                  <w:color w:val="FFFFFF" w:themeColor="background1"/>
                                  <w:sz w:val="16"/>
                                  <w:szCs w:val="16"/>
                                  <w:lang w:val="en-US"/>
                                </w:rPr>
                                <w:t xml:space="preserve">lighting, a new boat ramp, </w:t>
                              </w:r>
                              <w:r w:rsidR="00151134">
                                <w:rPr>
                                  <w:color w:val="FFFFFF" w:themeColor="background1"/>
                                  <w:sz w:val="16"/>
                                  <w:szCs w:val="16"/>
                                  <w:lang w:val="en-US"/>
                                </w:rPr>
                                <w:t>a passenger walkway</w:t>
                              </w:r>
                              <w:r w:rsidR="009D6C2C">
                                <w:rPr>
                                  <w:color w:val="FFFFFF" w:themeColor="background1"/>
                                  <w:sz w:val="16"/>
                                  <w:szCs w:val="16"/>
                                  <w:lang w:val="en-US"/>
                                </w:rPr>
                                <w:t xml:space="preserve"> and terminal building</w:t>
                              </w:r>
                              <w:r w:rsidR="00151134">
                                <w:rPr>
                                  <w:color w:val="FFFFFF" w:themeColor="background1"/>
                                  <w:sz w:val="16"/>
                                  <w:szCs w:val="16"/>
                                  <w:lang w:val="en-US"/>
                                </w:rPr>
                                <w:t xml:space="preserve"> etc.”</w:t>
                              </w:r>
                            </w:p>
                            <w:p w14:paraId="6BF01946" w14:textId="7C9A42C3" w:rsidR="00D90DA7" w:rsidRDefault="00CE5C52" w:rsidP="008825E2">
                              <w:pPr>
                                <w:rPr>
                                  <w:color w:val="FFFFFF" w:themeColor="background1"/>
                                  <w:sz w:val="16"/>
                                  <w:szCs w:val="16"/>
                                  <w:lang w:val="en-US"/>
                                </w:rPr>
                              </w:pPr>
                              <w:r>
                                <w:rPr>
                                  <w:color w:val="FFFFFF" w:themeColor="background1"/>
                                  <w:sz w:val="16"/>
                                  <w:szCs w:val="16"/>
                                  <w:lang w:val="en-US"/>
                                </w:rPr>
                                <w:t xml:space="preserve">This project description is succinct and captures all the </w:t>
                              </w:r>
                              <w:r w:rsidR="00151134">
                                <w:rPr>
                                  <w:color w:val="FFFFFF" w:themeColor="background1"/>
                                  <w:sz w:val="16"/>
                                  <w:szCs w:val="16"/>
                                  <w:lang w:val="en-US"/>
                                </w:rPr>
                                <w:t xml:space="preserve">main </w:t>
                              </w:r>
                              <w:r>
                                <w:rPr>
                                  <w:color w:val="FFFFFF" w:themeColor="background1"/>
                                  <w:sz w:val="16"/>
                                  <w:szCs w:val="16"/>
                                  <w:lang w:val="en-US"/>
                                </w:rPr>
                                <w:t xml:space="preserve">information required to </w:t>
                              </w:r>
                              <w:r w:rsidR="00A824F6">
                                <w:rPr>
                                  <w:color w:val="FFFFFF" w:themeColor="background1"/>
                                  <w:sz w:val="16"/>
                                  <w:szCs w:val="16"/>
                                  <w:lang w:val="en-US"/>
                                </w:rPr>
                                <w:t>characterise</w:t>
                              </w:r>
                              <w:r>
                                <w:rPr>
                                  <w:color w:val="FFFFFF" w:themeColor="background1"/>
                                  <w:sz w:val="16"/>
                                  <w:szCs w:val="16"/>
                                  <w:lang w:val="en-US"/>
                                </w:rPr>
                                <w:t xml:space="preserve"> the works. </w:t>
                              </w:r>
                            </w:p>
                            <w:p w14:paraId="6CCB9AB2" w14:textId="59FA943A" w:rsidR="00D90DA7" w:rsidRDefault="00D90DA7" w:rsidP="008825E2">
                              <w:pPr>
                                <w:rPr>
                                  <w:color w:val="FFFFFF" w:themeColor="background1"/>
                                  <w:sz w:val="16"/>
                                  <w:szCs w:val="16"/>
                                  <w:lang w:val="en-US"/>
                                </w:rPr>
                              </w:pPr>
                            </w:p>
                            <w:p w14:paraId="7D154EC2" w14:textId="2B8B813E" w:rsidR="00D90DA7" w:rsidRPr="00D90DA7" w:rsidRDefault="00D90DA7" w:rsidP="008825E2">
                              <w:pPr>
                                <w:rPr>
                                  <w:color w:val="FFFFFF" w:themeColor="background1"/>
                                  <w:sz w:val="16"/>
                                  <w:szCs w:val="16"/>
                                  <w:lang w:val="en-US"/>
                                </w:rPr>
                              </w:pPr>
                              <w:r>
                                <w:rPr>
                                  <w:rFonts w:cs="Arial"/>
                                  <w:noProof/>
                                </w:rPr>
                                <w:drawing>
                                  <wp:inline distT="0" distB="0" distL="0" distR="0" wp14:anchorId="21E9E9FD" wp14:editId="70F8FCC4">
                                    <wp:extent cx="2851785" cy="1603721"/>
                                    <wp:effectExtent l="0" t="0" r="5715" b="0"/>
                                    <wp:docPr id="24" name="Picture 24" descr="A picture containing water, outdoor, ocean, sh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Picture 475" descr="A picture containing water, outdoor, ocean, shore&#10;&#10;Description automatically generated"/>
                                            <pic:cNvPicPr/>
                                          </pic:nvPicPr>
                                          <pic:blipFill>
                                            <a:blip r:embed="rId19" cstate="screen">
                                              <a:extLst>
                                                <a:ext uri="{28A0092B-C50C-407E-A947-70E740481C1C}">
                                                  <a14:useLocalDpi xmlns:a14="http://schemas.microsoft.com/office/drawing/2010/main"/>
                                                </a:ext>
                                              </a:extLst>
                                            </a:blip>
                                            <a:stretch>
                                              <a:fillRect/>
                                            </a:stretch>
                                          </pic:blipFill>
                                          <pic:spPr>
                                            <a:xfrm>
                                              <a:off x="0" y="0"/>
                                              <a:ext cx="2851785" cy="1603721"/>
                                            </a:xfrm>
                                            <a:prstGeom prst="rect">
                                              <a:avLst/>
                                            </a:prstGeom>
                                          </pic:spPr>
                                        </pic:pic>
                                      </a:graphicData>
                                    </a:graphic>
                                  </wp:inline>
                                </w:drawing>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0" name="Text Box 10"/>
                        <wps:cNvSpPr txBox="1"/>
                        <wps:spPr>
                          <a:xfrm>
                            <a:off x="0" y="231820"/>
                            <a:ext cx="1962150" cy="458186"/>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B0D85D" w14:textId="1CA2C748" w:rsidR="008825E2" w:rsidRPr="00B563D1" w:rsidRDefault="008825E2" w:rsidP="008825E2">
                              <w:pPr>
                                <w:pStyle w:val="NoSpacing"/>
                                <w:jc w:val="center"/>
                                <w:rPr>
                                  <w:rFonts w:asciiTheme="majorHAnsi" w:eastAsiaTheme="majorEastAsia" w:hAnsiTheme="majorHAnsi" w:cstheme="majorBidi"/>
                                  <w:caps/>
                                  <w:color w:val="00577E" w:themeColor="accent1"/>
                                  <w:sz w:val="28"/>
                                  <w:szCs w:val="28"/>
                                  <w:lang w:val="en-US"/>
                                </w:rPr>
                              </w:pPr>
                              <w:r>
                                <w:rPr>
                                  <w:rFonts w:eastAsiaTheme="majorEastAsia" w:cstheme="majorBidi"/>
                                  <w:b/>
                                  <w:bCs/>
                                  <w:color w:val="00577E" w:themeColor="accent1"/>
                                  <w:sz w:val="26"/>
                                  <w:szCs w:val="26"/>
                                  <w:lang w:val="en-US"/>
                                </w:rPr>
                                <w:t>Project Description</w:t>
                              </w:r>
                              <w:r w:rsidR="00225C20">
                                <w:rPr>
                                  <w:rFonts w:eastAsiaTheme="majorEastAsia" w:cstheme="majorBidi"/>
                                  <w:b/>
                                  <w:bCs/>
                                  <w:color w:val="00577E" w:themeColor="accent1"/>
                                  <w:sz w:val="26"/>
                                  <w:szCs w:val="26"/>
                                  <w:lang w:val="en-US"/>
                                </w:rPr>
                                <w:t xml:space="preserve"> - an</w:t>
                              </w:r>
                              <w:r>
                                <w:rPr>
                                  <w:rFonts w:eastAsiaTheme="majorEastAsia" w:cstheme="majorBidi"/>
                                  <w:b/>
                                  <w:bCs/>
                                  <w:color w:val="00577E" w:themeColor="accent1"/>
                                  <w:sz w:val="26"/>
                                  <w:szCs w:val="26"/>
                                  <w:lang w:val="en-US"/>
                                </w:rPr>
                                <w:t xml:space="preserve"> </w:t>
                              </w:r>
                              <w:r w:rsidR="00225C20">
                                <w:rPr>
                                  <w:rFonts w:eastAsiaTheme="majorEastAsia" w:cstheme="majorBidi"/>
                                  <w:b/>
                                  <w:bCs/>
                                  <w:color w:val="00577E" w:themeColor="accent1"/>
                                  <w:sz w:val="26"/>
                                  <w:szCs w:val="26"/>
                                  <w:lang w:val="en-US"/>
                                </w:rPr>
                                <w:t>e</w:t>
                              </w:r>
                              <w:r>
                                <w:rPr>
                                  <w:rFonts w:eastAsiaTheme="majorEastAsia" w:cstheme="majorBidi"/>
                                  <w:b/>
                                  <w:bCs/>
                                  <w:color w:val="00577E" w:themeColor="accent1"/>
                                  <w:sz w:val="26"/>
                                  <w:szCs w:val="26"/>
                                  <w:lang w:val="en-US"/>
                                </w:rPr>
                                <w:t>xample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EDC2D" id="Group 7" o:spid="_x0000_s1031" style="position:absolute;margin-left:191.2pt;margin-top:-33pt;width:242.4pt;height:475.2pt;z-index:-251655168;mso-wrap-distance-left:18pt;mso-wrap-distance-right:18pt;mso-position-horizontal:right;mso-position-horizontal-relative:margin;mso-position-vertical-relative:margin;mso-width-relative:margin;mso-height-relative:margin" coordsize="19621,69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">
                <v:rect id="Rectangle 8" o:spid="_x0000_s1032" style="position:absolute;width:1962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" fillcolor="#00577e [3204]" stroked="f" strokeweight="2pt"/>
                <v:rect id="Rectangle 9" o:spid="_x0000_s1033" style="position:absolute;top:6900;width:19621;height:62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" fillcolor="#00577e [3204]" stroked="f" strokeweight="2pt">
                  <v:textbox inset=",14.4pt,8.64pt,18pt">
                    <w:txbxContent>
                      <w:p w14:paraId="59E47081" w14:textId="6110FF04" w:rsidR="008825E2" w:rsidRDefault="00225C20" w:rsidP="001660BD">
                        <w:pPr>
                          <w:spacing w:after="120"/>
                          <w:rPr>
                            <w:color w:val="FFFFFF" w:themeColor="background1"/>
                            <w:sz w:val="16"/>
                            <w:szCs w:val="16"/>
                            <w:lang w:val="en-US"/>
                          </w:rPr>
                        </w:pPr>
                        <w:r>
                          <w:rPr>
                            <w:color w:val="FFFFFF" w:themeColor="background1"/>
                            <w:sz w:val="16"/>
                            <w:szCs w:val="16"/>
                            <w:lang w:val="en-US"/>
                          </w:rPr>
                          <w:t>“</w:t>
                        </w:r>
                        <w:r w:rsidR="00816DFC">
                          <w:rPr>
                            <w:color w:val="FFFFFF" w:themeColor="background1"/>
                            <w:sz w:val="16"/>
                            <w:szCs w:val="16"/>
                            <w:lang w:val="en-US"/>
                          </w:rPr>
                          <w:t>D</w:t>
                        </w:r>
                        <w:r w:rsidR="008825E2" w:rsidRPr="008825E2">
                          <w:rPr>
                            <w:color w:val="FFFFFF" w:themeColor="background1"/>
                            <w:sz w:val="16"/>
                            <w:szCs w:val="16"/>
                            <w:lang w:val="en-US"/>
                          </w:rPr>
                          <w:t xml:space="preserve">redging and </w:t>
                        </w:r>
                        <w:r w:rsidR="00816DFC">
                          <w:rPr>
                            <w:color w:val="FFFFFF" w:themeColor="background1"/>
                            <w:sz w:val="16"/>
                            <w:szCs w:val="16"/>
                            <w:lang w:val="en-US"/>
                          </w:rPr>
                          <w:t xml:space="preserve">the </w:t>
                        </w:r>
                        <w:r w:rsidR="008825E2" w:rsidRPr="008825E2">
                          <w:rPr>
                            <w:color w:val="FFFFFF" w:themeColor="background1"/>
                            <w:sz w:val="16"/>
                            <w:szCs w:val="16"/>
                            <w:lang w:val="en-US"/>
                          </w:rPr>
                          <w:t xml:space="preserve">disposal of dredged material </w:t>
                        </w:r>
                        <w:r w:rsidR="00816DFC">
                          <w:rPr>
                            <w:color w:val="FFFFFF" w:themeColor="background1"/>
                            <w:sz w:val="16"/>
                            <w:szCs w:val="16"/>
                            <w:lang w:val="en-US"/>
                          </w:rPr>
                          <w:t xml:space="preserve">is </w:t>
                        </w:r>
                        <w:r w:rsidR="008825E2" w:rsidRPr="008825E2">
                          <w:rPr>
                            <w:color w:val="FFFFFF" w:themeColor="background1"/>
                            <w:sz w:val="16"/>
                            <w:szCs w:val="16"/>
                            <w:lang w:val="en-US"/>
                          </w:rPr>
                          <w:t xml:space="preserve">to be carried </w:t>
                        </w:r>
                        <w:r w:rsidR="00D90DA7">
                          <w:rPr>
                            <w:color w:val="FFFFFF" w:themeColor="background1"/>
                            <w:sz w:val="16"/>
                            <w:szCs w:val="16"/>
                            <w:lang w:val="en-US"/>
                          </w:rPr>
                          <w:t>out</w:t>
                        </w:r>
                        <w:r w:rsidR="001660BD">
                          <w:rPr>
                            <w:color w:val="FFFFFF" w:themeColor="background1"/>
                            <w:sz w:val="16"/>
                            <w:szCs w:val="16"/>
                            <w:lang w:val="en-US"/>
                          </w:rPr>
                          <w:t xml:space="preserve"> </w:t>
                        </w:r>
                        <w:r w:rsidR="00816DFC">
                          <w:rPr>
                            <w:color w:val="FFFFFF" w:themeColor="background1"/>
                            <w:sz w:val="16"/>
                            <w:szCs w:val="16"/>
                            <w:lang w:val="en-US"/>
                          </w:rPr>
                          <w:t>to provide a larger vessel (</w:t>
                        </w:r>
                        <w:r w:rsidR="00816DFC" w:rsidRPr="008825E2">
                          <w:rPr>
                            <w:color w:val="FFFFFF" w:themeColor="background1"/>
                            <w:sz w:val="16"/>
                            <w:szCs w:val="16"/>
                            <w:lang w:val="en-US"/>
                          </w:rPr>
                          <w:t xml:space="preserve">with a draft of </w:t>
                        </w:r>
                        <w:r w:rsidR="00816DFC">
                          <w:rPr>
                            <w:color w:val="FFFFFF" w:themeColor="background1"/>
                            <w:sz w:val="16"/>
                            <w:szCs w:val="16"/>
                            <w:lang w:val="en-US"/>
                          </w:rPr>
                          <w:t>-</w:t>
                        </w:r>
                        <w:r w:rsidR="00816DFC" w:rsidRPr="008825E2">
                          <w:rPr>
                            <w:color w:val="FFFFFF" w:themeColor="background1"/>
                            <w:sz w:val="16"/>
                            <w:szCs w:val="16"/>
                            <w:lang w:val="en-US"/>
                          </w:rPr>
                          <w:t>6.0m</w:t>
                        </w:r>
                        <w:r w:rsidR="00816DFC">
                          <w:rPr>
                            <w:color w:val="FFFFFF" w:themeColor="background1"/>
                            <w:sz w:val="16"/>
                            <w:szCs w:val="16"/>
                            <w:lang w:val="en-US"/>
                          </w:rPr>
                          <w:t xml:space="preserve">) </w:t>
                        </w:r>
                        <w:r w:rsidR="001660BD">
                          <w:rPr>
                            <w:color w:val="FFFFFF" w:themeColor="background1"/>
                            <w:sz w:val="16"/>
                            <w:szCs w:val="16"/>
                            <w:lang w:val="en-US"/>
                          </w:rPr>
                          <w:t xml:space="preserve">with </w:t>
                        </w:r>
                        <w:r w:rsidR="008825E2" w:rsidRPr="008825E2">
                          <w:rPr>
                            <w:color w:val="FFFFFF" w:themeColor="background1"/>
                            <w:sz w:val="16"/>
                            <w:szCs w:val="16"/>
                            <w:lang w:val="en-US"/>
                          </w:rPr>
                          <w:t>access to</w:t>
                        </w:r>
                        <w:r w:rsidR="00816DFC">
                          <w:rPr>
                            <w:color w:val="FFFFFF" w:themeColor="background1"/>
                            <w:sz w:val="16"/>
                            <w:szCs w:val="16"/>
                            <w:lang w:val="en-US"/>
                          </w:rPr>
                          <w:t xml:space="preserve"> </w:t>
                        </w:r>
                        <w:r w:rsidR="003C6653">
                          <w:rPr>
                            <w:color w:val="FFFFFF" w:themeColor="background1"/>
                            <w:sz w:val="16"/>
                            <w:szCs w:val="16"/>
                            <w:lang w:val="en-US"/>
                          </w:rPr>
                          <w:t>a new</w:t>
                        </w:r>
                        <w:r w:rsidR="008825E2" w:rsidRPr="008825E2">
                          <w:rPr>
                            <w:color w:val="FFFFFF" w:themeColor="background1"/>
                            <w:sz w:val="16"/>
                            <w:szCs w:val="16"/>
                            <w:lang w:val="en-US"/>
                          </w:rPr>
                          <w:t xml:space="preserve"> wharf</w:t>
                        </w:r>
                        <w:r w:rsidR="00D90DA7">
                          <w:rPr>
                            <w:color w:val="FFFFFF" w:themeColor="background1"/>
                            <w:sz w:val="16"/>
                            <w:szCs w:val="16"/>
                            <w:lang w:val="en-US"/>
                          </w:rPr>
                          <w:t xml:space="preserve"> and a berth adjacent to an existing boat ramp</w:t>
                        </w:r>
                        <w:r w:rsidR="008825E2" w:rsidRPr="008825E2">
                          <w:rPr>
                            <w:color w:val="FFFFFF" w:themeColor="background1"/>
                            <w:sz w:val="16"/>
                            <w:szCs w:val="16"/>
                            <w:lang w:val="en-US"/>
                          </w:rPr>
                          <w:t xml:space="preserve">. </w:t>
                        </w:r>
                      </w:p>
                      <w:p w14:paraId="1EFBC0BA" w14:textId="0FDE8B5D" w:rsidR="00F96F22" w:rsidRDefault="008825E2" w:rsidP="001660BD">
                        <w:pPr>
                          <w:spacing w:after="120"/>
                          <w:rPr>
                            <w:color w:val="FFFFFF" w:themeColor="background1"/>
                            <w:sz w:val="16"/>
                            <w:szCs w:val="16"/>
                            <w:lang w:val="en-US"/>
                          </w:rPr>
                        </w:pPr>
                        <w:r w:rsidRPr="008825E2">
                          <w:rPr>
                            <w:color w:val="FFFFFF" w:themeColor="background1"/>
                            <w:sz w:val="16"/>
                            <w:szCs w:val="16"/>
                            <w:lang w:val="en-US"/>
                          </w:rPr>
                          <w:t>The dredge footprint is 13,000 m</w:t>
                        </w:r>
                        <w:r w:rsidRPr="008825E2">
                          <w:rPr>
                            <w:color w:val="FFFFFF" w:themeColor="background1"/>
                            <w:sz w:val="16"/>
                            <w:szCs w:val="16"/>
                            <w:vertAlign w:val="superscript"/>
                            <w:lang w:val="en-US"/>
                          </w:rPr>
                          <w:t>2</w:t>
                        </w:r>
                        <w:r w:rsidRPr="008825E2">
                          <w:rPr>
                            <w:color w:val="FFFFFF" w:themeColor="background1"/>
                            <w:sz w:val="16"/>
                            <w:szCs w:val="16"/>
                            <w:lang w:val="en-US"/>
                          </w:rPr>
                          <w:t xml:space="preserve"> with a dredge</w:t>
                        </w:r>
                        <w:r w:rsidR="00816DFC">
                          <w:rPr>
                            <w:color w:val="FFFFFF" w:themeColor="background1"/>
                            <w:sz w:val="16"/>
                            <w:szCs w:val="16"/>
                            <w:lang w:val="en-US"/>
                          </w:rPr>
                          <w:t>d</w:t>
                        </w:r>
                        <w:r w:rsidRPr="008825E2">
                          <w:rPr>
                            <w:color w:val="FFFFFF" w:themeColor="background1"/>
                            <w:sz w:val="16"/>
                            <w:szCs w:val="16"/>
                            <w:lang w:val="en-US"/>
                          </w:rPr>
                          <w:t xml:space="preserve"> volume of 22,500m</w:t>
                        </w:r>
                        <w:r w:rsidRPr="008825E2">
                          <w:rPr>
                            <w:color w:val="FFFFFF" w:themeColor="background1"/>
                            <w:sz w:val="16"/>
                            <w:szCs w:val="16"/>
                            <w:vertAlign w:val="superscript"/>
                            <w:lang w:val="en-US"/>
                          </w:rPr>
                          <w:t>3</w:t>
                        </w:r>
                        <w:r>
                          <w:rPr>
                            <w:color w:val="FFFFFF" w:themeColor="background1"/>
                            <w:sz w:val="16"/>
                            <w:szCs w:val="16"/>
                            <w:lang w:val="en-US"/>
                          </w:rPr>
                          <w:t xml:space="preserve">. </w:t>
                        </w:r>
                        <w:r w:rsidRPr="008825E2">
                          <w:rPr>
                            <w:color w:val="FFFFFF" w:themeColor="background1"/>
                            <w:sz w:val="16"/>
                            <w:szCs w:val="16"/>
                            <w:lang w:val="en-US"/>
                          </w:rPr>
                          <w:t xml:space="preserve">Dredging is proposed to take approximately </w:t>
                        </w:r>
                        <w:r w:rsidR="00D90DA7">
                          <w:rPr>
                            <w:color w:val="FFFFFF" w:themeColor="background1"/>
                            <w:sz w:val="16"/>
                            <w:szCs w:val="16"/>
                            <w:lang w:val="en-US"/>
                          </w:rPr>
                          <w:t>8</w:t>
                        </w:r>
                        <w:r w:rsidRPr="008825E2">
                          <w:rPr>
                            <w:color w:val="FFFFFF" w:themeColor="background1"/>
                            <w:sz w:val="16"/>
                            <w:szCs w:val="16"/>
                            <w:lang w:val="en-US"/>
                          </w:rPr>
                          <w:t xml:space="preserve"> weeks </w:t>
                        </w:r>
                        <w:r w:rsidR="00816DFC">
                          <w:rPr>
                            <w:color w:val="FFFFFF" w:themeColor="background1"/>
                            <w:sz w:val="16"/>
                            <w:szCs w:val="16"/>
                            <w:lang w:val="en-US"/>
                          </w:rPr>
                          <w:t xml:space="preserve">in the </w:t>
                        </w:r>
                        <w:r w:rsidR="00A824F6">
                          <w:rPr>
                            <w:color w:val="FFFFFF" w:themeColor="background1"/>
                            <w:sz w:val="16"/>
                            <w:szCs w:val="16"/>
                            <w:lang w:val="en-US"/>
                          </w:rPr>
                          <w:t>dry season</w:t>
                        </w:r>
                        <w:r w:rsidRPr="008825E2">
                          <w:rPr>
                            <w:color w:val="FFFFFF" w:themeColor="background1"/>
                            <w:sz w:val="16"/>
                            <w:szCs w:val="16"/>
                            <w:lang w:val="en-US"/>
                          </w:rPr>
                          <w:t xml:space="preserve">. The preferred method of dredging is </w:t>
                        </w:r>
                        <w:r w:rsidR="00A824F6">
                          <w:rPr>
                            <w:color w:val="FFFFFF" w:themeColor="background1"/>
                            <w:sz w:val="16"/>
                            <w:szCs w:val="16"/>
                            <w:lang w:val="en-US"/>
                          </w:rPr>
                          <w:t>a</w:t>
                        </w:r>
                        <w:r w:rsidR="001660BD">
                          <w:rPr>
                            <w:color w:val="FFFFFF" w:themeColor="background1"/>
                            <w:sz w:val="16"/>
                            <w:szCs w:val="16"/>
                            <w:lang w:val="en-US"/>
                          </w:rPr>
                          <w:t xml:space="preserve"> high-rise </w:t>
                        </w:r>
                        <w:r w:rsidR="00A824F6">
                          <w:rPr>
                            <w:color w:val="FFFFFF" w:themeColor="background1"/>
                            <w:sz w:val="16"/>
                            <w:szCs w:val="16"/>
                            <w:lang w:val="en-US"/>
                          </w:rPr>
                          <w:t>excavator</w:t>
                        </w:r>
                        <w:r w:rsidR="001660BD">
                          <w:rPr>
                            <w:color w:val="FFFFFF" w:themeColor="background1"/>
                            <w:sz w:val="16"/>
                            <w:szCs w:val="16"/>
                            <w:lang w:val="en-US"/>
                          </w:rPr>
                          <w:t xml:space="preserve"> working from the reef platform</w:t>
                        </w:r>
                        <w:r w:rsidRPr="008825E2">
                          <w:rPr>
                            <w:color w:val="FFFFFF" w:themeColor="background1"/>
                            <w:sz w:val="16"/>
                            <w:szCs w:val="16"/>
                            <w:lang w:val="en-US"/>
                          </w:rPr>
                          <w:t xml:space="preserve">, loading </w:t>
                        </w:r>
                        <w:r w:rsidR="009D6C2C">
                          <w:rPr>
                            <w:color w:val="FFFFFF" w:themeColor="background1"/>
                            <w:sz w:val="16"/>
                            <w:szCs w:val="16"/>
                            <w:lang w:val="en-US"/>
                          </w:rPr>
                          <w:t>the dredged material</w:t>
                        </w:r>
                        <w:r w:rsidRPr="008825E2">
                          <w:rPr>
                            <w:color w:val="FFFFFF" w:themeColor="background1"/>
                            <w:sz w:val="16"/>
                            <w:szCs w:val="16"/>
                            <w:lang w:val="en-US"/>
                          </w:rPr>
                          <w:t xml:space="preserve"> onto</w:t>
                        </w:r>
                        <w:r>
                          <w:rPr>
                            <w:color w:val="FFFFFF" w:themeColor="background1"/>
                            <w:sz w:val="16"/>
                            <w:szCs w:val="16"/>
                            <w:lang w:val="en-US"/>
                          </w:rPr>
                          <w:t xml:space="preserve"> </w:t>
                        </w:r>
                        <w:r w:rsidR="001660BD">
                          <w:rPr>
                            <w:color w:val="FFFFFF" w:themeColor="background1"/>
                            <w:sz w:val="16"/>
                            <w:szCs w:val="16"/>
                            <w:lang w:val="en-US"/>
                          </w:rPr>
                          <w:t>dumper trucks</w:t>
                        </w:r>
                        <w:r w:rsidR="00A824F6">
                          <w:rPr>
                            <w:color w:val="FFFFFF" w:themeColor="background1"/>
                            <w:sz w:val="16"/>
                            <w:szCs w:val="16"/>
                            <w:lang w:val="en-US"/>
                          </w:rPr>
                          <w:t xml:space="preserve"> </w:t>
                        </w:r>
                        <w:r w:rsidR="00A824F6" w:rsidRPr="008825E2">
                          <w:rPr>
                            <w:color w:val="FFFFFF" w:themeColor="background1"/>
                            <w:sz w:val="16"/>
                            <w:szCs w:val="16"/>
                            <w:lang w:val="en-US"/>
                          </w:rPr>
                          <w:t>which</w:t>
                        </w:r>
                        <w:r w:rsidRPr="008825E2">
                          <w:rPr>
                            <w:color w:val="FFFFFF" w:themeColor="background1"/>
                            <w:sz w:val="16"/>
                            <w:szCs w:val="16"/>
                            <w:lang w:val="en-US"/>
                          </w:rPr>
                          <w:t xml:space="preserve"> will then be unloaded onshore</w:t>
                        </w:r>
                        <w:r w:rsidR="009D6C2C">
                          <w:rPr>
                            <w:color w:val="FFFFFF" w:themeColor="background1"/>
                            <w:sz w:val="16"/>
                            <w:szCs w:val="16"/>
                            <w:lang w:val="en-US"/>
                          </w:rPr>
                          <w:t xml:space="preserve"> (in the works site).</w:t>
                        </w:r>
                      </w:p>
                      <w:p w14:paraId="09B64674" w14:textId="28D2D4D4" w:rsidR="008825E2" w:rsidRDefault="00A824F6" w:rsidP="001660BD">
                        <w:pPr>
                          <w:spacing w:after="120"/>
                          <w:rPr>
                            <w:color w:val="FFFFFF" w:themeColor="background1"/>
                            <w:sz w:val="16"/>
                            <w:szCs w:val="16"/>
                            <w:lang w:val="en-US"/>
                          </w:rPr>
                        </w:pPr>
                        <w:r>
                          <w:rPr>
                            <w:color w:val="FFFFFF" w:themeColor="background1"/>
                            <w:sz w:val="16"/>
                            <w:szCs w:val="16"/>
                            <w:lang w:val="en-US"/>
                          </w:rPr>
                          <w:t xml:space="preserve">The dredged material will be </w:t>
                        </w:r>
                        <w:r w:rsidR="008825E2" w:rsidRPr="008825E2">
                          <w:rPr>
                            <w:color w:val="FFFFFF" w:themeColor="background1"/>
                            <w:sz w:val="16"/>
                            <w:szCs w:val="16"/>
                            <w:lang w:val="en-US"/>
                          </w:rPr>
                          <w:t>stockpiled</w:t>
                        </w:r>
                        <w:r w:rsidR="00F96F22">
                          <w:rPr>
                            <w:color w:val="FFFFFF" w:themeColor="background1"/>
                            <w:sz w:val="16"/>
                            <w:szCs w:val="16"/>
                            <w:lang w:val="en-US"/>
                          </w:rPr>
                          <w:t xml:space="preserve">, </w:t>
                        </w:r>
                        <w:r w:rsidR="008825E2" w:rsidRPr="008825E2">
                          <w:rPr>
                            <w:color w:val="FFFFFF" w:themeColor="background1"/>
                            <w:sz w:val="16"/>
                            <w:szCs w:val="16"/>
                            <w:lang w:val="en-US"/>
                          </w:rPr>
                          <w:t xml:space="preserve">with </w:t>
                        </w:r>
                        <w:r w:rsidR="00F96F22" w:rsidRPr="008825E2">
                          <w:rPr>
                            <w:color w:val="FFFFFF" w:themeColor="background1"/>
                            <w:sz w:val="16"/>
                            <w:szCs w:val="16"/>
                            <w:lang w:val="en-US"/>
                          </w:rPr>
                          <w:t>13,500 m</w:t>
                        </w:r>
                        <w:r w:rsidR="00F96F22" w:rsidRPr="00CE5C52">
                          <w:rPr>
                            <w:color w:val="FFFFFF" w:themeColor="background1"/>
                            <w:sz w:val="16"/>
                            <w:szCs w:val="16"/>
                            <w:vertAlign w:val="superscript"/>
                            <w:lang w:val="en-US"/>
                          </w:rPr>
                          <w:t>3</w:t>
                        </w:r>
                        <w:r w:rsidR="008825E2" w:rsidRPr="008825E2">
                          <w:rPr>
                            <w:color w:val="FFFFFF" w:themeColor="background1"/>
                            <w:sz w:val="16"/>
                            <w:szCs w:val="16"/>
                            <w:lang w:val="en-US"/>
                          </w:rPr>
                          <w:t xml:space="preserve"> of the material </w:t>
                        </w:r>
                        <w:r w:rsidR="00F96F22">
                          <w:rPr>
                            <w:color w:val="FFFFFF" w:themeColor="background1"/>
                            <w:sz w:val="16"/>
                            <w:szCs w:val="16"/>
                            <w:lang w:val="en-US"/>
                          </w:rPr>
                          <w:t xml:space="preserve">to be </w:t>
                        </w:r>
                        <w:r w:rsidR="008825E2" w:rsidRPr="008825E2">
                          <w:rPr>
                            <w:color w:val="FFFFFF" w:themeColor="background1"/>
                            <w:sz w:val="16"/>
                            <w:szCs w:val="16"/>
                            <w:lang w:val="en-US"/>
                          </w:rPr>
                          <w:t xml:space="preserve">used as backfill for the wharf </w:t>
                        </w:r>
                        <w:r w:rsidR="00D90DA7">
                          <w:rPr>
                            <w:color w:val="FFFFFF" w:themeColor="background1"/>
                            <w:sz w:val="16"/>
                            <w:szCs w:val="16"/>
                            <w:lang w:val="en-US"/>
                          </w:rPr>
                          <w:t xml:space="preserve">to be located adjacent to </w:t>
                        </w:r>
                        <w:r w:rsidR="009D6C2C">
                          <w:rPr>
                            <w:color w:val="FFFFFF" w:themeColor="background1"/>
                            <w:sz w:val="16"/>
                            <w:szCs w:val="16"/>
                            <w:lang w:val="en-US"/>
                          </w:rPr>
                          <w:t>a</w:t>
                        </w:r>
                        <w:r w:rsidR="008825E2" w:rsidRPr="008825E2">
                          <w:rPr>
                            <w:color w:val="FFFFFF" w:themeColor="background1"/>
                            <w:sz w:val="16"/>
                            <w:szCs w:val="16"/>
                            <w:lang w:val="en-US"/>
                          </w:rPr>
                          <w:t xml:space="preserve"> new berth. The remainder of the dredge material is expected to be used for </w:t>
                        </w:r>
                        <w:r w:rsidR="001660BD">
                          <w:rPr>
                            <w:color w:val="FFFFFF" w:themeColor="background1"/>
                            <w:sz w:val="16"/>
                            <w:szCs w:val="16"/>
                            <w:lang w:val="en-US"/>
                          </w:rPr>
                          <w:t xml:space="preserve">the wharf pavement, </w:t>
                        </w:r>
                        <w:r w:rsidR="008825E2" w:rsidRPr="008825E2">
                          <w:rPr>
                            <w:color w:val="FFFFFF" w:themeColor="background1"/>
                            <w:sz w:val="16"/>
                            <w:szCs w:val="16"/>
                            <w:lang w:val="en-US"/>
                          </w:rPr>
                          <w:t xml:space="preserve">hardstand leveling and maintenance purposes on the project site, depending on volumes of backfill required and the suitability of </w:t>
                        </w:r>
                        <w:r w:rsidR="001660BD">
                          <w:rPr>
                            <w:color w:val="FFFFFF" w:themeColor="background1"/>
                            <w:sz w:val="16"/>
                            <w:szCs w:val="16"/>
                            <w:lang w:val="en-US"/>
                          </w:rPr>
                          <w:t xml:space="preserve">the </w:t>
                        </w:r>
                        <w:r w:rsidR="008825E2" w:rsidRPr="008825E2">
                          <w:rPr>
                            <w:color w:val="FFFFFF" w:themeColor="background1"/>
                            <w:sz w:val="16"/>
                            <w:szCs w:val="16"/>
                            <w:lang w:val="en-US"/>
                          </w:rPr>
                          <w:t>dredged material.</w:t>
                        </w:r>
                      </w:p>
                      <w:p w14:paraId="0D88DADF" w14:textId="1D935DF0" w:rsidR="00CE5C52" w:rsidRDefault="00F96F22" w:rsidP="001660BD">
                        <w:pPr>
                          <w:spacing w:after="120"/>
                          <w:rPr>
                            <w:color w:val="FFFFFF" w:themeColor="background1"/>
                            <w:sz w:val="16"/>
                            <w:szCs w:val="16"/>
                            <w:lang w:val="en-US"/>
                          </w:rPr>
                        </w:pPr>
                        <w:r>
                          <w:rPr>
                            <w:color w:val="FFFFFF" w:themeColor="background1"/>
                            <w:sz w:val="16"/>
                            <w:szCs w:val="16"/>
                            <w:lang w:val="en-US"/>
                          </w:rPr>
                          <w:t xml:space="preserve">The wharf is to be constructed of concrete </w:t>
                        </w:r>
                        <w:r w:rsidR="00904EB8">
                          <w:rPr>
                            <w:color w:val="FFFFFF" w:themeColor="background1"/>
                            <w:sz w:val="16"/>
                            <w:szCs w:val="16"/>
                            <w:lang w:val="en-US"/>
                          </w:rPr>
                          <w:t>caissons</w:t>
                        </w:r>
                        <w:r>
                          <w:rPr>
                            <w:color w:val="FFFFFF" w:themeColor="background1"/>
                            <w:sz w:val="16"/>
                            <w:szCs w:val="16"/>
                            <w:lang w:val="en-US"/>
                          </w:rPr>
                          <w:t xml:space="preserve"> </w:t>
                        </w:r>
                        <w:r w:rsidR="00904EB8">
                          <w:rPr>
                            <w:color w:val="FFFFFF" w:themeColor="background1"/>
                            <w:sz w:val="16"/>
                            <w:szCs w:val="16"/>
                            <w:lang w:val="en-US"/>
                          </w:rPr>
                          <w:t xml:space="preserve">to be secured to the reef platform with steel bars and backfilled. The caissons will be pre-cast and delivered to site. The deck </w:t>
                        </w:r>
                        <w:r w:rsidR="00151134">
                          <w:rPr>
                            <w:color w:val="FFFFFF" w:themeColor="background1"/>
                            <w:sz w:val="16"/>
                            <w:szCs w:val="16"/>
                            <w:lang w:val="en-US"/>
                          </w:rPr>
                          <w:t xml:space="preserve">will be </w:t>
                        </w:r>
                        <w:r w:rsidR="00904EB8">
                          <w:rPr>
                            <w:color w:val="FFFFFF" w:themeColor="background1"/>
                            <w:sz w:val="16"/>
                            <w:szCs w:val="16"/>
                            <w:lang w:val="en-US"/>
                          </w:rPr>
                          <w:t xml:space="preserve">poured in-situ </w:t>
                        </w:r>
                        <w:r w:rsidR="00151134">
                          <w:rPr>
                            <w:color w:val="FFFFFF" w:themeColor="background1"/>
                            <w:sz w:val="16"/>
                            <w:szCs w:val="16"/>
                            <w:lang w:val="en-US"/>
                          </w:rPr>
                          <w:t xml:space="preserve">from an onsite concrete batching plant and crushed dredged arisings. The wharf construction is expected to take </w:t>
                        </w:r>
                        <w:r w:rsidR="009D6C2C">
                          <w:rPr>
                            <w:color w:val="FFFFFF" w:themeColor="background1"/>
                            <w:sz w:val="16"/>
                            <w:szCs w:val="16"/>
                            <w:lang w:val="en-US"/>
                          </w:rPr>
                          <w:t>9</w:t>
                        </w:r>
                        <w:r w:rsidR="00151134">
                          <w:rPr>
                            <w:color w:val="FFFFFF" w:themeColor="background1"/>
                            <w:sz w:val="16"/>
                            <w:szCs w:val="16"/>
                            <w:lang w:val="en-US"/>
                          </w:rPr>
                          <w:t xml:space="preserve"> months, including railings, fenders, </w:t>
                        </w:r>
                        <w:r w:rsidR="009D6C2C">
                          <w:rPr>
                            <w:color w:val="FFFFFF" w:themeColor="background1"/>
                            <w:sz w:val="16"/>
                            <w:szCs w:val="16"/>
                            <w:lang w:val="en-US"/>
                          </w:rPr>
                          <w:t xml:space="preserve">lighting, a new boat ramp, </w:t>
                        </w:r>
                        <w:r w:rsidR="00151134">
                          <w:rPr>
                            <w:color w:val="FFFFFF" w:themeColor="background1"/>
                            <w:sz w:val="16"/>
                            <w:szCs w:val="16"/>
                            <w:lang w:val="en-US"/>
                          </w:rPr>
                          <w:t>a passenger walkway</w:t>
                        </w:r>
                        <w:r w:rsidR="009D6C2C">
                          <w:rPr>
                            <w:color w:val="FFFFFF" w:themeColor="background1"/>
                            <w:sz w:val="16"/>
                            <w:szCs w:val="16"/>
                            <w:lang w:val="en-US"/>
                          </w:rPr>
                          <w:t xml:space="preserve"> and terminal building</w:t>
                        </w:r>
                        <w:r w:rsidR="00151134">
                          <w:rPr>
                            <w:color w:val="FFFFFF" w:themeColor="background1"/>
                            <w:sz w:val="16"/>
                            <w:szCs w:val="16"/>
                            <w:lang w:val="en-US"/>
                          </w:rPr>
                          <w:t xml:space="preserve"> etc.”</w:t>
                        </w:r>
                      </w:p>
                      <w:p w14:paraId="6BF01946" w14:textId="7C9A42C3" w:rsidR="00D90DA7" w:rsidRDefault="00CE5C52" w:rsidP="008825E2">
                        <w:pPr>
                          <w:rPr>
                            <w:color w:val="FFFFFF" w:themeColor="background1"/>
                            <w:sz w:val="16"/>
                            <w:szCs w:val="16"/>
                            <w:lang w:val="en-US"/>
                          </w:rPr>
                        </w:pPr>
                        <w:r>
                          <w:rPr>
                            <w:color w:val="FFFFFF" w:themeColor="background1"/>
                            <w:sz w:val="16"/>
                            <w:szCs w:val="16"/>
                            <w:lang w:val="en-US"/>
                          </w:rPr>
                          <w:t xml:space="preserve">This project description is succinct and captures all the </w:t>
                        </w:r>
                        <w:r w:rsidR="00151134">
                          <w:rPr>
                            <w:color w:val="FFFFFF" w:themeColor="background1"/>
                            <w:sz w:val="16"/>
                            <w:szCs w:val="16"/>
                            <w:lang w:val="en-US"/>
                          </w:rPr>
                          <w:t xml:space="preserve">main </w:t>
                        </w:r>
                        <w:r>
                          <w:rPr>
                            <w:color w:val="FFFFFF" w:themeColor="background1"/>
                            <w:sz w:val="16"/>
                            <w:szCs w:val="16"/>
                            <w:lang w:val="en-US"/>
                          </w:rPr>
                          <w:t xml:space="preserve">information required to </w:t>
                        </w:r>
                        <w:r w:rsidR="00A824F6">
                          <w:rPr>
                            <w:color w:val="FFFFFF" w:themeColor="background1"/>
                            <w:sz w:val="16"/>
                            <w:szCs w:val="16"/>
                            <w:lang w:val="en-US"/>
                          </w:rPr>
                          <w:t>characterise</w:t>
                        </w:r>
                        <w:r>
                          <w:rPr>
                            <w:color w:val="FFFFFF" w:themeColor="background1"/>
                            <w:sz w:val="16"/>
                            <w:szCs w:val="16"/>
                            <w:lang w:val="en-US"/>
                          </w:rPr>
                          <w:t xml:space="preserve"> the works. </w:t>
                        </w:r>
                      </w:p>
                      <w:p w14:paraId="6CCB9AB2" w14:textId="59FA943A" w:rsidR="00D90DA7" w:rsidRDefault="00D90DA7" w:rsidP="008825E2">
                        <w:pPr>
                          <w:rPr>
                            <w:color w:val="FFFFFF" w:themeColor="background1"/>
                            <w:sz w:val="16"/>
                            <w:szCs w:val="16"/>
                            <w:lang w:val="en-US"/>
                          </w:rPr>
                        </w:pPr>
                      </w:p>
                      <w:p w14:paraId="7D154EC2" w14:textId="2B8B813E" w:rsidR="00D90DA7" w:rsidRPr="00D90DA7" w:rsidRDefault="00D90DA7" w:rsidP="008825E2">
                        <w:pPr>
                          <w:rPr>
                            <w:color w:val="FFFFFF" w:themeColor="background1"/>
                            <w:sz w:val="16"/>
                            <w:szCs w:val="16"/>
                            <w:lang w:val="en-US"/>
                          </w:rPr>
                        </w:pPr>
                        <w:r>
                          <w:rPr>
                            <w:rFonts w:cs="Arial"/>
                            <w:noProof/>
                          </w:rPr>
                          <w:drawing>
                            <wp:inline distT="0" distB="0" distL="0" distR="0" wp14:anchorId="21E9E9FD" wp14:editId="70F8FCC4">
                              <wp:extent cx="2851785" cy="1603721"/>
                              <wp:effectExtent l="0" t="0" r="5715" b="0"/>
                              <wp:docPr id="24" name="Picture 24" descr="A picture containing water, outdoor, ocean, sh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Picture 475" descr="A picture containing water, outdoor, ocean, shore&#10;&#10;Description automatically generated"/>
                                      <pic:cNvPicPr/>
                                    </pic:nvPicPr>
                                    <pic:blipFill>
                                      <a:blip r:embed="rId20" cstate="screen">
                                        <a:extLst>
                                          <a:ext uri="{28A0092B-C50C-407E-A947-70E740481C1C}">
                                            <a14:useLocalDpi xmlns:a14="http://schemas.microsoft.com/office/drawing/2010/main"/>
                                          </a:ext>
                                        </a:extLst>
                                      </a:blip>
                                      <a:stretch>
                                        <a:fillRect/>
                                      </a:stretch>
                                    </pic:blipFill>
                                    <pic:spPr>
                                      <a:xfrm>
                                        <a:off x="0" y="0"/>
                                        <a:ext cx="2851785" cy="1603721"/>
                                      </a:xfrm>
                                      <a:prstGeom prst="rect">
                                        <a:avLst/>
                                      </a:prstGeom>
                                    </pic:spPr>
                                  </pic:pic>
                                </a:graphicData>
                              </a:graphic>
                            </wp:inline>
                          </w:drawing>
                        </w:r>
                      </w:p>
                    </w:txbxContent>
                  </v:textbox>
                </v:rect>
                <v:shape id="Text Box 10" o:spid="_x0000_s1034" type="#_x0000_t202" style="position:absolute;top:2318;width:19621;height:4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" fillcolor="white [3212]" stroked="f" strokeweight=".5pt">
                  <v:textbox inset=",7.2pt,,7.2pt">
                    <w:txbxContent>
                      <w:p w14:paraId="5DB0D85D" w14:textId="1CA2C748" w:rsidR="008825E2" w:rsidRPr="00B563D1" w:rsidRDefault="008825E2" w:rsidP="008825E2">
                        <w:pPr>
                          <w:pStyle w:val="NoSpacing"/>
                          <w:jc w:val="center"/>
                          <w:rPr>
                            <w:rFonts w:asciiTheme="majorHAnsi" w:eastAsiaTheme="majorEastAsia" w:hAnsiTheme="majorHAnsi" w:cstheme="majorBidi"/>
                            <w:caps/>
                            <w:color w:val="00577E" w:themeColor="accent1"/>
                            <w:sz w:val="28"/>
                            <w:szCs w:val="28"/>
                            <w:lang w:val="en-US"/>
                          </w:rPr>
                        </w:pPr>
                        <w:r>
                          <w:rPr>
                            <w:rFonts w:eastAsiaTheme="majorEastAsia" w:cstheme="majorBidi"/>
                            <w:b/>
                            <w:bCs/>
                            <w:color w:val="00577E" w:themeColor="accent1"/>
                            <w:sz w:val="26"/>
                            <w:szCs w:val="26"/>
                            <w:lang w:val="en-US"/>
                          </w:rPr>
                          <w:t>Project Description</w:t>
                        </w:r>
                        <w:r w:rsidR="00225C20">
                          <w:rPr>
                            <w:rFonts w:eastAsiaTheme="majorEastAsia" w:cstheme="majorBidi"/>
                            <w:b/>
                            <w:bCs/>
                            <w:color w:val="00577E" w:themeColor="accent1"/>
                            <w:sz w:val="26"/>
                            <w:szCs w:val="26"/>
                            <w:lang w:val="en-US"/>
                          </w:rPr>
                          <w:t xml:space="preserve"> - an</w:t>
                        </w:r>
                        <w:r>
                          <w:rPr>
                            <w:rFonts w:eastAsiaTheme="majorEastAsia" w:cstheme="majorBidi"/>
                            <w:b/>
                            <w:bCs/>
                            <w:color w:val="00577E" w:themeColor="accent1"/>
                            <w:sz w:val="26"/>
                            <w:szCs w:val="26"/>
                            <w:lang w:val="en-US"/>
                          </w:rPr>
                          <w:t xml:space="preserve"> </w:t>
                        </w:r>
                        <w:r w:rsidR="00225C20">
                          <w:rPr>
                            <w:rFonts w:eastAsiaTheme="majorEastAsia" w:cstheme="majorBidi"/>
                            <w:b/>
                            <w:bCs/>
                            <w:color w:val="00577E" w:themeColor="accent1"/>
                            <w:sz w:val="26"/>
                            <w:szCs w:val="26"/>
                            <w:lang w:val="en-US"/>
                          </w:rPr>
                          <w:t>e</w:t>
                        </w:r>
                        <w:r>
                          <w:rPr>
                            <w:rFonts w:eastAsiaTheme="majorEastAsia" w:cstheme="majorBidi"/>
                            <w:b/>
                            <w:bCs/>
                            <w:color w:val="00577E" w:themeColor="accent1"/>
                            <w:sz w:val="26"/>
                            <w:szCs w:val="26"/>
                            <w:lang w:val="en-US"/>
                          </w:rPr>
                          <w:t>xample</w:t>
                        </w:r>
                      </w:p>
                    </w:txbxContent>
                  </v:textbox>
                </v:shape>
                <w10:wrap type="tight" anchorx="margin" anchory="margin"/>
              </v:group>
            </w:pict>
          </mc:Fallback>
        </mc:AlternateContent>
      </w:r>
      <w:r w:rsidRPr="00F2562D">
        <w:rPr>
          <w:rFonts w:eastAsiaTheme="minorEastAsia"/>
          <w:color w:val="00577E" w:themeColor="text1"/>
          <w:sz w:val="20"/>
          <w:szCs w:val="12"/>
          <w:lang w:val="en-GB" w:eastAsia="en-GB"/>
        </w:rPr>
        <w:t xml:space="preserve">objectives that relate to general site management, special site features and best practice environmental management. </w:t>
      </w:r>
    </w:p>
    <w:p w14:paraId="4A282FF2" w14:textId="24ABF2D4" w:rsidR="00F337CD" w:rsidRPr="00984049" w:rsidRDefault="00F337CD" w:rsidP="00FF2C12">
      <w:pPr>
        <w:pStyle w:val="Heading2"/>
        <w:spacing w:before="160"/>
      </w:pPr>
      <w:bookmarkStart w:id="12" w:name="_Toc95755562"/>
      <w:r w:rsidRPr="00984049">
        <w:t xml:space="preserve">Project </w:t>
      </w:r>
      <w:r w:rsidR="00C42174" w:rsidRPr="00984049">
        <w:t>d</w:t>
      </w:r>
      <w:r w:rsidRPr="00984049">
        <w:t>escription</w:t>
      </w:r>
      <w:bookmarkEnd w:id="12"/>
      <w:r w:rsidRPr="00984049">
        <w:t xml:space="preserve"> </w:t>
      </w:r>
    </w:p>
    <w:p w14:paraId="1AB19D66" w14:textId="1B553A7B" w:rsidR="00225C20" w:rsidRDefault="00F337CD" w:rsidP="00225C20">
      <w:pPr>
        <w:pStyle w:val="Subheading"/>
        <w:numPr>
          <w:ilvl w:val="0"/>
          <w:numId w:val="0"/>
        </w:numPr>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A project description should provide enough detail to define the nature and scope of the project</w:t>
      </w:r>
      <w:r w:rsidR="00613EB0">
        <w:rPr>
          <w:rFonts w:eastAsiaTheme="minorEastAsia"/>
          <w:color w:val="00577E" w:themeColor="text1"/>
          <w:sz w:val="20"/>
          <w:szCs w:val="12"/>
          <w:lang w:val="en-GB" w:eastAsia="en-GB"/>
        </w:rPr>
        <w:t xml:space="preserve"> (and thereby the topics to be covered by the EMMP)</w:t>
      </w:r>
      <w:r w:rsidRPr="00F2562D">
        <w:rPr>
          <w:rFonts w:eastAsiaTheme="minorEastAsia"/>
          <w:color w:val="00577E" w:themeColor="text1"/>
          <w:sz w:val="20"/>
          <w:szCs w:val="12"/>
          <w:lang w:val="en-GB" w:eastAsia="en-GB"/>
        </w:rPr>
        <w:t xml:space="preserve">. </w:t>
      </w:r>
      <w:r w:rsidR="00225C20">
        <w:rPr>
          <w:rFonts w:eastAsiaTheme="minorEastAsia"/>
          <w:color w:val="00577E" w:themeColor="text1"/>
          <w:sz w:val="20"/>
          <w:szCs w:val="12"/>
          <w:lang w:val="en-GB" w:eastAsia="en-GB"/>
        </w:rPr>
        <w:t xml:space="preserve">Again, if the EMMP forms part of an EIA, this information may not need to be repeated. </w:t>
      </w:r>
    </w:p>
    <w:p w14:paraId="6B0B1275" w14:textId="77777777" w:rsidR="00225C20" w:rsidRPr="00225C20" w:rsidRDefault="00225C20" w:rsidP="00225C20">
      <w:pPr>
        <w:pStyle w:val="Subheading"/>
        <w:numPr>
          <w:ilvl w:val="0"/>
          <w:numId w:val="0"/>
        </w:numPr>
        <w:rPr>
          <w:rFonts w:eastAsiaTheme="minorEastAsia"/>
          <w:color w:val="00577E" w:themeColor="text1"/>
          <w:sz w:val="12"/>
          <w:szCs w:val="12"/>
          <w:lang w:val="en-GB" w:eastAsia="en-GB"/>
        </w:rPr>
      </w:pPr>
    </w:p>
    <w:p w14:paraId="02C44609" w14:textId="484CB922" w:rsidR="00F337CD" w:rsidRPr="00F2562D" w:rsidRDefault="00F337CD" w:rsidP="00F337CD">
      <w:pPr>
        <w:pStyle w:val="Subheading"/>
        <w:numPr>
          <w:ilvl w:val="0"/>
          <w:numId w:val="0"/>
        </w:numPr>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It should include</w:t>
      </w:r>
      <w:r w:rsidR="008573CA">
        <w:rPr>
          <w:rFonts w:eastAsiaTheme="minorEastAsia"/>
          <w:color w:val="00577E" w:themeColor="text1"/>
          <w:sz w:val="20"/>
          <w:szCs w:val="12"/>
          <w:lang w:val="en-GB" w:eastAsia="en-GB"/>
        </w:rPr>
        <w:t xml:space="preserve"> information on</w:t>
      </w:r>
      <w:r w:rsidRPr="00F2562D">
        <w:rPr>
          <w:rFonts w:eastAsiaTheme="minorEastAsia"/>
          <w:color w:val="00577E" w:themeColor="text1"/>
          <w:sz w:val="20"/>
          <w:szCs w:val="12"/>
          <w:lang w:val="en-GB" w:eastAsia="en-GB"/>
        </w:rPr>
        <w:t xml:space="preserve">: </w:t>
      </w:r>
    </w:p>
    <w:p w14:paraId="3EBF890F" w14:textId="577BB0CE" w:rsidR="00F337CD" w:rsidRPr="00F2562D" w:rsidRDefault="00F337CD" w:rsidP="009B5231">
      <w:pPr>
        <w:pStyle w:val="Subheading"/>
        <w:numPr>
          <w:ilvl w:val="0"/>
          <w:numId w:val="29"/>
        </w:numPr>
        <w:ind w:left="426" w:hanging="425"/>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Location</w:t>
      </w:r>
      <w:r w:rsidR="008573CA">
        <w:rPr>
          <w:rFonts w:eastAsiaTheme="minorEastAsia"/>
          <w:color w:val="00577E" w:themeColor="text1"/>
          <w:sz w:val="20"/>
          <w:szCs w:val="12"/>
          <w:lang w:val="en-GB" w:eastAsia="en-GB"/>
        </w:rPr>
        <w:t xml:space="preserve"> - </w:t>
      </w:r>
      <w:r w:rsidRPr="00F2562D">
        <w:rPr>
          <w:rFonts w:eastAsiaTheme="minorEastAsia"/>
          <w:color w:val="00577E" w:themeColor="text1"/>
          <w:sz w:val="20"/>
          <w:szCs w:val="12"/>
          <w:lang w:val="en-GB" w:eastAsia="en-GB"/>
        </w:rPr>
        <w:t xml:space="preserve">the site location </w:t>
      </w:r>
      <w:r w:rsidR="008573CA">
        <w:rPr>
          <w:rFonts w:eastAsiaTheme="minorEastAsia"/>
          <w:color w:val="00577E" w:themeColor="text1"/>
          <w:sz w:val="20"/>
          <w:szCs w:val="12"/>
          <w:lang w:val="en-GB" w:eastAsia="en-GB"/>
        </w:rPr>
        <w:t xml:space="preserve">and its environmental characteristics </w:t>
      </w:r>
      <w:r w:rsidRPr="00F2562D">
        <w:rPr>
          <w:rFonts w:eastAsiaTheme="minorEastAsia"/>
          <w:color w:val="00577E" w:themeColor="text1"/>
          <w:sz w:val="20"/>
          <w:szCs w:val="12"/>
          <w:lang w:val="en-GB" w:eastAsia="en-GB"/>
        </w:rPr>
        <w:t xml:space="preserve">should be described and a plan indicating the location of </w:t>
      </w:r>
      <w:r w:rsidR="008573CA">
        <w:rPr>
          <w:rFonts w:eastAsiaTheme="minorEastAsia"/>
          <w:color w:val="00577E" w:themeColor="text1"/>
          <w:sz w:val="20"/>
          <w:szCs w:val="12"/>
          <w:lang w:val="en-GB" w:eastAsia="en-GB"/>
        </w:rPr>
        <w:t xml:space="preserve">key facilities and </w:t>
      </w:r>
      <w:r w:rsidRPr="00F2562D">
        <w:rPr>
          <w:rFonts w:eastAsiaTheme="minorEastAsia"/>
          <w:color w:val="00577E" w:themeColor="text1"/>
          <w:sz w:val="20"/>
          <w:szCs w:val="12"/>
          <w:lang w:val="en-GB" w:eastAsia="en-GB"/>
        </w:rPr>
        <w:t xml:space="preserve">activities provided. </w:t>
      </w:r>
    </w:p>
    <w:p w14:paraId="54F9CA5C" w14:textId="27A30965" w:rsidR="00F337CD" w:rsidRPr="00F2562D" w:rsidRDefault="00F337CD" w:rsidP="009B5231">
      <w:pPr>
        <w:pStyle w:val="Subheading"/>
        <w:numPr>
          <w:ilvl w:val="0"/>
          <w:numId w:val="29"/>
        </w:numPr>
        <w:ind w:left="426" w:hanging="425"/>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 xml:space="preserve">Activities </w:t>
      </w:r>
      <w:r w:rsidR="008573CA">
        <w:rPr>
          <w:rFonts w:eastAsiaTheme="minorEastAsia"/>
          <w:color w:val="00577E" w:themeColor="text1"/>
          <w:sz w:val="20"/>
          <w:szCs w:val="12"/>
          <w:lang w:val="en-GB" w:eastAsia="en-GB"/>
        </w:rPr>
        <w:t xml:space="preserve">- </w:t>
      </w:r>
      <w:r w:rsidRPr="00F2562D">
        <w:rPr>
          <w:rFonts w:eastAsiaTheme="minorEastAsia"/>
          <w:color w:val="00577E" w:themeColor="text1"/>
          <w:sz w:val="20"/>
          <w:szCs w:val="12"/>
          <w:lang w:val="en-GB" w:eastAsia="en-GB"/>
        </w:rPr>
        <w:t xml:space="preserve">a description of the </w:t>
      </w:r>
      <w:r w:rsidR="008573CA">
        <w:rPr>
          <w:rFonts w:eastAsiaTheme="minorEastAsia"/>
          <w:color w:val="00577E" w:themeColor="text1"/>
          <w:sz w:val="20"/>
          <w:szCs w:val="12"/>
          <w:lang w:val="en-GB" w:eastAsia="en-GB"/>
        </w:rPr>
        <w:t>project activities (</w:t>
      </w:r>
      <w:r w:rsidRPr="00F2562D">
        <w:rPr>
          <w:rFonts w:eastAsiaTheme="minorEastAsia"/>
          <w:color w:val="00577E" w:themeColor="text1"/>
          <w:sz w:val="20"/>
          <w:szCs w:val="12"/>
          <w:lang w:val="en-GB" w:eastAsia="en-GB"/>
        </w:rPr>
        <w:t>construction and operation</w:t>
      </w:r>
      <w:r w:rsidR="008573CA">
        <w:rPr>
          <w:rFonts w:eastAsiaTheme="minorEastAsia"/>
          <w:color w:val="00577E" w:themeColor="text1"/>
          <w:sz w:val="20"/>
          <w:szCs w:val="12"/>
          <w:lang w:val="en-GB" w:eastAsia="en-GB"/>
        </w:rPr>
        <w:t>)</w:t>
      </w:r>
      <w:r w:rsidRPr="00F2562D">
        <w:rPr>
          <w:rFonts w:eastAsiaTheme="minorEastAsia"/>
          <w:color w:val="00577E" w:themeColor="text1"/>
          <w:sz w:val="20"/>
          <w:szCs w:val="12"/>
          <w:lang w:val="en-GB" w:eastAsia="en-GB"/>
        </w:rPr>
        <w:t xml:space="preserve"> should be provided. This may include: </w:t>
      </w:r>
    </w:p>
    <w:p w14:paraId="0DD507F6" w14:textId="77777777" w:rsidR="00F337CD" w:rsidRPr="00F2562D" w:rsidRDefault="00F337CD" w:rsidP="009B5231">
      <w:pPr>
        <w:pStyle w:val="Subheading"/>
        <w:numPr>
          <w:ilvl w:val="0"/>
          <w:numId w:val="30"/>
        </w:numPr>
        <w:ind w:left="851" w:hanging="425"/>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 xml:space="preserve">a brief description of construction or operation processes </w:t>
      </w:r>
    </w:p>
    <w:p w14:paraId="409F285B" w14:textId="77777777" w:rsidR="00F337CD" w:rsidRPr="00F2562D" w:rsidRDefault="00F337CD" w:rsidP="009B5231">
      <w:pPr>
        <w:pStyle w:val="Subheading"/>
        <w:numPr>
          <w:ilvl w:val="0"/>
          <w:numId w:val="30"/>
        </w:numPr>
        <w:ind w:left="851" w:hanging="425"/>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 xml:space="preserve">working or operating hours, including details of any activities that may be undertaken outside of these hours </w:t>
      </w:r>
    </w:p>
    <w:p w14:paraId="34DC098B" w14:textId="3821ECCA" w:rsidR="00F337CD" w:rsidRPr="00F2562D" w:rsidRDefault="00F337CD" w:rsidP="009B5231">
      <w:pPr>
        <w:pStyle w:val="Subheading"/>
        <w:numPr>
          <w:ilvl w:val="0"/>
          <w:numId w:val="30"/>
        </w:numPr>
        <w:ind w:left="851" w:hanging="425"/>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 xml:space="preserve">numbers and types of workers </w:t>
      </w:r>
      <w:r w:rsidR="008573CA">
        <w:rPr>
          <w:rFonts w:eastAsiaTheme="minorEastAsia"/>
          <w:color w:val="00577E" w:themeColor="text1"/>
          <w:sz w:val="20"/>
          <w:szCs w:val="12"/>
          <w:lang w:val="en-GB" w:eastAsia="en-GB"/>
        </w:rPr>
        <w:t xml:space="preserve">to be </w:t>
      </w:r>
      <w:r w:rsidRPr="00F2562D">
        <w:rPr>
          <w:rFonts w:eastAsiaTheme="minorEastAsia"/>
          <w:color w:val="00577E" w:themeColor="text1"/>
          <w:sz w:val="20"/>
          <w:szCs w:val="12"/>
          <w:lang w:val="en-GB" w:eastAsia="en-GB"/>
        </w:rPr>
        <w:t>employed</w:t>
      </w:r>
      <w:r w:rsidR="008573CA">
        <w:rPr>
          <w:rFonts w:eastAsiaTheme="minorEastAsia"/>
          <w:color w:val="00577E" w:themeColor="text1"/>
          <w:sz w:val="20"/>
          <w:szCs w:val="12"/>
          <w:lang w:val="en-GB" w:eastAsia="en-GB"/>
        </w:rPr>
        <w:t>, and</w:t>
      </w:r>
    </w:p>
    <w:p w14:paraId="20D9D8AF" w14:textId="6F2018C0" w:rsidR="00F337CD" w:rsidRPr="00F96F22" w:rsidRDefault="00F337CD" w:rsidP="009B5231">
      <w:pPr>
        <w:pStyle w:val="Subheading"/>
        <w:numPr>
          <w:ilvl w:val="0"/>
          <w:numId w:val="30"/>
        </w:numPr>
        <w:ind w:left="851" w:hanging="425"/>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plant and equipment to be used</w:t>
      </w:r>
      <w:r w:rsidRPr="00F96F22">
        <w:rPr>
          <w:rFonts w:eastAsiaTheme="minorEastAsia"/>
          <w:color w:val="00577E" w:themeColor="text1"/>
          <w:sz w:val="20"/>
          <w:szCs w:val="12"/>
          <w:lang w:val="en-GB" w:eastAsia="en-GB"/>
        </w:rPr>
        <w:t>.</w:t>
      </w:r>
    </w:p>
    <w:p w14:paraId="12EC46E1" w14:textId="7F47C6FA" w:rsidR="00F337CD" w:rsidRPr="0093551E" w:rsidRDefault="00F337CD" w:rsidP="009B5231">
      <w:pPr>
        <w:pStyle w:val="Subheading"/>
        <w:numPr>
          <w:ilvl w:val="0"/>
          <w:numId w:val="31"/>
        </w:numPr>
        <w:spacing w:after="240"/>
        <w:ind w:left="425" w:hanging="425"/>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 xml:space="preserve">Timing and </w:t>
      </w:r>
      <w:r w:rsidR="00F96F22">
        <w:rPr>
          <w:rFonts w:eastAsiaTheme="minorEastAsia"/>
          <w:color w:val="00577E" w:themeColor="text1"/>
          <w:sz w:val="20"/>
          <w:szCs w:val="12"/>
          <w:lang w:val="en-GB" w:eastAsia="en-GB"/>
        </w:rPr>
        <w:t>s</w:t>
      </w:r>
      <w:r w:rsidRPr="00F2562D">
        <w:rPr>
          <w:rFonts w:eastAsiaTheme="minorEastAsia"/>
          <w:color w:val="00577E" w:themeColor="text1"/>
          <w:sz w:val="20"/>
          <w:szCs w:val="12"/>
          <w:lang w:val="en-GB" w:eastAsia="en-GB"/>
        </w:rPr>
        <w:t>cheduling</w:t>
      </w:r>
      <w:r w:rsidR="00F96F22">
        <w:rPr>
          <w:rFonts w:eastAsiaTheme="minorEastAsia"/>
          <w:color w:val="00577E" w:themeColor="text1"/>
          <w:sz w:val="20"/>
          <w:szCs w:val="12"/>
          <w:lang w:val="en-GB" w:eastAsia="en-GB"/>
        </w:rPr>
        <w:t xml:space="preserve"> - </w:t>
      </w:r>
      <w:r w:rsidRPr="00F2562D">
        <w:rPr>
          <w:rFonts w:eastAsiaTheme="minorEastAsia"/>
          <w:color w:val="00577E" w:themeColor="text1"/>
          <w:sz w:val="20"/>
          <w:szCs w:val="12"/>
          <w:lang w:val="en-GB" w:eastAsia="en-GB"/>
        </w:rPr>
        <w:t>anticipated commencement and completion dates should be listed. If the project is to be completed in stages</w:t>
      </w:r>
      <w:r w:rsidR="00F96F22">
        <w:rPr>
          <w:rFonts w:eastAsiaTheme="minorEastAsia"/>
          <w:color w:val="00577E" w:themeColor="text1"/>
          <w:sz w:val="20"/>
          <w:szCs w:val="12"/>
          <w:lang w:val="en-GB" w:eastAsia="en-GB"/>
        </w:rPr>
        <w:t>,</w:t>
      </w:r>
      <w:r w:rsidRPr="00F2562D">
        <w:rPr>
          <w:rFonts w:eastAsiaTheme="minorEastAsia"/>
          <w:color w:val="00577E" w:themeColor="text1"/>
          <w:sz w:val="20"/>
          <w:szCs w:val="12"/>
          <w:lang w:val="en-GB" w:eastAsia="en-GB"/>
        </w:rPr>
        <w:t xml:space="preserve"> then the dates for each stage should be identified.</w:t>
      </w:r>
    </w:p>
    <w:p w14:paraId="63278E9C" w14:textId="64BEA5BB" w:rsidR="00F337CD" w:rsidRPr="00984049" w:rsidRDefault="00F337CD" w:rsidP="00984049">
      <w:pPr>
        <w:pStyle w:val="Heading2"/>
        <w:spacing w:before="120"/>
      </w:pPr>
      <w:bookmarkStart w:id="13" w:name="_Toc95755563"/>
      <w:r w:rsidRPr="00984049">
        <w:t xml:space="preserve">Management </w:t>
      </w:r>
      <w:r w:rsidR="00984049">
        <w:t>S</w:t>
      </w:r>
      <w:r w:rsidRPr="00984049">
        <w:t xml:space="preserve">tructure and </w:t>
      </w:r>
      <w:r w:rsidR="00984049">
        <w:t>R</w:t>
      </w:r>
      <w:r w:rsidRPr="00984049">
        <w:t>esponsibilities</w:t>
      </w:r>
      <w:bookmarkEnd w:id="13"/>
      <w:r w:rsidRPr="00984049">
        <w:t xml:space="preserve"> </w:t>
      </w:r>
    </w:p>
    <w:p w14:paraId="2426F4CA" w14:textId="02A2B503" w:rsidR="002145A2" w:rsidRPr="00984049" w:rsidRDefault="002145A2" w:rsidP="00984049">
      <w:pPr>
        <w:pStyle w:val="Heading3"/>
        <w:spacing w:before="120"/>
        <w:rPr>
          <w:rFonts w:eastAsiaTheme="minorEastAsia"/>
        </w:rPr>
      </w:pPr>
      <w:bookmarkStart w:id="14" w:name="_Toc95755564"/>
      <w:r w:rsidRPr="00984049">
        <w:rPr>
          <w:rFonts w:eastAsiaTheme="minorEastAsia"/>
        </w:rPr>
        <w:t>O</w:t>
      </w:r>
      <w:r w:rsidR="004B15CC" w:rsidRPr="00984049">
        <w:rPr>
          <w:rFonts w:eastAsiaTheme="minorEastAsia"/>
        </w:rPr>
        <w:t>rganisation</w:t>
      </w:r>
      <w:bookmarkEnd w:id="14"/>
    </w:p>
    <w:p w14:paraId="5948520F" w14:textId="7E552986" w:rsidR="00F337CD" w:rsidRPr="00007191" w:rsidRDefault="00F337CD" w:rsidP="00F337CD">
      <w:pPr>
        <w:pStyle w:val="Subheading"/>
        <w:numPr>
          <w:ilvl w:val="0"/>
          <w:numId w:val="0"/>
        </w:numPr>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An EMMP should provide an organisation structure for the project</w:t>
      </w:r>
      <w:r w:rsidR="00C42174">
        <w:rPr>
          <w:rFonts w:eastAsiaTheme="minorEastAsia"/>
          <w:color w:val="00577E" w:themeColor="text1"/>
          <w:sz w:val="20"/>
          <w:szCs w:val="12"/>
          <w:lang w:val="en-GB" w:eastAsia="en-GB"/>
        </w:rPr>
        <w:t>,</w:t>
      </w:r>
      <w:r w:rsidRPr="00F2562D">
        <w:rPr>
          <w:rFonts w:eastAsiaTheme="minorEastAsia"/>
          <w:color w:val="00577E" w:themeColor="text1"/>
          <w:sz w:val="20"/>
          <w:szCs w:val="12"/>
          <w:lang w:val="en-GB" w:eastAsia="en-GB"/>
        </w:rPr>
        <w:t xml:space="preserve"> </w:t>
      </w:r>
      <w:r w:rsidR="00C42174">
        <w:rPr>
          <w:rFonts w:eastAsiaTheme="minorEastAsia"/>
          <w:color w:val="00577E" w:themeColor="text1"/>
          <w:sz w:val="20"/>
          <w:szCs w:val="12"/>
          <w:lang w:val="en-GB" w:eastAsia="en-GB"/>
        </w:rPr>
        <w:t>focusing on</w:t>
      </w:r>
      <w:r w:rsidRPr="00F2562D">
        <w:rPr>
          <w:rFonts w:eastAsiaTheme="minorEastAsia"/>
          <w:color w:val="00577E" w:themeColor="text1"/>
          <w:sz w:val="20"/>
          <w:szCs w:val="12"/>
          <w:lang w:val="en-GB" w:eastAsia="en-GB"/>
        </w:rPr>
        <w:t xml:space="preserve"> the names and positions of personnel responsible for environmental management. A description of the roles and responsibilities of each position should be </w:t>
      </w:r>
      <w:r w:rsidR="00644349">
        <w:rPr>
          <w:rFonts w:eastAsiaTheme="minorEastAsia"/>
          <w:color w:val="00577E" w:themeColor="text1"/>
          <w:sz w:val="20"/>
          <w:szCs w:val="12"/>
          <w:lang w:val="en-GB" w:eastAsia="en-GB"/>
        </w:rPr>
        <w:t>provided, including t</w:t>
      </w:r>
      <w:r w:rsidRPr="00F2562D">
        <w:rPr>
          <w:rFonts w:eastAsiaTheme="minorEastAsia"/>
          <w:color w:val="00577E" w:themeColor="text1"/>
          <w:sz w:val="20"/>
          <w:szCs w:val="12"/>
          <w:lang w:val="en-GB" w:eastAsia="en-GB"/>
        </w:rPr>
        <w:t>he roles and responsibilities of any subcontractors.</w:t>
      </w:r>
      <w:r w:rsidR="00CE5C52">
        <w:rPr>
          <w:rFonts w:eastAsiaTheme="minorEastAsia"/>
          <w:color w:val="00577E" w:themeColor="text1"/>
          <w:sz w:val="20"/>
          <w:szCs w:val="12"/>
          <w:lang w:val="en-GB" w:eastAsia="en-GB"/>
        </w:rPr>
        <w:t xml:space="preserve"> </w:t>
      </w:r>
      <w:r w:rsidR="00FA0A01">
        <w:rPr>
          <w:rFonts w:eastAsiaTheme="minorEastAsia"/>
          <w:color w:val="00577E" w:themeColor="text1"/>
          <w:sz w:val="20"/>
          <w:szCs w:val="12"/>
          <w:lang w:val="en-GB" w:eastAsia="en-GB"/>
        </w:rPr>
        <w:t>E</w:t>
      </w:r>
      <w:r w:rsidR="00CE5C52">
        <w:rPr>
          <w:rFonts w:eastAsiaTheme="minorEastAsia"/>
          <w:color w:val="00577E" w:themeColor="text1"/>
          <w:sz w:val="20"/>
          <w:szCs w:val="12"/>
          <w:lang w:val="en-GB" w:eastAsia="en-GB"/>
        </w:rPr>
        <w:t>xample roles and responsibilities table</w:t>
      </w:r>
      <w:r w:rsidR="00644349">
        <w:rPr>
          <w:rFonts w:eastAsiaTheme="minorEastAsia"/>
          <w:color w:val="00577E" w:themeColor="text1"/>
          <w:sz w:val="20"/>
          <w:szCs w:val="12"/>
          <w:lang w:val="en-GB" w:eastAsia="en-GB"/>
        </w:rPr>
        <w:t xml:space="preserve"> for a dredging project</w:t>
      </w:r>
      <w:r w:rsidR="00CE5C52">
        <w:rPr>
          <w:rFonts w:eastAsiaTheme="minorEastAsia"/>
          <w:color w:val="00577E" w:themeColor="text1"/>
          <w:sz w:val="20"/>
          <w:szCs w:val="12"/>
          <w:lang w:val="en-GB" w:eastAsia="en-GB"/>
        </w:rPr>
        <w:t xml:space="preserve"> is </w:t>
      </w:r>
      <w:r w:rsidR="00644349">
        <w:rPr>
          <w:rFonts w:eastAsiaTheme="minorEastAsia"/>
          <w:color w:val="00577E" w:themeColor="text1"/>
          <w:sz w:val="20"/>
          <w:szCs w:val="12"/>
          <w:lang w:val="en-GB" w:eastAsia="en-GB"/>
        </w:rPr>
        <w:t>included</w:t>
      </w:r>
      <w:r w:rsidR="00C45EE8">
        <w:rPr>
          <w:rFonts w:eastAsiaTheme="minorEastAsia"/>
          <w:color w:val="00577E" w:themeColor="text1"/>
          <w:sz w:val="20"/>
          <w:szCs w:val="12"/>
          <w:lang w:val="en-GB" w:eastAsia="en-GB"/>
        </w:rPr>
        <w:t xml:space="preserve"> </w:t>
      </w:r>
      <w:r w:rsidR="00644349">
        <w:rPr>
          <w:rFonts w:eastAsiaTheme="minorEastAsia"/>
          <w:color w:val="00577E" w:themeColor="text1"/>
          <w:sz w:val="20"/>
          <w:szCs w:val="12"/>
          <w:lang w:val="en-GB" w:eastAsia="en-GB"/>
        </w:rPr>
        <w:t>as</w:t>
      </w:r>
      <w:r w:rsidR="00C45EE8">
        <w:rPr>
          <w:rFonts w:eastAsiaTheme="minorEastAsia"/>
          <w:color w:val="00577E" w:themeColor="text1"/>
          <w:sz w:val="20"/>
          <w:szCs w:val="12"/>
          <w:lang w:val="en-GB" w:eastAsia="en-GB"/>
        </w:rPr>
        <w:t xml:space="preserve"> </w:t>
      </w:r>
      <w:r w:rsidR="00B074FA">
        <w:rPr>
          <w:rFonts w:eastAsiaTheme="minorEastAsia"/>
          <w:b/>
          <w:bCs/>
          <w:color w:val="00577E" w:themeColor="text1"/>
          <w:sz w:val="20"/>
          <w:szCs w:val="12"/>
          <w:lang w:val="en-GB" w:eastAsia="en-GB"/>
        </w:rPr>
        <w:t>T</w:t>
      </w:r>
      <w:r w:rsidR="00C45EE8" w:rsidRPr="00F659D8">
        <w:rPr>
          <w:rFonts w:eastAsiaTheme="minorEastAsia"/>
          <w:b/>
          <w:bCs/>
          <w:color w:val="00577E" w:themeColor="text1"/>
          <w:sz w:val="20"/>
          <w:szCs w:val="12"/>
          <w:lang w:val="en-GB" w:eastAsia="en-GB"/>
        </w:rPr>
        <w:t xml:space="preserve">able </w:t>
      </w:r>
      <w:r w:rsidR="00F659D8" w:rsidRPr="00F659D8">
        <w:rPr>
          <w:rFonts w:eastAsiaTheme="minorEastAsia"/>
          <w:b/>
          <w:bCs/>
          <w:color w:val="00577E" w:themeColor="text1"/>
          <w:sz w:val="20"/>
          <w:szCs w:val="12"/>
          <w:lang w:val="en-GB" w:eastAsia="en-GB"/>
        </w:rPr>
        <w:t>1</w:t>
      </w:r>
      <w:r w:rsidR="00F659D8" w:rsidRPr="00644349">
        <w:rPr>
          <w:rFonts w:eastAsiaTheme="minorEastAsia"/>
          <w:color w:val="00577E" w:themeColor="text1"/>
          <w:sz w:val="20"/>
          <w:szCs w:val="12"/>
          <w:lang w:val="en-GB" w:eastAsia="en-GB"/>
        </w:rPr>
        <w:t xml:space="preserve">. </w:t>
      </w:r>
    </w:p>
    <w:p w14:paraId="21D913DE" w14:textId="3F751D1C" w:rsidR="00F659D8" w:rsidRDefault="00F659D8" w:rsidP="00F659D8">
      <w:pPr>
        <w:pStyle w:val="Caption"/>
        <w:keepNext/>
      </w:pPr>
      <w:bookmarkStart w:id="15" w:name="_Toc95742622"/>
      <w:r>
        <w:t xml:space="preserve">Table </w:t>
      </w:r>
      <w:fldSimple w:instr=" SEQ Table \* ARABIC ">
        <w:r w:rsidR="00EE2827">
          <w:rPr>
            <w:noProof/>
          </w:rPr>
          <w:t>1</w:t>
        </w:r>
      </w:fldSimple>
      <w:r>
        <w:t xml:space="preserve">: Example roles and responsibilities </w:t>
      </w:r>
      <w:r w:rsidR="00644349">
        <w:t>table</w:t>
      </w:r>
      <w:r w:rsidR="000C79D6">
        <w:t xml:space="preserve"> (dredging project)</w:t>
      </w:r>
      <w:bookmarkEnd w:id="15"/>
    </w:p>
    <w:tbl>
      <w:tblPr>
        <w:tblStyle w:val="RHDHVTable"/>
        <w:tblW w:w="0" w:type="auto"/>
        <w:tblLook w:val="04A0" w:firstRow="1" w:lastRow="0" w:firstColumn="1" w:lastColumn="0" w:noHBand="0" w:noVBand="1"/>
      </w:tblPr>
      <w:tblGrid>
        <w:gridCol w:w="1701"/>
        <w:gridCol w:w="1560"/>
        <w:gridCol w:w="5386"/>
      </w:tblGrid>
      <w:tr w:rsidR="00CE5C52" w14:paraId="19F48EE9" w14:textId="77777777" w:rsidTr="00723887">
        <w:trPr>
          <w:cnfStyle w:val="100000000000" w:firstRow="1" w:lastRow="0" w:firstColumn="0" w:lastColumn="0" w:oddVBand="0" w:evenVBand="0" w:oddHBand="0" w:evenHBand="0" w:firstRowFirstColumn="0" w:firstRowLastColumn="0" w:lastRowFirstColumn="0" w:lastRowLastColumn="0"/>
          <w:trHeight w:val="283"/>
          <w:tblHeader/>
        </w:trPr>
        <w:tc>
          <w:tcPr>
            <w:tcW w:w="1701" w:type="dxa"/>
          </w:tcPr>
          <w:p w14:paraId="4DD8D62C" w14:textId="0423A391" w:rsidR="00CE5C52" w:rsidRPr="00233436" w:rsidRDefault="00CE5C52" w:rsidP="000C79D6">
            <w:pPr>
              <w:pStyle w:val="Subheading"/>
              <w:numPr>
                <w:ilvl w:val="0"/>
                <w:numId w:val="0"/>
              </w:numPr>
              <w:spacing w:after="0"/>
              <w:rPr>
                <w:rFonts w:eastAsiaTheme="minorEastAsia"/>
                <w:color w:val="00577E" w:themeColor="text1"/>
                <w:sz w:val="16"/>
                <w:lang w:val="en-GB" w:eastAsia="en-GB"/>
              </w:rPr>
            </w:pPr>
            <w:r w:rsidRPr="00233436">
              <w:rPr>
                <w:rFonts w:eastAsiaTheme="minorEastAsia"/>
                <w:color w:val="FFFFFF" w:themeColor="background2"/>
                <w:sz w:val="16"/>
                <w:lang w:val="en-GB" w:eastAsia="en-GB"/>
              </w:rPr>
              <w:t xml:space="preserve">Position </w:t>
            </w:r>
          </w:p>
        </w:tc>
        <w:tc>
          <w:tcPr>
            <w:tcW w:w="1560" w:type="dxa"/>
          </w:tcPr>
          <w:p w14:paraId="34D01159" w14:textId="3230B1E3" w:rsidR="00CE5C52" w:rsidRPr="00233436" w:rsidRDefault="00CE5C52" w:rsidP="000C79D6">
            <w:pPr>
              <w:pStyle w:val="Subheading"/>
              <w:numPr>
                <w:ilvl w:val="0"/>
                <w:numId w:val="0"/>
              </w:numPr>
              <w:spacing w:after="0"/>
              <w:rPr>
                <w:rFonts w:eastAsiaTheme="minorEastAsia"/>
                <w:color w:val="FFFFFF" w:themeColor="background2"/>
                <w:sz w:val="16"/>
                <w:lang w:val="en-GB" w:eastAsia="en-GB"/>
              </w:rPr>
            </w:pPr>
            <w:r w:rsidRPr="00233436">
              <w:rPr>
                <w:rFonts w:eastAsiaTheme="minorEastAsia"/>
                <w:color w:val="FFFFFF" w:themeColor="background2"/>
                <w:sz w:val="16"/>
                <w:lang w:val="en-GB" w:eastAsia="en-GB"/>
              </w:rPr>
              <w:t xml:space="preserve">Contact Details </w:t>
            </w:r>
          </w:p>
        </w:tc>
        <w:tc>
          <w:tcPr>
            <w:tcW w:w="5386" w:type="dxa"/>
          </w:tcPr>
          <w:p w14:paraId="2D365F58" w14:textId="3B6D4325" w:rsidR="00CE5C52" w:rsidRPr="00233436" w:rsidRDefault="00CE5C52" w:rsidP="000C79D6">
            <w:pPr>
              <w:pStyle w:val="Subheading"/>
              <w:numPr>
                <w:ilvl w:val="0"/>
                <w:numId w:val="0"/>
              </w:numPr>
              <w:spacing w:after="0"/>
              <w:rPr>
                <w:rFonts w:eastAsiaTheme="minorEastAsia"/>
                <w:color w:val="FFFFFF" w:themeColor="background2"/>
                <w:sz w:val="16"/>
                <w:lang w:val="en-GB" w:eastAsia="en-GB"/>
              </w:rPr>
            </w:pPr>
            <w:r w:rsidRPr="00233436">
              <w:rPr>
                <w:rFonts w:eastAsiaTheme="minorEastAsia"/>
                <w:color w:val="FFFFFF" w:themeColor="background2"/>
                <w:sz w:val="16"/>
                <w:lang w:val="en-GB" w:eastAsia="en-GB"/>
              </w:rPr>
              <w:t xml:space="preserve">Responsibilities </w:t>
            </w:r>
          </w:p>
        </w:tc>
      </w:tr>
      <w:tr w:rsidR="00CE5C52" w14:paraId="2B0BA606" w14:textId="77777777" w:rsidTr="00FB6C6B">
        <w:tc>
          <w:tcPr>
            <w:tcW w:w="1701" w:type="dxa"/>
          </w:tcPr>
          <w:p w14:paraId="561B2F40" w14:textId="0191FD8B" w:rsidR="00CE5C52" w:rsidRPr="00233436" w:rsidRDefault="00CE5C52" w:rsidP="00F337CD">
            <w:pPr>
              <w:pStyle w:val="Subheading"/>
              <w:numPr>
                <w:ilvl w:val="0"/>
                <w:numId w:val="0"/>
              </w:numPr>
              <w:rPr>
                <w:rFonts w:eastAsiaTheme="minorEastAsia"/>
                <w:color w:val="00577E" w:themeColor="text1"/>
                <w:sz w:val="16"/>
                <w:lang w:val="en-GB" w:eastAsia="en-GB"/>
              </w:rPr>
            </w:pPr>
            <w:r w:rsidRPr="00233436">
              <w:rPr>
                <w:rFonts w:eastAsiaTheme="minorEastAsia"/>
                <w:color w:val="00577E" w:themeColor="text1"/>
                <w:sz w:val="16"/>
                <w:lang w:val="en-GB" w:eastAsia="en-GB"/>
              </w:rPr>
              <w:t>Project Manager</w:t>
            </w:r>
          </w:p>
        </w:tc>
        <w:tc>
          <w:tcPr>
            <w:tcW w:w="1560" w:type="dxa"/>
          </w:tcPr>
          <w:p w14:paraId="04EB7953" w14:textId="4F5FD33B" w:rsidR="00CE5C52" w:rsidRPr="00233436" w:rsidRDefault="00FB6C6B" w:rsidP="00F337CD">
            <w:pPr>
              <w:pStyle w:val="Subheading"/>
              <w:numPr>
                <w:ilvl w:val="0"/>
                <w:numId w:val="0"/>
              </w:numPr>
              <w:rPr>
                <w:rFonts w:eastAsiaTheme="minorEastAsia"/>
                <w:i/>
                <w:iCs/>
                <w:color w:val="00577E" w:themeColor="text1"/>
                <w:sz w:val="16"/>
                <w:lang w:val="en-GB" w:eastAsia="en-GB"/>
              </w:rPr>
            </w:pPr>
            <w:r w:rsidRPr="00233436">
              <w:rPr>
                <w:rFonts w:eastAsiaTheme="minorEastAsia"/>
                <w:i/>
                <w:iCs/>
                <w:color w:val="00577E" w:themeColor="text1"/>
                <w:sz w:val="16"/>
                <w:lang w:val="en-GB" w:eastAsia="en-GB"/>
              </w:rPr>
              <w:t>Contractor</w:t>
            </w:r>
          </w:p>
        </w:tc>
        <w:tc>
          <w:tcPr>
            <w:tcW w:w="5386" w:type="dxa"/>
          </w:tcPr>
          <w:p w14:paraId="1D4F0E46" w14:textId="7D7E64F0" w:rsidR="00CE5C52" w:rsidRPr="00233436" w:rsidRDefault="00644349" w:rsidP="009B5231">
            <w:pPr>
              <w:pStyle w:val="Subheading"/>
              <w:numPr>
                <w:ilvl w:val="0"/>
                <w:numId w:val="31"/>
              </w:numPr>
              <w:ind w:left="343" w:hanging="284"/>
              <w:rPr>
                <w:rFonts w:eastAsiaTheme="minorEastAsia"/>
                <w:color w:val="00577E" w:themeColor="text1"/>
                <w:sz w:val="16"/>
                <w:lang w:val="en-GB" w:eastAsia="en-GB"/>
              </w:rPr>
            </w:pPr>
            <w:r w:rsidRPr="00233436">
              <w:rPr>
                <w:rFonts w:eastAsiaTheme="minorEastAsia"/>
                <w:color w:val="00577E" w:themeColor="text1"/>
                <w:sz w:val="16"/>
                <w:lang w:val="en-GB" w:eastAsia="en-GB"/>
              </w:rPr>
              <w:t>Overall responsibility for c</w:t>
            </w:r>
            <w:r w:rsidR="00CE5C52" w:rsidRPr="00233436">
              <w:rPr>
                <w:rFonts w:eastAsiaTheme="minorEastAsia"/>
                <w:color w:val="00577E" w:themeColor="text1"/>
                <w:sz w:val="16"/>
                <w:lang w:val="en-GB" w:eastAsia="en-GB"/>
              </w:rPr>
              <w:t xml:space="preserve">ompliance with all </w:t>
            </w:r>
            <w:r w:rsidRPr="00233436">
              <w:rPr>
                <w:rFonts w:eastAsiaTheme="minorEastAsia"/>
                <w:color w:val="00577E" w:themeColor="text1"/>
                <w:sz w:val="16"/>
                <w:lang w:val="en-GB" w:eastAsia="en-GB"/>
              </w:rPr>
              <w:t>p</w:t>
            </w:r>
            <w:r w:rsidR="00CE5C52" w:rsidRPr="00233436">
              <w:rPr>
                <w:rFonts w:eastAsiaTheme="minorEastAsia"/>
                <w:color w:val="00577E" w:themeColor="text1"/>
                <w:sz w:val="16"/>
                <w:lang w:val="en-GB" w:eastAsia="en-GB"/>
              </w:rPr>
              <w:t>ermits and EM</w:t>
            </w:r>
            <w:r w:rsidRPr="00233436">
              <w:rPr>
                <w:rFonts w:eastAsiaTheme="minorEastAsia"/>
                <w:color w:val="00577E" w:themeColor="text1"/>
                <w:sz w:val="16"/>
                <w:lang w:val="en-GB" w:eastAsia="en-GB"/>
              </w:rPr>
              <w:t>M</w:t>
            </w:r>
            <w:r w:rsidR="00CE5C52" w:rsidRPr="00233436">
              <w:rPr>
                <w:rFonts w:eastAsiaTheme="minorEastAsia"/>
                <w:color w:val="00577E" w:themeColor="text1"/>
                <w:sz w:val="16"/>
                <w:lang w:val="en-GB" w:eastAsia="en-GB"/>
              </w:rPr>
              <w:t>P</w:t>
            </w:r>
            <w:r w:rsidRPr="00233436">
              <w:rPr>
                <w:rFonts w:eastAsiaTheme="minorEastAsia"/>
                <w:color w:val="00577E" w:themeColor="text1"/>
                <w:sz w:val="16"/>
                <w:lang w:val="en-GB" w:eastAsia="en-GB"/>
              </w:rPr>
              <w:t>/EMS</w:t>
            </w:r>
            <w:r w:rsidR="00CE5C52" w:rsidRPr="00233436">
              <w:rPr>
                <w:rFonts w:eastAsiaTheme="minorEastAsia"/>
                <w:color w:val="00577E" w:themeColor="text1"/>
                <w:sz w:val="16"/>
                <w:lang w:val="en-GB" w:eastAsia="en-GB"/>
              </w:rPr>
              <w:t xml:space="preserve"> requirements</w:t>
            </w:r>
            <w:r w:rsidR="000C79D6" w:rsidRPr="00233436">
              <w:rPr>
                <w:rFonts w:eastAsiaTheme="minorEastAsia"/>
                <w:color w:val="00577E" w:themeColor="text1"/>
                <w:sz w:val="16"/>
                <w:lang w:val="en-GB" w:eastAsia="en-GB"/>
              </w:rPr>
              <w:t>; preparation of the EMMP</w:t>
            </w:r>
          </w:p>
          <w:p w14:paraId="589A1B06" w14:textId="67CC225C" w:rsidR="00CE5C52" w:rsidRPr="00233436" w:rsidRDefault="00CE5C52" w:rsidP="009B5231">
            <w:pPr>
              <w:pStyle w:val="Subheading"/>
              <w:numPr>
                <w:ilvl w:val="0"/>
                <w:numId w:val="31"/>
              </w:numPr>
              <w:spacing w:after="0"/>
              <w:ind w:left="341" w:hanging="284"/>
              <w:rPr>
                <w:rFonts w:eastAsiaTheme="minorEastAsia"/>
                <w:color w:val="00577E" w:themeColor="text1"/>
                <w:sz w:val="16"/>
                <w:lang w:val="en-GB" w:eastAsia="en-GB"/>
              </w:rPr>
            </w:pPr>
            <w:r w:rsidRPr="00233436">
              <w:rPr>
                <w:rFonts w:eastAsiaTheme="minorEastAsia"/>
                <w:color w:val="00577E" w:themeColor="text1"/>
                <w:sz w:val="16"/>
                <w:lang w:val="en-GB" w:eastAsia="en-GB"/>
              </w:rPr>
              <w:t>Adaptive management decisions</w:t>
            </w:r>
          </w:p>
        </w:tc>
      </w:tr>
      <w:tr w:rsidR="00644349" w14:paraId="56B91ECE" w14:textId="77777777" w:rsidTr="00FB6C6B">
        <w:tc>
          <w:tcPr>
            <w:tcW w:w="1701" w:type="dxa"/>
          </w:tcPr>
          <w:p w14:paraId="29AEB2E3" w14:textId="77777777" w:rsidR="00644349" w:rsidRPr="00233436" w:rsidRDefault="00644349" w:rsidP="0044696E">
            <w:pPr>
              <w:pStyle w:val="Subheading"/>
              <w:numPr>
                <w:ilvl w:val="0"/>
                <w:numId w:val="0"/>
              </w:numPr>
              <w:rPr>
                <w:rFonts w:eastAsiaTheme="minorEastAsia"/>
                <w:color w:val="00577E" w:themeColor="text1"/>
                <w:sz w:val="16"/>
                <w:lang w:val="en-GB" w:eastAsia="en-GB"/>
              </w:rPr>
            </w:pPr>
            <w:r w:rsidRPr="00233436">
              <w:rPr>
                <w:rFonts w:eastAsiaTheme="minorEastAsia"/>
                <w:color w:val="00577E" w:themeColor="text1"/>
                <w:sz w:val="16"/>
                <w:lang w:val="en-GB" w:eastAsia="en-GB"/>
              </w:rPr>
              <w:t>Dredging Contract Manager</w:t>
            </w:r>
          </w:p>
        </w:tc>
        <w:tc>
          <w:tcPr>
            <w:tcW w:w="1560" w:type="dxa"/>
          </w:tcPr>
          <w:p w14:paraId="2E118934" w14:textId="77777777" w:rsidR="00644349" w:rsidRPr="00233436" w:rsidRDefault="00644349" w:rsidP="0044696E">
            <w:pPr>
              <w:pStyle w:val="Subheading"/>
              <w:numPr>
                <w:ilvl w:val="0"/>
                <w:numId w:val="0"/>
              </w:numPr>
              <w:rPr>
                <w:rFonts w:eastAsiaTheme="minorEastAsia"/>
                <w:color w:val="00577E" w:themeColor="text1"/>
                <w:sz w:val="16"/>
                <w:lang w:val="en-GB" w:eastAsia="en-GB"/>
              </w:rPr>
            </w:pPr>
          </w:p>
        </w:tc>
        <w:tc>
          <w:tcPr>
            <w:tcW w:w="5386" w:type="dxa"/>
          </w:tcPr>
          <w:p w14:paraId="72149882" w14:textId="77777777" w:rsidR="00644349" w:rsidRPr="00233436" w:rsidRDefault="00644349" w:rsidP="009B5231">
            <w:pPr>
              <w:pStyle w:val="Subheading"/>
              <w:numPr>
                <w:ilvl w:val="0"/>
                <w:numId w:val="31"/>
              </w:numPr>
              <w:spacing w:after="0"/>
              <w:ind w:left="341" w:hanging="284"/>
              <w:rPr>
                <w:rFonts w:eastAsiaTheme="minorEastAsia"/>
                <w:color w:val="00577E" w:themeColor="text1"/>
                <w:sz w:val="16"/>
                <w:lang w:val="en-GB" w:eastAsia="en-GB"/>
              </w:rPr>
            </w:pPr>
            <w:r w:rsidRPr="00233436">
              <w:rPr>
                <w:rFonts w:eastAsiaTheme="minorEastAsia"/>
                <w:color w:val="00577E" w:themeColor="text1"/>
                <w:sz w:val="16"/>
                <w:lang w:val="en-GB" w:eastAsia="en-GB"/>
              </w:rPr>
              <w:t xml:space="preserve">Operational and contractual matters relating to the </w:t>
            </w:r>
            <w:r w:rsidR="00A271F1" w:rsidRPr="00233436">
              <w:rPr>
                <w:rFonts w:eastAsiaTheme="minorEastAsia"/>
                <w:color w:val="00577E" w:themeColor="text1"/>
                <w:sz w:val="16"/>
                <w:lang w:val="en-GB" w:eastAsia="en-GB"/>
              </w:rPr>
              <w:t xml:space="preserve">dredging </w:t>
            </w:r>
            <w:r w:rsidRPr="00233436">
              <w:rPr>
                <w:rFonts w:eastAsiaTheme="minorEastAsia"/>
                <w:color w:val="00577E" w:themeColor="text1"/>
                <w:sz w:val="16"/>
                <w:lang w:val="en-GB" w:eastAsia="en-GB"/>
              </w:rPr>
              <w:t xml:space="preserve">operation </w:t>
            </w:r>
          </w:p>
          <w:p w14:paraId="71C96874" w14:textId="7319FC8A" w:rsidR="00A271F1" w:rsidRPr="00233436" w:rsidRDefault="00A271F1" w:rsidP="009B5231">
            <w:pPr>
              <w:pStyle w:val="Subheading"/>
              <w:numPr>
                <w:ilvl w:val="0"/>
                <w:numId w:val="31"/>
              </w:numPr>
              <w:spacing w:after="0"/>
              <w:ind w:left="341" w:hanging="284"/>
              <w:rPr>
                <w:rFonts w:eastAsiaTheme="minorEastAsia"/>
                <w:color w:val="00577E" w:themeColor="text1"/>
                <w:sz w:val="16"/>
                <w:lang w:val="en-GB" w:eastAsia="en-GB"/>
              </w:rPr>
            </w:pPr>
            <w:r w:rsidRPr="00233436">
              <w:rPr>
                <w:rFonts w:eastAsiaTheme="minorEastAsia"/>
                <w:color w:val="00577E" w:themeColor="text1"/>
                <w:sz w:val="16"/>
                <w:lang w:val="en-GB" w:eastAsia="en-GB"/>
              </w:rPr>
              <w:lastRenderedPageBreak/>
              <w:t>Implementation of management measures as detailed in this EMMP</w:t>
            </w:r>
          </w:p>
        </w:tc>
      </w:tr>
      <w:tr w:rsidR="00A271F1" w14:paraId="725D8595" w14:textId="77777777" w:rsidTr="00FB6C6B">
        <w:tc>
          <w:tcPr>
            <w:tcW w:w="1701" w:type="dxa"/>
          </w:tcPr>
          <w:p w14:paraId="19365ACB" w14:textId="77777777" w:rsidR="00A271F1" w:rsidRPr="00233436" w:rsidRDefault="00A271F1" w:rsidP="0044696E">
            <w:pPr>
              <w:pStyle w:val="Subheading"/>
              <w:numPr>
                <w:ilvl w:val="0"/>
                <w:numId w:val="0"/>
              </w:numPr>
              <w:rPr>
                <w:rFonts w:eastAsiaTheme="minorEastAsia"/>
                <w:color w:val="00577E" w:themeColor="text1"/>
                <w:sz w:val="16"/>
                <w:lang w:val="en-GB" w:eastAsia="en-GB"/>
              </w:rPr>
            </w:pPr>
            <w:r w:rsidRPr="00233436">
              <w:rPr>
                <w:rFonts w:eastAsiaTheme="minorEastAsia"/>
                <w:color w:val="00577E" w:themeColor="text1"/>
                <w:sz w:val="16"/>
                <w:lang w:val="en-GB" w:eastAsia="en-GB"/>
              </w:rPr>
              <w:lastRenderedPageBreak/>
              <w:t>Vessel Master</w:t>
            </w:r>
          </w:p>
        </w:tc>
        <w:tc>
          <w:tcPr>
            <w:tcW w:w="1560" w:type="dxa"/>
          </w:tcPr>
          <w:p w14:paraId="5545E168" w14:textId="77777777" w:rsidR="00A271F1" w:rsidRPr="00233436" w:rsidRDefault="00A271F1" w:rsidP="0044696E">
            <w:pPr>
              <w:pStyle w:val="Subheading"/>
              <w:numPr>
                <w:ilvl w:val="0"/>
                <w:numId w:val="0"/>
              </w:numPr>
              <w:rPr>
                <w:rFonts w:eastAsiaTheme="minorEastAsia"/>
                <w:color w:val="00577E" w:themeColor="text1"/>
                <w:sz w:val="16"/>
                <w:lang w:val="en-GB" w:eastAsia="en-GB"/>
              </w:rPr>
            </w:pPr>
          </w:p>
        </w:tc>
        <w:tc>
          <w:tcPr>
            <w:tcW w:w="5386" w:type="dxa"/>
          </w:tcPr>
          <w:p w14:paraId="74E52D71" w14:textId="77777777" w:rsidR="00A271F1" w:rsidRPr="00233436" w:rsidRDefault="00A271F1" w:rsidP="009B5231">
            <w:pPr>
              <w:pStyle w:val="Subheading"/>
              <w:numPr>
                <w:ilvl w:val="0"/>
                <w:numId w:val="31"/>
              </w:numPr>
              <w:spacing w:after="0"/>
              <w:ind w:left="341" w:hanging="284"/>
              <w:rPr>
                <w:rFonts w:eastAsiaTheme="minorEastAsia"/>
                <w:color w:val="00577E" w:themeColor="text1"/>
                <w:sz w:val="16"/>
                <w:lang w:val="en-GB" w:eastAsia="en-GB"/>
              </w:rPr>
            </w:pPr>
            <w:r w:rsidRPr="00233436">
              <w:rPr>
                <w:rFonts w:eastAsiaTheme="minorEastAsia"/>
                <w:color w:val="00577E" w:themeColor="text1"/>
                <w:sz w:val="16"/>
                <w:lang w:val="en-GB" w:eastAsia="en-GB"/>
              </w:rPr>
              <w:t xml:space="preserve">All matters related to the safety of vessel and crew </w:t>
            </w:r>
          </w:p>
          <w:p w14:paraId="46F16075" w14:textId="77777777" w:rsidR="00A271F1" w:rsidRPr="00233436" w:rsidRDefault="00A271F1" w:rsidP="009B5231">
            <w:pPr>
              <w:pStyle w:val="Subheading"/>
              <w:numPr>
                <w:ilvl w:val="0"/>
                <w:numId w:val="31"/>
              </w:numPr>
              <w:spacing w:after="0"/>
              <w:ind w:left="341" w:hanging="284"/>
              <w:rPr>
                <w:rFonts w:eastAsiaTheme="minorEastAsia"/>
                <w:color w:val="00577E" w:themeColor="text1"/>
                <w:sz w:val="16"/>
                <w:lang w:val="en-GB" w:eastAsia="en-GB"/>
              </w:rPr>
            </w:pPr>
            <w:r w:rsidRPr="00233436">
              <w:rPr>
                <w:rFonts w:eastAsiaTheme="minorEastAsia"/>
                <w:color w:val="00577E" w:themeColor="text1"/>
                <w:sz w:val="16"/>
                <w:lang w:val="en-GB" w:eastAsia="en-GB"/>
              </w:rPr>
              <w:t xml:space="preserve">Compliance with maritime laws </w:t>
            </w:r>
          </w:p>
          <w:p w14:paraId="170D4004" w14:textId="350E3861" w:rsidR="00A271F1" w:rsidRPr="00233436" w:rsidRDefault="00A271F1" w:rsidP="009B5231">
            <w:pPr>
              <w:pStyle w:val="Subheading"/>
              <w:numPr>
                <w:ilvl w:val="0"/>
                <w:numId w:val="31"/>
              </w:numPr>
              <w:spacing w:after="0"/>
              <w:ind w:left="341" w:hanging="284"/>
              <w:rPr>
                <w:rFonts w:eastAsiaTheme="minorEastAsia"/>
                <w:color w:val="00577E" w:themeColor="text1"/>
                <w:sz w:val="16"/>
                <w:lang w:val="en-GB" w:eastAsia="en-GB"/>
              </w:rPr>
            </w:pPr>
            <w:r w:rsidRPr="00233436">
              <w:rPr>
                <w:rFonts w:eastAsiaTheme="minorEastAsia"/>
                <w:color w:val="00577E" w:themeColor="text1"/>
                <w:sz w:val="16"/>
                <w:lang w:val="en-GB" w:eastAsia="en-GB"/>
              </w:rPr>
              <w:t>Implementation of management measures as detailed in this EMMP</w:t>
            </w:r>
          </w:p>
        </w:tc>
      </w:tr>
      <w:tr w:rsidR="00CE5C52" w14:paraId="011F44EA" w14:textId="77777777" w:rsidTr="00FB6C6B">
        <w:tc>
          <w:tcPr>
            <w:tcW w:w="1701" w:type="dxa"/>
          </w:tcPr>
          <w:p w14:paraId="78ECFCC8" w14:textId="6C73CA4B" w:rsidR="00CE5C52" w:rsidRPr="00233436" w:rsidRDefault="00CE5C52" w:rsidP="00F337CD">
            <w:pPr>
              <w:pStyle w:val="Subheading"/>
              <w:numPr>
                <w:ilvl w:val="0"/>
                <w:numId w:val="0"/>
              </w:numPr>
              <w:rPr>
                <w:rFonts w:eastAsiaTheme="minorEastAsia"/>
                <w:color w:val="00577E" w:themeColor="text1"/>
                <w:sz w:val="16"/>
                <w:lang w:val="en-GB" w:eastAsia="en-GB"/>
              </w:rPr>
            </w:pPr>
            <w:r w:rsidRPr="00233436">
              <w:rPr>
                <w:rFonts w:eastAsiaTheme="minorEastAsia"/>
                <w:color w:val="00577E" w:themeColor="text1"/>
                <w:sz w:val="16"/>
                <w:lang w:val="en-GB" w:eastAsia="en-GB"/>
              </w:rPr>
              <w:t xml:space="preserve">Site Environment </w:t>
            </w:r>
            <w:r w:rsidR="00A271F1" w:rsidRPr="00233436">
              <w:rPr>
                <w:rFonts w:eastAsiaTheme="minorEastAsia"/>
                <w:color w:val="00577E" w:themeColor="text1"/>
                <w:sz w:val="16"/>
                <w:lang w:val="en-GB" w:eastAsia="en-GB"/>
              </w:rPr>
              <w:t>Officer</w:t>
            </w:r>
          </w:p>
        </w:tc>
        <w:tc>
          <w:tcPr>
            <w:tcW w:w="1560" w:type="dxa"/>
          </w:tcPr>
          <w:p w14:paraId="46C61CF2" w14:textId="657DF20F" w:rsidR="00CE5C52" w:rsidRPr="00233436" w:rsidRDefault="00FB6C6B" w:rsidP="00F337CD">
            <w:pPr>
              <w:pStyle w:val="Subheading"/>
              <w:numPr>
                <w:ilvl w:val="0"/>
                <w:numId w:val="0"/>
              </w:numPr>
              <w:rPr>
                <w:rFonts w:eastAsiaTheme="minorEastAsia"/>
                <w:i/>
                <w:iCs/>
                <w:color w:val="00577E" w:themeColor="text1"/>
                <w:sz w:val="16"/>
                <w:lang w:val="en-GB" w:eastAsia="en-GB"/>
              </w:rPr>
            </w:pPr>
            <w:r w:rsidRPr="00233436">
              <w:rPr>
                <w:rFonts w:eastAsiaTheme="minorEastAsia"/>
                <w:i/>
                <w:iCs/>
                <w:color w:val="00577E" w:themeColor="text1"/>
                <w:sz w:val="16"/>
                <w:lang w:val="en-GB" w:eastAsia="en-GB"/>
              </w:rPr>
              <w:t>Reporting to the Project Manager</w:t>
            </w:r>
          </w:p>
        </w:tc>
        <w:tc>
          <w:tcPr>
            <w:tcW w:w="5386" w:type="dxa"/>
          </w:tcPr>
          <w:p w14:paraId="57964212" w14:textId="1022E3E7" w:rsidR="00C45EE8" w:rsidRPr="00233436" w:rsidRDefault="00C45EE8" w:rsidP="009B5231">
            <w:pPr>
              <w:pStyle w:val="Subheading"/>
              <w:numPr>
                <w:ilvl w:val="0"/>
                <w:numId w:val="31"/>
              </w:numPr>
              <w:ind w:left="343" w:hanging="284"/>
              <w:rPr>
                <w:rFonts w:eastAsiaTheme="minorEastAsia"/>
                <w:color w:val="00577E" w:themeColor="text1"/>
                <w:sz w:val="16"/>
                <w:lang w:val="en-GB" w:eastAsia="en-GB"/>
              </w:rPr>
            </w:pPr>
            <w:r w:rsidRPr="00233436">
              <w:rPr>
                <w:rFonts w:eastAsiaTheme="minorEastAsia"/>
                <w:color w:val="00577E" w:themeColor="text1"/>
                <w:sz w:val="16"/>
                <w:lang w:val="en-GB" w:eastAsia="en-GB"/>
              </w:rPr>
              <w:t xml:space="preserve">Implementation of </w:t>
            </w:r>
            <w:r w:rsidR="00A271F1" w:rsidRPr="00233436">
              <w:rPr>
                <w:rFonts w:eastAsiaTheme="minorEastAsia"/>
                <w:color w:val="00577E" w:themeColor="text1"/>
                <w:sz w:val="16"/>
                <w:lang w:val="en-GB" w:eastAsia="en-GB"/>
              </w:rPr>
              <w:t>the mitigation and m</w:t>
            </w:r>
            <w:r w:rsidRPr="00233436">
              <w:rPr>
                <w:rFonts w:eastAsiaTheme="minorEastAsia"/>
                <w:color w:val="00577E" w:themeColor="text1"/>
                <w:sz w:val="16"/>
                <w:lang w:val="en-GB" w:eastAsia="en-GB"/>
              </w:rPr>
              <w:t xml:space="preserve">onitoring </w:t>
            </w:r>
            <w:r w:rsidR="00A271F1" w:rsidRPr="00233436">
              <w:rPr>
                <w:rFonts w:eastAsiaTheme="minorEastAsia"/>
                <w:color w:val="00577E" w:themeColor="text1"/>
                <w:sz w:val="16"/>
                <w:lang w:val="en-GB" w:eastAsia="en-GB"/>
              </w:rPr>
              <w:t>p</w:t>
            </w:r>
            <w:r w:rsidRPr="00233436">
              <w:rPr>
                <w:rFonts w:eastAsiaTheme="minorEastAsia"/>
                <w:color w:val="00577E" w:themeColor="text1"/>
                <w:sz w:val="16"/>
                <w:lang w:val="en-GB" w:eastAsia="en-GB"/>
              </w:rPr>
              <w:t>rogram</w:t>
            </w:r>
            <w:r w:rsidR="00A271F1" w:rsidRPr="00233436">
              <w:rPr>
                <w:rFonts w:eastAsiaTheme="minorEastAsia"/>
                <w:color w:val="00577E" w:themeColor="text1"/>
                <w:sz w:val="16"/>
                <w:lang w:val="en-GB" w:eastAsia="en-GB"/>
              </w:rPr>
              <w:t>me</w:t>
            </w:r>
          </w:p>
          <w:p w14:paraId="258DCCBE" w14:textId="33DBDC75" w:rsidR="00A271F1" w:rsidRPr="00233436" w:rsidRDefault="00A271F1" w:rsidP="009B5231">
            <w:pPr>
              <w:pStyle w:val="Subheading"/>
              <w:numPr>
                <w:ilvl w:val="0"/>
                <w:numId w:val="31"/>
              </w:numPr>
              <w:ind w:left="343" w:hanging="284"/>
              <w:rPr>
                <w:rFonts w:eastAsiaTheme="minorEastAsia"/>
                <w:color w:val="00577E" w:themeColor="text1"/>
                <w:sz w:val="16"/>
                <w:lang w:val="en-GB" w:eastAsia="en-GB"/>
              </w:rPr>
            </w:pPr>
            <w:r w:rsidRPr="00233436">
              <w:rPr>
                <w:rFonts w:eastAsiaTheme="minorEastAsia"/>
                <w:color w:val="00577E" w:themeColor="text1"/>
                <w:sz w:val="16"/>
                <w:lang w:val="en-GB" w:eastAsia="en-GB"/>
              </w:rPr>
              <w:t xml:space="preserve">Staff </w:t>
            </w:r>
            <w:r w:rsidR="00E04CFE" w:rsidRPr="00233436">
              <w:rPr>
                <w:rFonts w:eastAsiaTheme="minorEastAsia"/>
                <w:color w:val="00577E" w:themeColor="text1"/>
                <w:sz w:val="16"/>
                <w:lang w:val="en-GB" w:eastAsia="en-GB"/>
              </w:rPr>
              <w:t xml:space="preserve">induction and </w:t>
            </w:r>
            <w:r w:rsidRPr="00233436">
              <w:rPr>
                <w:rFonts w:eastAsiaTheme="minorEastAsia"/>
                <w:color w:val="00577E" w:themeColor="text1"/>
                <w:sz w:val="16"/>
                <w:lang w:val="en-GB" w:eastAsia="en-GB"/>
              </w:rPr>
              <w:t>'toolbox' talks and pre-start training</w:t>
            </w:r>
          </w:p>
          <w:p w14:paraId="75AA3D83" w14:textId="0AB39A00" w:rsidR="00C45EE8" w:rsidRPr="00233436" w:rsidRDefault="00A271F1" w:rsidP="009B5231">
            <w:pPr>
              <w:pStyle w:val="Subheading"/>
              <w:numPr>
                <w:ilvl w:val="0"/>
                <w:numId w:val="31"/>
              </w:numPr>
              <w:ind w:left="343" w:hanging="284"/>
              <w:rPr>
                <w:rFonts w:eastAsiaTheme="minorEastAsia"/>
                <w:color w:val="00577E" w:themeColor="text1"/>
                <w:sz w:val="16"/>
                <w:lang w:val="en-GB" w:eastAsia="en-GB"/>
              </w:rPr>
            </w:pPr>
            <w:r w:rsidRPr="00233436">
              <w:rPr>
                <w:rFonts w:eastAsiaTheme="minorEastAsia"/>
                <w:color w:val="00577E" w:themeColor="text1"/>
                <w:sz w:val="16"/>
                <w:lang w:val="en-GB" w:eastAsia="en-GB"/>
              </w:rPr>
              <w:t>R</w:t>
            </w:r>
            <w:r w:rsidR="00C45EE8" w:rsidRPr="00233436">
              <w:rPr>
                <w:rFonts w:eastAsiaTheme="minorEastAsia"/>
                <w:color w:val="00577E" w:themeColor="text1"/>
                <w:sz w:val="16"/>
                <w:lang w:val="en-GB" w:eastAsia="en-GB"/>
              </w:rPr>
              <w:t>eview of adaptive monitoring and management data</w:t>
            </w:r>
          </w:p>
          <w:p w14:paraId="4B19C9F2" w14:textId="14A546DA" w:rsidR="00CE5C52" w:rsidRPr="00233436" w:rsidRDefault="00C45EE8" w:rsidP="009B5231">
            <w:pPr>
              <w:pStyle w:val="Subheading"/>
              <w:numPr>
                <w:ilvl w:val="0"/>
                <w:numId w:val="31"/>
              </w:numPr>
              <w:spacing w:after="0"/>
              <w:ind w:left="341" w:hanging="284"/>
              <w:rPr>
                <w:rFonts w:eastAsiaTheme="minorEastAsia"/>
                <w:color w:val="00577E" w:themeColor="text1"/>
                <w:sz w:val="16"/>
                <w:lang w:val="en-GB" w:eastAsia="en-GB"/>
              </w:rPr>
            </w:pPr>
            <w:r w:rsidRPr="00233436">
              <w:rPr>
                <w:rFonts w:eastAsiaTheme="minorEastAsia"/>
                <w:color w:val="00577E" w:themeColor="text1"/>
                <w:sz w:val="16"/>
                <w:lang w:val="en-GB" w:eastAsia="en-GB"/>
              </w:rPr>
              <w:t xml:space="preserve">Notification of trigger level exceedances to </w:t>
            </w:r>
            <w:r w:rsidR="00A271F1" w:rsidRPr="00233436">
              <w:rPr>
                <w:rFonts w:eastAsiaTheme="minorEastAsia"/>
                <w:color w:val="00577E" w:themeColor="text1"/>
                <w:sz w:val="16"/>
                <w:lang w:val="en-GB" w:eastAsia="en-GB"/>
              </w:rPr>
              <w:t>Project</w:t>
            </w:r>
            <w:r w:rsidRPr="00233436">
              <w:rPr>
                <w:rFonts w:eastAsiaTheme="minorEastAsia"/>
                <w:color w:val="00577E" w:themeColor="text1"/>
                <w:sz w:val="16"/>
                <w:lang w:val="en-GB" w:eastAsia="en-GB"/>
              </w:rPr>
              <w:t xml:space="preserve"> Manager and </w:t>
            </w:r>
            <w:r w:rsidR="00A271F1" w:rsidRPr="00233436">
              <w:rPr>
                <w:rFonts w:eastAsiaTheme="minorEastAsia"/>
                <w:color w:val="00577E" w:themeColor="text1"/>
                <w:sz w:val="16"/>
                <w:lang w:val="en-GB" w:eastAsia="en-GB"/>
              </w:rPr>
              <w:t>Dredging Contract Manager</w:t>
            </w:r>
          </w:p>
          <w:p w14:paraId="239BE493" w14:textId="3674B46A" w:rsidR="00E04CFE" w:rsidRPr="00233436" w:rsidRDefault="00E04CFE" w:rsidP="009B5231">
            <w:pPr>
              <w:pStyle w:val="Subheading"/>
              <w:numPr>
                <w:ilvl w:val="0"/>
                <w:numId w:val="31"/>
              </w:numPr>
              <w:spacing w:after="0"/>
              <w:ind w:left="341" w:hanging="284"/>
              <w:rPr>
                <w:rFonts w:eastAsiaTheme="minorEastAsia"/>
                <w:color w:val="00577E" w:themeColor="text1"/>
                <w:sz w:val="16"/>
                <w:lang w:val="en-GB" w:eastAsia="en-GB"/>
              </w:rPr>
            </w:pPr>
            <w:r w:rsidRPr="00233436">
              <w:rPr>
                <w:rFonts w:eastAsiaTheme="minorEastAsia"/>
                <w:color w:val="00577E" w:themeColor="text1"/>
                <w:sz w:val="16"/>
                <w:lang w:val="en-GB" w:eastAsia="en-GB"/>
              </w:rPr>
              <w:t>Implementation of corrective actions</w:t>
            </w:r>
          </w:p>
          <w:p w14:paraId="39515B10" w14:textId="4C49668C" w:rsidR="00A271F1" w:rsidRPr="00233436" w:rsidRDefault="00A271F1" w:rsidP="009B5231">
            <w:pPr>
              <w:pStyle w:val="Subheading"/>
              <w:numPr>
                <w:ilvl w:val="0"/>
                <w:numId w:val="31"/>
              </w:numPr>
              <w:spacing w:after="0"/>
              <w:ind w:left="341" w:hanging="284"/>
              <w:rPr>
                <w:rFonts w:eastAsiaTheme="minorEastAsia"/>
                <w:color w:val="00577E" w:themeColor="text1"/>
                <w:sz w:val="16"/>
                <w:lang w:val="en-GB" w:eastAsia="en-GB"/>
              </w:rPr>
            </w:pPr>
            <w:r w:rsidRPr="00233436">
              <w:rPr>
                <w:rFonts w:eastAsiaTheme="minorEastAsia"/>
                <w:color w:val="00577E" w:themeColor="text1"/>
                <w:sz w:val="16"/>
                <w:lang w:val="en-GB" w:eastAsia="en-GB"/>
              </w:rPr>
              <w:t>Environmental reporting at agreed timeframes (daily, weekly, monthly)</w:t>
            </w:r>
          </w:p>
        </w:tc>
      </w:tr>
      <w:tr w:rsidR="00C45EE8" w14:paraId="7B2D627F" w14:textId="77777777" w:rsidTr="00FB6C6B">
        <w:tc>
          <w:tcPr>
            <w:tcW w:w="1701" w:type="dxa"/>
          </w:tcPr>
          <w:p w14:paraId="609164D6" w14:textId="7EFA80AB" w:rsidR="00C45EE8" w:rsidRPr="00233436" w:rsidRDefault="00C45EE8" w:rsidP="00F337CD">
            <w:pPr>
              <w:pStyle w:val="Subheading"/>
              <w:numPr>
                <w:ilvl w:val="0"/>
                <w:numId w:val="0"/>
              </w:numPr>
              <w:rPr>
                <w:rFonts w:eastAsiaTheme="minorEastAsia"/>
                <w:color w:val="00577E" w:themeColor="text1"/>
                <w:sz w:val="16"/>
                <w:lang w:val="en-GB" w:eastAsia="en-GB"/>
              </w:rPr>
            </w:pPr>
            <w:r w:rsidRPr="00233436">
              <w:rPr>
                <w:rFonts w:eastAsiaTheme="minorEastAsia"/>
                <w:color w:val="00577E" w:themeColor="text1"/>
                <w:sz w:val="16"/>
                <w:lang w:val="en-GB" w:eastAsia="en-GB"/>
              </w:rPr>
              <w:t xml:space="preserve">Site Staff </w:t>
            </w:r>
          </w:p>
        </w:tc>
        <w:tc>
          <w:tcPr>
            <w:tcW w:w="1560" w:type="dxa"/>
          </w:tcPr>
          <w:p w14:paraId="44D65A8E" w14:textId="77777777" w:rsidR="00C45EE8" w:rsidRPr="00233436" w:rsidRDefault="00C45EE8" w:rsidP="00F337CD">
            <w:pPr>
              <w:pStyle w:val="Subheading"/>
              <w:numPr>
                <w:ilvl w:val="0"/>
                <w:numId w:val="0"/>
              </w:numPr>
              <w:rPr>
                <w:rFonts w:eastAsiaTheme="minorEastAsia"/>
                <w:color w:val="00577E" w:themeColor="text1"/>
                <w:sz w:val="16"/>
                <w:lang w:val="en-GB" w:eastAsia="en-GB"/>
              </w:rPr>
            </w:pPr>
          </w:p>
        </w:tc>
        <w:tc>
          <w:tcPr>
            <w:tcW w:w="5386" w:type="dxa"/>
          </w:tcPr>
          <w:p w14:paraId="04559857" w14:textId="396CE9BF" w:rsidR="00A271F1" w:rsidRPr="00233436" w:rsidRDefault="00C45EE8" w:rsidP="009B5231">
            <w:pPr>
              <w:pStyle w:val="Subheading"/>
              <w:numPr>
                <w:ilvl w:val="0"/>
                <w:numId w:val="31"/>
              </w:numPr>
              <w:spacing w:after="0"/>
              <w:ind w:left="341" w:hanging="284"/>
              <w:rPr>
                <w:rFonts w:eastAsiaTheme="minorEastAsia"/>
                <w:color w:val="00577E" w:themeColor="text1"/>
                <w:sz w:val="16"/>
                <w:lang w:val="en-GB" w:eastAsia="en-GB"/>
              </w:rPr>
            </w:pPr>
            <w:r w:rsidRPr="00233436">
              <w:rPr>
                <w:rFonts w:eastAsiaTheme="minorEastAsia"/>
                <w:color w:val="00577E" w:themeColor="text1"/>
                <w:sz w:val="16"/>
                <w:lang w:val="en-GB" w:eastAsia="en-GB"/>
              </w:rPr>
              <w:t xml:space="preserve">Compliance with </w:t>
            </w:r>
            <w:r w:rsidR="00A271F1" w:rsidRPr="00233436">
              <w:rPr>
                <w:rFonts w:eastAsiaTheme="minorEastAsia"/>
                <w:color w:val="00577E" w:themeColor="text1"/>
                <w:sz w:val="16"/>
                <w:lang w:val="en-GB" w:eastAsia="en-GB"/>
              </w:rPr>
              <w:t>relevant legislation</w:t>
            </w:r>
            <w:r w:rsidRPr="00233436">
              <w:rPr>
                <w:rFonts w:eastAsiaTheme="minorEastAsia"/>
                <w:color w:val="00577E" w:themeColor="text1"/>
                <w:sz w:val="16"/>
                <w:lang w:val="en-GB" w:eastAsia="en-GB"/>
              </w:rPr>
              <w:t xml:space="preserve"> </w:t>
            </w:r>
          </w:p>
          <w:p w14:paraId="6E5CDA3E" w14:textId="7430A066" w:rsidR="00C45EE8" w:rsidRPr="00233436" w:rsidRDefault="00C45EE8" w:rsidP="009B5231">
            <w:pPr>
              <w:pStyle w:val="Subheading"/>
              <w:numPr>
                <w:ilvl w:val="0"/>
                <w:numId w:val="31"/>
              </w:numPr>
              <w:spacing w:after="0"/>
              <w:ind w:left="341" w:hanging="284"/>
              <w:rPr>
                <w:rFonts w:eastAsiaTheme="minorEastAsia"/>
                <w:color w:val="00577E" w:themeColor="text1"/>
                <w:sz w:val="16"/>
                <w:lang w:val="en-GB" w:eastAsia="en-GB"/>
              </w:rPr>
            </w:pPr>
            <w:r w:rsidRPr="00233436">
              <w:rPr>
                <w:rFonts w:eastAsiaTheme="minorEastAsia"/>
                <w:color w:val="00577E" w:themeColor="text1"/>
                <w:sz w:val="16"/>
                <w:lang w:val="en-GB" w:eastAsia="en-GB"/>
              </w:rPr>
              <w:t>Implementation of management measures as detailed in this EM</w:t>
            </w:r>
            <w:r w:rsidR="00A271F1" w:rsidRPr="00233436">
              <w:rPr>
                <w:rFonts w:eastAsiaTheme="minorEastAsia"/>
                <w:color w:val="00577E" w:themeColor="text1"/>
                <w:sz w:val="16"/>
                <w:lang w:val="en-GB" w:eastAsia="en-GB"/>
              </w:rPr>
              <w:t>M</w:t>
            </w:r>
            <w:r w:rsidRPr="00233436">
              <w:rPr>
                <w:rFonts w:eastAsiaTheme="minorEastAsia"/>
                <w:color w:val="00577E" w:themeColor="text1"/>
                <w:sz w:val="16"/>
                <w:lang w:val="en-GB" w:eastAsia="en-GB"/>
              </w:rPr>
              <w:t>P</w:t>
            </w:r>
          </w:p>
        </w:tc>
      </w:tr>
      <w:tr w:rsidR="00C45EE8" w14:paraId="39CC1862" w14:textId="77777777" w:rsidTr="00FB6C6B">
        <w:tc>
          <w:tcPr>
            <w:tcW w:w="1701" w:type="dxa"/>
          </w:tcPr>
          <w:p w14:paraId="16F3AB2F" w14:textId="49A22812" w:rsidR="00C45EE8" w:rsidRPr="00233436" w:rsidRDefault="00C45EE8" w:rsidP="00F337CD">
            <w:pPr>
              <w:pStyle w:val="Subheading"/>
              <w:numPr>
                <w:ilvl w:val="0"/>
                <w:numId w:val="0"/>
              </w:numPr>
              <w:rPr>
                <w:rFonts w:eastAsiaTheme="minorEastAsia"/>
                <w:color w:val="00577E" w:themeColor="text1"/>
                <w:sz w:val="16"/>
                <w:lang w:val="en-GB" w:eastAsia="en-GB"/>
              </w:rPr>
            </w:pPr>
            <w:r w:rsidRPr="00233436">
              <w:rPr>
                <w:rFonts w:eastAsiaTheme="minorEastAsia"/>
                <w:color w:val="00577E" w:themeColor="text1"/>
                <w:sz w:val="16"/>
                <w:lang w:val="en-GB" w:eastAsia="en-GB"/>
              </w:rPr>
              <w:t>Environmental Authority</w:t>
            </w:r>
          </w:p>
        </w:tc>
        <w:tc>
          <w:tcPr>
            <w:tcW w:w="1560" w:type="dxa"/>
          </w:tcPr>
          <w:p w14:paraId="1CFAE7F8" w14:textId="208125A0" w:rsidR="00C45EE8" w:rsidRPr="00233436" w:rsidRDefault="00FB6C6B" w:rsidP="00F337CD">
            <w:pPr>
              <w:pStyle w:val="Subheading"/>
              <w:numPr>
                <w:ilvl w:val="0"/>
                <w:numId w:val="0"/>
              </w:numPr>
              <w:rPr>
                <w:rFonts w:eastAsiaTheme="minorEastAsia"/>
                <w:i/>
                <w:iCs/>
                <w:color w:val="00577E" w:themeColor="text1"/>
                <w:sz w:val="16"/>
                <w:lang w:val="en-GB" w:eastAsia="en-GB"/>
              </w:rPr>
            </w:pPr>
            <w:r w:rsidRPr="00233436">
              <w:rPr>
                <w:rFonts w:eastAsiaTheme="minorEastAsia"/>
                <w:i/>
                <w:iCs/>
                <w:color w:val="00577E" w:themeColor="text1"/>
                <w:sz w:val="16"/>
                <w:lang w:val="en-GB" w:eastAsia="en-GB"/>
              </w:rPr>
              <w:t>Government</w:t>
            </w:r>
          </w:p>
        </w:tc>
        <w:tc>
          <w:tcPr>
            <w:tcW w:w="5386" w:type="dxa"/>
          </w:tcPr>
          <w:p w14:paraId="1CF2AF77" w14:textId="7C51E513" w:rsidR="000C79D6" w:rsidRPr="00233436" w:rsidRDefault="00C45EE8" w:rsidP="009B5231">
            <w:pPr>
              <w:pStyle w:val="Subheading"/>
              <w:numPr>
                <w:ilvl w:val="0"/>
                <w:numId w:val="31"/>
              </w:numPr>
              <w:spacing w:after="0"/>
              <w:ind w:left="341" w:hanging="284"/>
              <w:rPr>
                <w:rFonts w:eastAsiaTheme="minorEastAsia"/>
                <w:color w:val="00577E" w:themeColor="text1"/>
                <w:sz w:val="16"/>
                <w:lang w:val="en-GB" w:eastAsia="en-GB"/>
              </w:rPr>
            </w:pPr>
            <w:r w:rsidRPr="00233436">
              <w:rPr>
                <w:rFonts w:eastAsiaTheme="minorEastAsia"/>
                <w:color w:val="00577E" w:themeColor="text1"/>
                <w:sz w:val="16"/>
                <w:lang w:val="en-GB" w:eastAsia="en-GB"/>
              </w:rPr>
              <w:t>Contact for spills, non-conformances</w:t>
            </w:r>
            <w:r w:rsidR="000C79D6" w:rsidRPr="00233436">
              <w:rPr>
                <w:rFonts w:eastAsiaTheme="minorEastAsia"/>
                <w:color w:val="00577E" w:themeColor="text1"/>
                <w:sz w:val="16"/>
                <w:lang w:val="en-GB" w:eastAsia="en-GB"/>
              </w:rPr>
              <w:t>,</w:t>
            </w:r>
            <w:r w:rsidRPr="00233436">
              <w:rPr>
                <w:rFonts w:eastAsiaTheme="minorEastAsia"/>
                <w:color w:val="00577E" w:themeColor="text1"/>
                <w:sz w:val="16"/>
                <w:lang w:val="en-GB" w:eastAsia="en-GB"/>
              </w:rPr>
              <w:t xml:space="preserve"> and reporting </w:t>
            </w:r>
          </w:p>
          <w:p w14:paraId="154AEAF8" w14:textId="77777777" w:rsidR="00C45EE8" w:rsidRPr="00233436" w:rsidRDefault="000C79D6" w:rsidP="009B5231">
            <w:pPr>
              <w:pStyle w:val="Subheading"/>
              <w:numPr>
                <w:ilvl w:val="0"/>
                <w:numId w:val="31"/>
              </w:numPr>
              <w:spacing w:after="0"/>
              <w:ind w:left="341" w:hanging="284"/>
              <w:rPr>
                <w:rFonts w:eastAsiaTheme="minorEastAsia"/>
                <w:color w:val="00577E" w:themeColor="text1"/>
                <w:sz w:val="16"/>
                <w:lang w:val="en-GB" w:eastAsia="en-GB"/>
              </w:rPr>
            </w:pPr>
            <w:r w:rsidRPr="00233436">
              <w:rPr>
                <w:rFonts w:eastAsiaTheme="minorEastAsia"/>
                <w:color w:val="00577E" w:themeColor="text1"/>
                <w:sz w:val="16"/>
                <w:lang w:val="en-GB" w:eastAsia="en-GB"/>
              </w:rPr>
              <w:t>Regular review of performance and</w:t>
            </w:r>
            <w:r w:rsidR="00C45EE8" w:rsidRPr="00233436">
              <w:rPr>
                <w:rFonts w:eastAsiaTheme="minorEastAsia"/>
                <w:color w:val="00577E" w:themeColor="text1"/>
                <w:sz w:val="16"/>
                <w:lang w:val="en-GB" w:eastAsia="en-GB"/>
              </w:rPr>
              <w:t xml:space="preserve"> monitoring results</w:t>
            </w:r>
          </w:p>
          <w:p w14:paraId="60A1C9EB" w14:textId="365E40CC" w:rsidR="00FA0A01" w:rsidRPr="00233436" w:rsidRDefault="00FA0A01" w:rsidP="009B5231">
            <w:pPr>
              <w:pStyle w:val="Subheading"/>
              <w:numPr>
                <w:ilvl w:val="0"/>
                <w:numId w:val="31"/>
              </w:numPr>
              <w:spacing w:after="0"/>
              <w:ind w:left="341" w:hanging="284"/>
              <w:rPr>
                <w:rFonts w:eastAsiaTheme="minorEastAsia"/>
                <w:color w:val="00577E" w:themeColor="text1"/>
                <w:sz w:val="16"/>
                <w:lang w:val="en-GB" w:eastAsia="en-GB"/>
              </w:rPr>
            </w:pPr>
            <w:r w:rsidRPr="00233436">
              <w:rPr>
                <w:rFonts w:eastAsiaTheme="minorEastAsia"/>
                <w:color w:val="00577E" w:themeColor="text1"/>
                <w:sz w:val="16"/>
                <w:lang w:val="en-GB" w:eastAsia="en-GB"/>
              </w:rPr>
              <w:t>Ensure compliance with government requirements</w:t>
            </w:r>
          </w:p>
        </w:tc>
      </w:tr>
      <w:tr w:rsidR="00FB6C6B" w14:paraId="6B4CE125" w14:textId="77777777" w:rsidTr="00FB6C6B">
        <w:tc>
          <w:tcPr>
            <w:tcW w:w="1701" w:type="dxa"/>
          </w:tcPr>
          <w:p w14:paraId="50199490" w14:textId="52A7022F" w:rsidR="00FB6C6B" w:rsidRPr="00233436" w:rsidRDefault="00FB6C6B" w:rsidP="00F337CD">
            <w:pPr>
              <w:pStyle w:val="Subheading"/>
              <w:numPr>
                <w:ilvl w:val="0"/>
                <w:numId w:val="0"/>
              </w:numPr>
              <w:rPr>
                <w:rFonts w:eastAsiaTheme="minorEastAsia"/>
                <w:color w:val="00577E" w:themeColor="text1"/>
                <w:sz w:val="16"/>
                <w:lang w:val="en-GB" w:eastAsia="en-GB"/>
              </w:rPr>
            </w:pPr>
            <w:r w:rsidRPr="00233436">
              <w:rPr>
                <w:rFonts w:eastAsiaTheme="minorEastAsia"/>
                <w:color w:val="00577E" w:themeColor="text1"/>
                <w:sz w:val="16"/>
                <w:lang w:val="en-GB" w:eastAsia="en-GB"/>
              </w:rPr>
              <w:t>Contract Engineer</w:t>
            </w:r>
          </w:p>
        </w:tc>
        <w:tc>
          <w:tcPr>
            <w:tcW w:w="1560" w:type="dxa"/>
          </w:tcPr>
          <w:p w14:paraId="00654902" w14:textId="5F5BD2E8" w:rsidR="00FB6C6B" w:rsidRPr="00233436" w:rsidRDefault="00FB6C6B" w:rsidP="00F337CD">
            <w:pPr>
              <w:pStyle w:val="Subheading"/>
              <w:numPr>
                <w:ilvl w:val="0"/>
                <w:numId w:val="0"/>
              </w:numPr>
              <w:rPr>
                <w:rFonts w:eastAsiaTheme="minorEastAsia"/>
                <w:i/>
                <w:iCs/>
                <w:color w:val="00577E" w:themeColor="text1"/>
                <w:sz w:val="16"/>
                <w:lang w:val="en-GB" w:eastAsia="en-GB"/>
              </w:rPr>
            </w:pPr>
            <w:r w:rsidRPr="00233436">
              <w:rPr>
                <w:rFonts w:eastAsiaTheme="minorEastAsia"/>
                <w:i/>
                <w:iCs/>
                <w:color w:val="00577E" w:themeColor="text1"/>
                <w:sz w:val="16"/>
                <w:lang w:val="en-GB" w:eastAsia="en-GB"/>
              </w:rPr>
              <w:t>For the employer</w:t>
            </w:r>
          </w:p>
        </w:tc>
        <w:tc>
          <w:tcPr>
            <w:tcW w:w="5386" w:type="dxa"/>
          </w:tcPr>
          <w:p w14:paraId="1BD39CA9" w14:textId="251A0DB8" w:rsidR="00FB6C6B" w:rsidRPr="00233436" w:rsidRDefault="00FB6C6B" w:rsidP="009B5231">
            <w:pPr>
              <w:pStyle w:val="Subheading"/>
              <w:numPr>
                <w:ilvl w:val="0"/>
                <w:numId w:val="31"/>
              </w:numPr>
              <w:spacing w:after="0"/>
              <w:ind w:left="341" w:hanging="284"/>
              <w:rPr>
                <w:rFonts w:eastAsiaTheme="minorEastAsia"/>
                <w:color w:val="00577E" w:themeColor="text1"/>
                <w:sz w:val="16"/>
                <w:lang w:val="en-GB" w:eastAsia="en-GB"/>
              </w:rPr>
            </w:pPr>
            <w:r w:rsidRPr="00233436">
              <w:rPr>
                <w:rFonts w:eastAsiaTheme="minorEastAsia"/>
                <w:color w:val="00577E" w:themeColor="text1"/>
                <w:sz w:val="16"/>
                <w:lang w:val="en-GB" w:eastAsia="en-GB"/>
              </w:rPr>
              <w:t>Supervise, monitor</w:t>
            </w:r>
            <w:r w:rsidR="00664CBD">
              <w:rPr>
                <w:rFonts w:eastAsiaTheme="minorEastAsia"/>
                <w:color w:val="00577E" w:themeColor="text1"/>
                <w:sz w:val="16"/>
                <w:lang w:val="en-GB" w:eastAsia="en-GB"/>
              </w:rPr>
              <w:t>,</w:t>
            </w:r>
            <w:r w:rsidRPr="00233436">
              <w:rPr>
                <w:rFonts w:eastAsiaTheme="minorEastAsia"/>
                <w:color w:val="00577E" w:themeColor="text1"/>
                <w:sz w:val="16"/>
                <w:lang w:val="en-GB" w:eastAsia="en-GB"/>
              </w:rPr>
              <w:t xml:space="preserve"> and enforce contractor’s implementation of the EMMP (and all other contractual obligations)</w:t>
            </w:r>
          </w:p>
          <w:p w14:paraId="48AE8C65" w14:textId="2FE03B0B" w:rsidR="00FB6C6B" w:rsidRPr="00233436" w:rsidRDefault="00FA0A01" w:rsidP="009B5231">
            <w:pPr>
              <w:pStyle w:val="Subheading"/>
              <w:numPr>
                <w:ilvl w:val="0"/>
                <w:numId w:val="31"/>
              </w:numPr>
              <w:spacing w:after="0"/>
              <w:ind w:left="341" w:hanging="284"/>
              <w:rPr>
                <w:rFonts w:eastAsiaTheme="minorEastAsia"/>
                <w:color w:val="00577E" w:themeColor="text1"/>
                <w:sz w:val="16"/>
                <w:lang w:val="en-GB" w:eastAsia="en-GB"/>
              </w:rPr>
            </w:pPr>
            <w:r w:rsidRPr="00233436">
              <w:rPr>
                <w:rFonts w:eastAsiaTheme="minorEastAsia"/>
                <w:color w:val="00577E" w:themeColor="text1"/>
                <w:sz w:val="16"/>
                <w:lang w:val="en-GB" w:eastAsia="en-GB"/>
              </w:rPr>
              <w:t>Environmental audits through inspections and report review</w:t>
            </w:r>
          </w:p>
        </w:tc>
      </w:tr>
    </w:tbl>
    <w:p w14:paraId="10E873A9" w14:textId="79B9F581" w:rsidR="004B15CC" w:rsidRPr="00984049" w:rsidRDefault="004B15CC" w:rsidP="00984049">
      <w:pPr>
        <w:pStyle w:val="Heading3"/>
        <w:spacing w:before="180"/>
        <w:rPr>
          <w:rFonts w:eastAsiaTheme="minorEastAsia"/>
        </w:rPr>
      </w:pPr>
      <w:bookmarkStart w:id="16" w:name="_Toc95755565"/>
      <w:r w:rsidRPr="00984049">
        <w:rPr>
          <w:rFonts w:eastAsiaTheme="minorEastAsia"/>
        </w:rPr>
        <w:t>Reporting</w:t>
      </w:r>
      <w:bookmarkEnd w:id="16"/>
    </w:p>
    <w:p w14:paraId="0BC9C890" w14:textId="71E7DA83" w:rsidR="001E1871" w:rsidRPr="00723887" w:rsidRDefault="00F337CD" w:rsidP="001E1871">
      <w:pPr>
        <w:pStyle w:val="Subheading"/>
        <w:numPr>
          <w:ilvl w:val="0"/>
          <w:numId w:val="0"/>
        </w:numPr>
        <w:spacing w:before="120" w:after="120"/>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 xml:space="preserve">A description of the reporting requirements for the project should be </w:t>
      </w:r>
      <w:r w:rsidR="001E1871">
        <w:rPr>
          <w:rFonts w:eastAsiaTheme="minorEastAsia"/>
          <w:color w:val="00577E" w:themeColor="text1"/>
          <w:sz w:val="20"/>
          <w:szCs w:val="12"/>
          <w:lang w:val="en-GB" w:eastAsia="en-GB"/>
        </w:rPr>
        <w:t>provided</w:t>
      </w:r>
      <w:r w:rsidRPr="00F2562D">
        <w:rPr>
          <w:rFonts w:eastAsiaTheme="minorEastAsia"/>
          <w:color w:val="00577E" w:themeColor="text1"/>
          <w:sz w:val="20"/>
          <w:szCs w:val="12"/>
          <w:lang w:val="en-GB" w:eastAsia="en-GB"/>
        </w:rPr>
        <w:t xml:space="preserve"> and include:</w:t>
      </w:r>
    </w:p>
    <w:p w14:paraId="612E8082" w14:textId="6C15F6D8" w:rsidR="002145A2" w:rsidRPr="00F2562D" w:rsidRDefault="00723887" w:rsidP="009B5231">
      <w:pPr>
        <w:pStyle w:val="Subheading"/>
        <w:numPr>
          <w:ilvl w:val="0"/>
          <w:numId w:val="31"/>
        </w:numPr>
        <w:ind w:left="426" w:hanging="425"/>
        <w:rPr>
          <w:rFonts w:eastAsiaTheme="minorEastAsia"/>
          <w:color w:val="00577E" w:themeColor="text1"/>
          <w:sz w:val="20"/>
          <w:szCs w:val="12"/>
          <w:lang w:val="en-GB" w:eastAsia="en-GB"/>
        </w:rPr>
      </w:pPr>
      <w:r w:rsidRPr="00B964B6">
        <w:rPr>
          <w:noProof/>
        </w:rPr>
        <mc:AlternateContent>
          <mc:Choice Requires="wpg">
            <w:drawing>
              <wp:anchor distT="0" distB="0" distL="228600" distR="228600" simplePos="0" relativeHeight="251677696" behindDoc="1" locked="0" layoutInCell="1" allowOverlap="1" wp14:anchorId="0FFC4693" wp14:editId="40F87692">
                <wp:simplePos x="0" y="0"/>
                <wp:positionH relativeFrom="margin">
                  <wp:posOffset>2703195</wp:posOffset>
                </wp:positionH>
                <wp:positionV relativeFrom="margin">
                  <wp:posOffset>4037330</wp:posOffset>
                </wp:positionV>
                <wp:extent cx="2800350" cy="4182110"/>
                <wp:effectExtent l="0" t="0" r="0" b="8890"/>
                <wp:wrapTight wrapText="bothSides">
                  <wp:wrapPolygon edited="0">
                    <wp:start x="0" y="0"/>
                    <wp:lineTo x="0" y="21548"/>
                    <wp:lineTo x="21453" y="21548"/>
                    <wp:lineTo x="21453" y="0"/>
                    <wp:lineTo x="0" y="0"/>
                  </wp:wrapPolygon>
                </wp:wrapTight>
                <wp:docPr id="13" name="Group 13"/>
                <wp:cNvGraphicFramePr/>
                <a:graphic xmlns:a="http://schemas.openxmlformats.org/drawingml/2006/main">
                  <a:graphicData uri="http://schemas.microsoft.com/office/word/2010/wordprocessingGroup">
                    <wpg:wgp>
                      <wpg:cNvGrpSpPr/>
                      <wpg:grpSpPr>
                        <a:xfrm>
                          <a:off x="0" y="0"/>
                          <a:ext cx="2800350" cy="4182110"/>
                          <a:chOff x="-1" y="0"/>
                          <a:chExt cx="1962151" cy="4720857"/>
                        </a:xfrm>
                      </wpg:grpSpPr>
                      <wps:wsp>
                        <wps:cNvPr id="14" name="Rectangle 14"/>
                        <wps:cNvSpPr/>
                        <wps:spPr>
                          <a:xfrm>
                            <a:off x="0" y="0"/>
                            <a:ext cx="196215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0" y="730217"/>
                            <a:ext cx="1962150" cy="39906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6CBD8C" w14:textId="77777777" w:rsidR="00723887" w:rsidRPr="00225530" w:rsidRDefault="00723887" w:rsidP="00723887">
                              <w:pPr>
                                <w:rPr>
                                  <w:color w:val="FFFFFF" w:themeColor="background2"/>
                                  <w:sz w:val="16"/>
                                  <w:szCs w:val="16"/>
                                  <w:lang w:val="en-US"/>
                                </w:rPr>
                              </w:pPr>
                              <w:r>
                                <w:rPr>
                                  <w:color w:val="FFFFFF" w:themeColor="background2"/>
                                  <w:sz w:val="16"/>
                                  <w:szCs w:val="16"/>
                                  <w:lang w:val="en-US"/>
                                </w:rPr>
                                <w:t xml:space="preserve">Site specific environmental training should aim to:  </w:t>
                              </w:r>
                            </w:p>
                            <w:p w14:paraId="20B04C3F" w14:textId="77777777" w:rsidR="00723887" w:rsidRPr="00225530" w:rsidRDefault="00723887" w:rsidP="009B5231">
                              <w:pPr>
                                <w:pStyle w:val="ListParagraph"/>
                                <w:numPr>
                                  <w:ilvl w:val="0"/>
                                  <w:numId w:val="33"/>
                                </w:numPr>
                                <w:ind w:left="426" w:hanging="426"/>
                                <w:rPr>
                                  <w:color w:val="FFFFFF" w:themeColor="background2"/>
                                  <w:sz w:val="16"/>
                                  <w:szCs w:val="16"/>
                                  <w:lang w:val="en-US"/>
                                </w:rPr>
                              </w:pPr>
                              <w:r w:rsidRPr="00225530">
                                <w:rPr>
                                  <w:color w:val="FFFFFF" w:themeColor="background2"/>
                                  <w:sz w:val="16"/>
                                  <w:szCs w:val="16"/>
                                  <w:lang w:val="en-US"/>
                                </w:rPr>
                                <w:t xml:space="preserve">provide workers with the knowledge to identify environmental issues associated with their activities </w:t>
                              </w:r>
                              <w:r>
                                <w:rPr>
                                  <w:color w:val="FFFFFF" w:themeColor="background2"/>
                                  <w:sz w:val="16"/>
                                  <w:szCs w:val="16"/>
                                  <w:lang w:val="en-US"/>
                                </w:rPr>
                                <w:t xml:space="preserve">(relevant to the site) </w:t>
                              </w:r>
                              <w:r w:rsidRPr="00225530">
                                <w:rPr>
                                  <w:color w:val="FFFFFF" w:themeColor="background2"/>
                                  <w:sz w:val="16"/>
                                  <w:szCs w:val="16"/>
                                  <w:lang w:val="en-US"/>
                                </w:rPr>
                                <w:t xml:space="preserve">and </w:t>
                              </w:r>
                              <w:r>
                                <w:rPr>
                                  <w:color w:val="FFFFFF" w:themeColor="background2"/>
                                  <w:sz w:val="16"/>
                                  <w:szCs w:val="16"/>
                                  <w:lang w:val="en-US"/>
                                </w:rPr>
                                <w:t>good</w:t>
                              </w:r>
                              <w:r w:rsidRPr="00225530">
                                <w:rPr>
                                  <w:color w:val="FFFFFF" w:themeColor="background2"/>
                                  <w:sz w:val="16"/>
                                  <w:szCs w:val="16"/>
                                  <w:lang w:val="en-US"/>
                                </w:rPr>
                                <w:t xml:space="preserve"> practice methods to minimise impact</w:t>
                              </w:r>
                              <w:r>
                                <w:rPr>
                                  <w:color w:val="FFFFFF" w:themeColor="background2"/>
                                  <w:sz w:val="16"/>
                                  <w:szCs w:val="16"/>
                                  <w:lang w:val="en-US"/>
                                </w:rPr>
                                <w:t>s</w:t>
                              </w:r>
                              <w:r w:rsidRPr="00225530">
                                <w:rPr>
                                  <w:color w:val="FFFFFF" w:themeColor="background2"/>
                                  <w:sz w:val="16"/>
                                  <w:szCs w:val="16"/>
                                  <w:lang w:val="en-US"/>
                                </w:rPr>
                                <w:t xml:space="preserve"> </w:t>
                              </w:r>
                            </w:p>
                            <w:p w14:paraId="2669E30F" w14:textId="77777777" w:rsidR="00723887" w:rsidRDefault="00723887" w:rsidP="009B5231">
                              <w:pPr>
                                <w:pStyle w:val="ListParagraph"/>
                                <w:numPr>
                                  <w:ilvl w:val="0"/>
                                  <w:numId w:val="33"/>
                                </w:numPr>
                                <w:spacing w:after="120"/>
                                <w:ind w:left="425" w:hanging="425"/>
                                <w:rPr>
                                  <w:color w:val="FFFFFF" w:themeColor="background2"/>
                                  <w:sz w:val="16"/>
                                  <w:szCs w:val="16"/>
                                  <w:lang w:val="en-US"/>
                                </w:rPr>
                              </w:pPr>
                              <w:r w:rsidRPr="00225530">
                                <w:rPr>
                                  <w:color w:val="FFFFFF" w:themeColor="background2"/>
                                  <w:sz w:val="16"/>
                                  <w:szCs w:val="16"/>
                                  <w:lang w:val="en-US"/>
                                </w:rPr>
                                <w:t>outline</w:t>
                              </w:r>
                              <w:r>
                                <w:rPr>
                                  <w:color w:val="FFFFFF" w:themeColor="background2"/>
                                  <w:sz w:val="16"/>
                                  <w:szCs w:val="16"/>
                                  <w:lang w:val="en-US"/>
                                </w:rPr>
                                <w:t xml:space="preserve"> </w:t>
                              </w:r>
                              <w:r w:rsidRPr="00225530">
                                <w:rPr>
                                  <w:color w:val="FFFFFF" w:themeColor="background2"/>
                                  <w:sz w:val="16"/>
                                  <w:szCs w:val="16"/>
                                  <w:lang w:val="en-US"/>
                                </w:rPr>
                                <w:t>environmental obligations relevant to construction activities.</w:t>
                              </w:r>
                            </w:p>
                            <w:p w14:paraId="47387C95" w14:textId="77777777" w:rsidR="00723887" w:rsidRPr="00225530" w:rsidRDefault="00723887" w:rsidP="00723887">
                              <w:pPr>
                                <w:rPr>
                                  <w:color w:val="FFFFFF" w:themeColor="background2"/>
                                  <w:sz w:val="16"/>
                                  <w:szCs w:val="16"/>
                                  <w:lang w:val="en-US"/>
                                </w:rPr>
                              </w:pPr>
                              <w:r>
                                <w:rPr>
                                  <w:color w:val="FFFFFF" w:themeColor="background2"/>
                                  <w:sz w:val="16"/>
                                  <w:szCs w:val="16"/>
                                  <w:lang w:val="en-US"/>
                                </w:rPr>
                                <w:t xml:space="preserve">Once training is complete site workers should be able to: </w:t>
                              </w:r>
                            </w:p>
                            <w:p w14:paraId="5D103A91" w14:textId="77777777" w:rsidR="00723887" w:rsidRDefault="00723887" w:rsidP="009B5231">
                              <w:pPr>
                                <w:pStyle w:val="ListParagraph"/>
                                <w:numPr>
                                  <w:ilvl w:val="0"/>
                                  <w:numId w:val="33"/>
                                </w:numPr>
                                <w:ind w:left="426" w:hanging="426"/>
                                <w:rPr>
                                  <w:color w:val="FFFFFF" w:themeColor="background2"/>
                                  <w:sz w:val="16"/>
                                  <w:szCs w:val="16"/>
                                  <w:lang w:val="en-US"/>
                                </w:rPr>
                              </w:pPr>
                              <w:r w:rsidRPr="00225530">
                                <w:rPr>
                                  <w:color w:val="FFFFFF" w:themeColor="background2"/>
                                  <w:sz w:val="16"/>
                                  <w:szCs w:val="16"/>
                                  <w:lang w:val="en-US"/>
                                </w:rPr>
                                <w:t>understand common environmental terms</w:t>
                              </w:r>
                            </w:p>
                            <w:p w14:paraId="52A3AFBB" w14:textId="77777777" w:rsidR="00723887" w:rsidRDefault="00723887" w:rsidP="009B5231">
                              <w:pPr>
                                <w:pStyle w:val="ListParagraph"/>
                                <w:numPr>
                                  <w:ilvl w:val="0"/>
                                  <w:numId w:val="33"/>
                                </w:numPr>
                                <w:ind w:left="426" w:hanging="426"/>
                                <w:rPr>
                                  <w:color w:val="FFFFFF" w:themeColor="background2"/>
                                  <w:sz w:val="16"/>
                                  <w:szCs w:val="16"/>
                                  <w:lang w:val="en-US"/>
                                </w:rPr>
                              </w:pPr>
                              <w:r w:rsidRPr="00225530">
                                <w:rPr>
                                  <w:color w:val="FFFFFF" w:themeColor="background2"/>
                                  <w:sz w:val="16"/>
                                  <w:szCs w:val="16"/>
                                  <w:lang w:val="en-US"/>
                                </w:rPr>
                                <w:t>state their legal obligations and responsibilities in relation to environmental management</w:t>
                              </w:r>
                            </w:p>
                            <w:p w14:paraId="6C9977B7" w14:textId="77777777" w:rsidR="00723887" w:rsidRDefault="00723887" w:rsidP="009B5231">
                              <w:pPr>
                                <w:pStyle w:val="ListParagraph"/>
                                <w:numPr>
                                  <w:ilvl w:val="0"/>
                                  <w:numId w:val="33"/>
                                </w:numPr>
                                <w:ind w:left="426" w:hanging="426"/>
                                <w:rPr>
                                  <w:color w:val="FFFFFF" w:themeColor="background2"/>
                                  <w:sz w:val="16"/>
                                  <w:szCs w:val="16"/>
                                  <w:lang w:val="en-US"/>
                                </w:rPr>
                              </w:pPr>
                              <w:r w:rsidRPr="00225530">
                                <w:rPr>
                                  <w:color w:val="FFFFFF" w:themeColor="background2"/>
                                  <w:sz w:val="16"/>
                                  <w:szCs w:val="16"/>
                                  <w:lang w:val="en-US"/>
                                </w:rPr>
                                <w:t>recognise common environmental impacts on site and potential impacts resulting from the</w:t>
                              </w:r>
                              <w:r>
                                <w:rPr>
                                  <w:color w:val="FFFFFF" w:themeColor="background2"/>
                                  <w:sz w:val="16"/>
                                  <w:szCs w:val="16"/>
                                  <w:lang w:val="en-US"/>
                                </w:rPr>
                                <w:t>ir</w:t>
                              </w:r>
                              <w:r w:rsidRPr="00225530">
                                <w:rPr>
                                  <w:color w:val="FFFFFF" w:themeColor="background2"/>
                                  <w:sz w:val="16"/>
                                  <w:szCs w:val="16"/>
                                  <w:lang w:val="en-US"/>
                                </w:rPr>
                                <w:t xml:space="preserve"> work activities </w:t>
                              </w:r>
                            </w:p>
                            <w:p w14:paraId="56929F11" w14:textId="77777777" w:rsidR="00723887" w:rsidRDefault="00723887" w:rsidP="009B5231">
                              <w:pPr>
                                <w:pStyle w:val="ListParagraph"/>
                                <w:numPr>
                                  <w:ilvl w:val="0"/>
                                  <w:numId w:val="33"/>
                                </w:numPr>
                                <w:ind w:left="426" w:hanging="426"/>
                                <w:rPr>
                                  <w:color w:val="FFFFFF" w:themeColor="background2"/>
                                  <w:sz w:val="16"/>
                                  <w:szCs w:val="16"/>
                                  <w:lang w:val="en-US"/>
                                </w:rPr>
                              </w:pPr>
                              <w:r w:rsidRPr="00225530">
                                <w:rPr>
                                  <w:color w:val="FFFFFF" w:themeColor="background2"/>
                                  <w:sz w:val="16"/>
                                  <w:szCs w:val="16"/>
                                  <w:lang w:val="en-US"/>
                                </w:rPr>
                                <w:t xml:space="preserve">identify accepted current environmental management </w:t>
                              </w:r>
                              <w:r>
                                <w:rPr>
                                  <w:color w:val="FFFFFF" w:themeColor="background2"/>
                                  <w:sz w:val="16"/>
                                  <w:szCs w:val="16"/>
                                  <w:lang w:val="en-US"/>
                                </w:rPr>
                                <w:t xml:space="preserve">good </w:t>
                              </w:r>
                              <w:r w:rsidRPr="00225530">
                                <w:rPr>
                                  <w:color w:val="FFFFFF" w:themeColor="background2"/>
                                  <w:sz w:val="16"/>
                                  <w:szCs w:val="16"/>
                                  <w:lang w:val="en-US"/>
                                </w:rPr>
                                <w:t>practice for relevant workplace activities</w:t>
                              </w:r>
                            </w:p>
                            <w:p w14:paraId="51ED251E" w14:textId="77777777" w:rsidR="00723887" w:rsidRDefault="00723887" w:rsidP="009B5231">
                              <w:pPr>
                                <w:pStyle w:val="ListParagraph"/>
                                <w:numPr>
                                  <w:ilvl w:val="0"/>
                                  <w:numId w:val="33"/>
                                </w:numPr>
                                <w:spacing w:after="120"/>
                                <w:ind w:left="425" w:right="-13" w:hanging="425"/>
                                <w:rPr>
                                  <w:color w:val="FFFFFF" w:themeColor="background2"/>
                                  <w:sz w:val="16"/>
                                  <w:szCs w:val="16"/>
                                  <w:lang w:val="en-US"/>
                                </w:rPr>
                              </w:pPr>
                              <w:r w:rsidRPr="00225530">
                                <w:rPr>
                                  <w:color w:val="FFFFFF" w:themeColor="background2"/>
                                  <w:sz w:val="16"/>
                                  <w:szCs w:val="16"/>
                                  <w:lang w:val="en-US"/>
                                </w:rPr>
                                <w:t xml:space="preserve">identify situations </w:t>
                              </w:r>
                              <w:r>
                                <w:rPr>
                                  <w:color w:val="FFFFFF" w:themeColor="background2"/>
                                  <w:sz w:val="16"/>
                                  <w:szCs w:val="16"/>
                                  <w:lang w:val="en-US"/>
                                </w:rPr>
                                <w:t>where they</w:t>
                              </w:r>
                              <w:r w:rsidRPr="00225530">
                                <w:rPr>
                                  <w:color w:val="FFFFFF" w:themeColor="background2"/>
                                  <w:sz w:val="16"/>
                                  <w:szCs w:val="16"/>
                                  <w:lang w:val="en-US"/>
                                </w:rPr>
                                <w:t xml:space="preserve"> require further advice about appropriate work practices to minimise environmental damage.</w:t>
                              </w:r>
                            </w:p>
                            <w:p w14:paraId="11B5D6DA" w14:textId="77777777" w:rsidR="00723887" w:rsidRPr="00225530" w:rsidRDefault="00723887" w:rsidP="00723887">
                              <w:pPr>
                                <w:rPr>
                                  <w:color w:val="FFFFFF" w:themeColor="background2"/>
                                  <w:sz w:val="16"/>
                                  <w:szCs w:val="16"/>
                                  <w:lang w:val="en-US"/>
                                </w:rPr>
                              </w:pPr>
                              <w:r>
                                <w:rPr>
                                  <w:color w:val="FFFFFF" w:themeColor="background2"/>
                                  <w:sz w:val="16"/>
                                  <w:szCs w:val="16"/>
                                  <w:lang w:val="en-US"/>
                                </w:rPr>
                                <w:t xml:space="preserve">Effective environmental training greatly reduces project risks.  </w:t>
                              </w:r>
                            </w:p>
                            <w:p w14:paraId="080032B4" w14:textId="77777777" w:rsidR="00723887" w:rsidRPr="00225530" w:rsidRDefault="00723887" w:rsidP="00723887">
                              <w:pPr>
                                <w:rPr>
                                  <w:color w:val="FFFFFF" w:themeColor="background2"/>
                                  <w:sz w:val="16"/>
                                  <w:szCs w:val="16"/>
                                  <w:lang w:val="en-US"/>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6" name="Text Box 16"/>
                        <wps:cNvSpPr txBox="1"/>
                        <wps:spPr>
                          <a:xfrm>
                            <a:off x="-1" y="231820"/>
                            <a:ext cx="1952281" cy="455516"/>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A5DE23" w14:textId="77777777" w:rsidR="00723887" w:rsidRPr="00B563D1" w:rsidRDefault="00723887" w:rsidP="00723887">
                              <w:pPr>
                                <w:pStyle w:val="NoSpacing"/>
                                <w:jc w:val="center"/>
                                <w:rPr>
                                  <w:rFonts w:asciiTheme="majorHAnsi" w:eastAsiaTheme="majorEastAsia" w:hAnsiTheme="majorHAnsi" w:cstheme="majorBidi"/>
                                  <w:caps/>
                                  <w:color w:val="00577E" w:themeColor="accent1"/>
                                  <w:sz w:val="28"/>
                                  <w:szCs w:val="28"/>
                                  <w:lang w:val="en-US"/>
                                </w:rPr>
                              </w:pPr>
                              <w:r>
                                <w:rPr>
                                  <w:rFonts w:eastAsiaTheme="majorEastAsia" w:cstheme="majorBidi"/>
                                  <w:b/>
                                  <w:bCs/>
                                  <w:color w:val="00577E" w:themeColor="accent1"/>
                                  <w:sz w:val="26"/>
                                  <w:szCs w:val="26"/>
                                  <w:lang w:val="en-US"/>
                                </w:rPr>
                                <w:t xml:space="preserve">What is Environmental Training? </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FC4693" id="Group 13" o:spid="_x0000_s1035" style="position:absolute;left:0;text-align:left;margin-left:212.85pt;margin-top:317.9pt;width:220.5pt;height:329.3pt;z-index:-251638784;mso-wrap-distance-left:18pt;mso-wrap-distance-right:18pt;mso-position-horizontal-relative:margin;mso-position-vertical-relative:margin;mso-width-relative:margin;mso-height-relative:margin" coordorigin="" coordsize="19621,47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">
                <v:rect id="Rectangle 14" o:spid="_x0000_s1036" style="position:absolute;width:1962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" fillcolor="#00577e [3204]" stroked="f" strokeweight="2pt"/>
                <v:rect id="Rectangle 15" o:spid="_x0000_s1037" style="position:absolute;top:7302;width:19621;height:3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" fillcolor="#00577e [3204]" stroked="f" strokeweight="2pt">
                  <v:textbox inset=",14.4pt,8.64pt,18pt">
                    <w:txbxContent>
                      <w:p w14:paraId="026CBD8C" w14:textId="77777777" w:rsidR="00723887" w:rsidRPr="00225530" w:rsidRDefault="00723887" w:rsidP="00723887">
                        <w:pPr>
                          <w:rPr>
                            <w:color w:val="FFFFFF" w:themeColor="background2"/>
                            <w:sz w:val="16"/>
                            <w:szCs w:val="16"/>
                            <w:lang w:val="en-US"/>
                          </w:rPr>
                        </w:pPr>
                        <w:r>
                          <w:rPr>
                            <w:color w:val="FFFFFF" w:themeColor="background2"/>
                            <w:sz w:val="16"/>
                            <w:szCs w:val="16"/>
                            <w:lang w:val="en-US"/>
                          </w:rPr>
                          <w:t xml:space="preserve">Site specific environmental training should aim to:  </w:t>
                        </w:r>
                      </w:p>
                      <w:p w14:paraId="20B04C3F" w14:textId="77777777" w:rsidR="00723887" w:rsidRPr="00225530" w:rsidRDefault="00723887" w:rsidP="009B5231">
                        <w:pPr>
                          <w:pStyle w:val="ListParagraph"/>
                          <w:numPr>
                            <w:ilvl w:val="0"/>
                            <w:numId w:val="33"/>
                          </w:numPr>
                          <w:ind w:left="426" w:hanging="426"/>
                          <w:rPr>
                            <w:color w:val="FFFFFF" w:themeColor="background2"/>
                            <w:sz w:val="16"/>
                            <w:szCs w:val="16"/>
                            <w:lang w:val="en-US"/>
                          </w:rPr>
                        </w:pPr>
                        <w:r w:rsidRPr="00225530">
                          <w:rPr>
                            <w:color w:val="FFFFFF" w:themeColor="background2"/>
                            <w:sz w:val="16"/>
                            <w:szCs w:val="16"/>
                            <w:lang w:val="en-US"/>
                          </w:rPr>
                          <w:t xml:space="preserve">provide workers with the knowledge to identify environmental issues associated with their activities </w:t>
                        </w:r>
                        <w:r>
                          <w:rPr>
                            <w:color w:val="FFFFFF" w:themeColor="background2"/>
                            <w:sz w:val="16"/>
                            <w:szCs w:val="16"/>
                            <w:lang w:val="en-US"/>
                          </w:rPr>
                          <w:t xml:space="preserve">(relevant to the site) </w:t>
                        </w:r>
                        <w:r w:rsidRPr="00225530">
                          <w:rPr>
                            <w:color w:val="FFFFFF" w:themeColor="background2"/>
                            <w:sz w:val="16"/>
                            <w:szCs w:val="16"/>
                            <w:lang w:val="en-US"/>
                          </w:rPr>
                          <w:t xml:space="preserve">and </w:t>
                        </w:r>
                        <w:r>
                          <w:rPr>
                            <w:color w:val="FFFFFF" w:themeColor="background2"/>
                            <w:sz w:val="16"/>
                            <w:szCs w:val="16"/>
                            <w:lang w:val="en-US"/>
                          </w:rPr>
                          <w:t>good</w:t>
                        </w:r>
                        <w:r w:rsidRPr="00225530">
                          <w:rPr>
                            <w:color w:val="FFFFFF" w:themeColor="background2"/>
                            <w:sz w:val="16"/>
                            <w:szCs w:val="16"/>
                            <w:lang w:val="en-US"/>
                          </w:rPr>
                          <w:t xml:space="preserve"> practice methods to minimise impact</w:t>
                        </w:r>
                        <w:r>
                          <w:rPr>
                            <w:color w:val="FFFFFF" w:themeColor="background2"/>
                            <w:sz w:val="16"/>
                            <w:szCs w:val="16"/>
                            <w:lang w:val="en-US"/>
                          </w:rPr>
                          <w:t>s</w:t>
                        </w:r>
                        <w:r w:rsidRPr="00225530">
                          <w:rPr>
                            <w:color w:val="FFFFFF" w:themeColor="background2"/>
                            <w:sz w:val="16"/>
                            <w:szCs w:val="16"/>
                            <w:lang w:val="en-US"/>
                          </w:rPr>
                          <w:t xml:space="preserve"> </w:t>
                        </w:r>
                      </w:p>
                      <w:p w14:paraId="2669E30F" w14:textId="77777777" w:rsidR="00723887" w:rsidRDefault="00723887" w:rsidP="009B5231">
                        <w:pPr>
                          <w:pStyle w:val="ListParagraph"/>
                          <w:numPr>
                            <w:ilvl w:val="0"/>
                            <w:numId w:val="33"/>
                          </w:numPr>
                          <w:spacing w:after="120"/>
                          <w:ind w:left="425" w:hanging="425"/>
                          <w:rPr>
                            <w:color w:val="FFFFFF" w:themeColor="background2"/>
                            <w:sz w:val="16"/>
                            <w:szCs w:val="16"/>
                            <w:lang w:val="en-US"/>
                          </w:rPr>
                        </w:pPr>
                        <w:r w:rsidRPr="00225530">
                          <w:rPr>
                            <w:color w:val="FFFFFF" w:themeColor="background2"/>
                            <w:sz w:val="16"/>
                            <w:szCs w:val="16"/>
                            <w:lang w:val="en-US"/>
                          </w:rPr>
                          <w:t>outline</w:t>
                        </w:r>
                        <w:r>
                          <w:rPr>
                            <w:color w:val="FFFFFF" w:themeColor="background2"/>
                            <w:sz w:val="16"/>
                            <w:szCs w:val="16"/>
                            <w:lang w:val="en-US"/>
                          </w:rPr>
                          <w:t xml:space="preserve"> </w:t>
                        </w:r>
                        <w:r w:rsidRPr="00225530">
                          <w:rPr>
                            <w:color w:val="FFFFFF" w:themeColor="background2"/>
                            <w:sz w:val="16"/>
                            <w:szCs w:val="16"/>
                            <w:lang w:val="en-US"/>
                          </w:rPr>
                          <w:t>environmental obligations relevant to construction activities.</w:t>
                        </w:r>
                      </w:p>
                      <w:p w14:paraId="47387C95" w14:textId="77777777" w:rsidR="00723887" w:rsidRPr="00225530" w:rsidRDefault="00723887" w:rsidP="00723887">
                        <w:pPr>
                          <w:rPr>
                            <w:color w:val="FFFFFF" w:themeColor="background2"/>
                            <w:sz w:val="16"/>
                            <w:szCs w:val="16"/>
                            <w:lang w:val="en-US"/>
                          </w:rPr>
                        </w:pPr>
                        <w:r>
                          <w:rPr>
                            <w:color w:val="FFFFFF" w:themeColor="background2"/>
                            <w:sz w:val="16"/>
                            <w:szCs w:val="16"/>
                            <w:lang w:val="en-US"/>
                          </w:rPr>
                          <w:t xml:space="preserve">Once training is complete site workers should be able to: </w:t>
                        </w:r>
                      </w:p>
                      <w:p w14:paraId="5D103A91" w14:textId="77777777" w:rsidR="00723887" w:rsidRDefault="00723887" w:rsidP="009B5231">
                        <w:pPr>
                          <w:pStyle w:val="ListParagraph"/>
                          <w:numPr>
                            <w:ilvl w:val="0"/>
                            <w:numId w:val="33"/>
                          </w:numPr>
                          <w:ind w:left="426" w:hanging="426"/>
                          <w:rPr>
                            <w:color w:val="FFFFFF" w:themeColor="background2"/>
                            <w:sz w:val="16"/>
                            <w:szCs w:val="16"/>
                            <w:lang w:val="en-US"/>
                          </w:rPr>
                        </w:pPr>
                        <w:r w:rsidRPr="00225530">
                          <w:rPr>
                            <w:color w:val="FFFFFF" w:themeColor="background2"/>
                            <w:sz w:val="16"/>
                            <w:szCs w:val="16"/>
                            <w:lang w:val="en-US"/>
                          </w:rPr>
                          <w:t>understand common environmental terms</w:t>
                        </w:r>
                      </w:p>
                      <w:p w14:paraId="52A3AFBB" w14:textId="77777777" w:rsidR="00723887" w:rsidRDefault="00723887" w:rsidP="009B5231">
                        <w:pPr>
                          <w:pStyle w:val="ListParagraph"/>
                          <w:numPr>
                            <w:ilvl w:val="0"/>
                            <w:numId w:val="33"/>
                          </w:numPr>
                          <w:ind w:left="426" w:hanging="426"/>
                          <w:rPr>
                            <w:color w:val="FFFFFF" w:themeColor="background2"/>
                            <w:sz w:val="16"/>
                            <w:szCs w:val="16"/>
                            <w:lang w:val="en-US"/>
                          </w:rPr>
                        </w:pPr>
                        <w:r w:rsidRPr="00225530">
                          <w:rPr>
                            <w:color w:val="FFFFFF" w:themeColor="background2"/>
                            <w:sz w:val="16"/>
                            <w:szCs w:val="16"/>
                            <w:lang w:val="en-US"/>
                          </w:rPr>
                          <w:t>state their legal obligations and responsibilities in relation to environmental management</w:t>
                        </w:r>
                      </w:p>
                      <w:p w14:paraId="6C9977B7" w14:textId="77777777" w:rsidR="00723887" w:rsidRDefault="00723887" w:rsidP="009B5231">
                        <w:pPr>
                          <w:pStyle w:val="ListParagraph"/>
                          <w:numPr>
                            <w:ilvl w:val="0"/>
                            <w:numId w:val="33"/>
                          </w:numPr>
                          <w:ind w:left="426" w:hanging="426"/>
                          <w:rPr>
                            <w:color w:val="FFFFFF" w:themeColor="background2"/>
                            <w:sz w:val="16"/>
                            <w:szCs w:val="16"/>
                            <w:lang w:val="en-US"/>
                          </w:rPr>
                        </w:pPr>
                        <w:r w:rsidRPr="00225530">
                          <w:rPr>
                            <w:color w:val="FFFFFF" w:themeColor="background2"/>
                            <w:sz w:val="16"/>
                            <w:szCs w:val="16"/>
                            <w:lang w:val="en-US"/>
                          </w:rPr>
                          <w:t>recognise common environmental impacts on site and potential impacts resulting from the</w:t>
                        </w:r>
                        <w:r>
                          <w:rPr>
                            <w:color w:val="FFFFFF" w:themeColor="background2"/>
                            <w:sz w:val="16"/>
                            <w:szCs w:val="16"/>
                            <w:lang w:val="en-US"/>
                          </w:rPr>
                          <w:t>ir</w:t>
                        </w:r>
                        <w:r w:rsidRPr="00225530">
                          <w:rPr>
                            <w:color w:val="FFFFFF" w:themeColor="background2"/>
                            <w:sz w:val="16"/>
                            <w:szCs w:val="16"/>
                            <w:lang w:val="en-US"/>
                          </w:rPr>
                          <w:t xml:space="preserve"> work activities </w:t>
                        </w:r>
                      </w:p>
                      <w:p w14:paraId="56929F11" w14:textId="77777777" w:rsidR="00723887" w:rsidRDefault="00723887" w:rsidP="009B5231">
                        <w:pPr>
                          <w:pStyle w:val="ListParagraph"/>
                          <w:numPr>
                            <w:ilvl w:val="0"/>
                            <w:numId w:val="33"/>
                          </w:numPr>
                          <w:ind w:left="426" w:hanging="426"/>
                          <w:rPr>
                            <w:color w:val="FFFFFF" w:themeColor="background2"/>
                            <w:sz w:val="16"/>
                            <w:szCs w:val="16"/>
                            <w:lang w:val="en-US"/>
                          </w:rPr>
                        </w:pPr>
                        <w:r w:rsidRPr="00225530">
                          <w:rPr>
                            <w:color w:val="FFFFFF" w:themeColor="background2"/>
                            <w:sz w:val="16"/>
                            <w:szCs w:val="16"/>
                            <w:lang w:val="en-US"/>
                          </w:rPr>
                          <w:t xml:space="preserve">identify accepted current environmental management </w:t>
                        </w:r>
                        <w:r>
                          <w:rPr>
                            <w:color w:val="FFFFFF" w:themeColor="background2"/>
                            <w:sz w:val="16"/>
                            <w:szCs w:val="16"/>
                            <w:lang w:val="en-US"/>
                          </w:rPr>
                          <w:t xml:space="preserve">good </w:t>
                        </w:r>
                        <w:r w:rsidRPr="00225530">
                          <w:rPr>
                            <w:color w:val="FFFFFF" w:themeColor="background2"/>
                            <w:sz w:val="16"/>
                            <w:szCs w:val="16"/>
                            <w:lang w:val="en-US"/>
                          </w:rPr>
                          <w:t>practice for relevant workplace activities</w:t>
                        </w:r>
                      </w:p>
                      <w:p w14:paraId="51ED251E" w14:textId="77777777" w:rsidR="00723887" w:rsidRDefault="00723887" w:rsidP="009B5231">
                        <w:pPr>
                          <w:pStyle w:val="ListParagraph"/>
                          <w:numPr>
                            <w:ilvl w:val="0"/>
                            <w:numId w:val="33"/>
                          </w:numPr>
                          <w:spacing w:after="120"/>
                          <w:ind w:left="425" w:right="-13" w:hanging="425"/>
                          <w:rPr>
                            <w:color w:val="FFFFFF" w:themeColor="background2"/>
                            <w:sz w:val="16"/>
                            <w:szCs w:val="16"/>
                            <w:lang w:val="en-US"/>
                          </w:rPr>
                        </w:pPr>
                        <w:r w:rsidRPr="00225530">
                          <w:rPr>
                            <w:color w:val="FFFFFF" w:themeColor="background2"/>
                            <w:sz w:val="16"/>
                            <w:szCs w:val="16"/>
                            <w:lang w:val="en-US"/>
                          </w:rPr>
                          <w:t xml:space="preserve">identify situations </w:t>
                        </w:r>
                        <w:r>
                          <w:rPr>
                            <w:color w:val="FFFFFF" w:themeColor="background2"/>
                            <w:sz w:val="16"/>
                            <w:szCs w:val="16"/>
                            <w:lang w:val="en-US"/>
                          </w:rPr>
                          <w:t>where they</w:t>
                        </w:r>
                        <w:r w:rsidRPr="00225530">
                          <w:rPr>
                            <w:color w:val="FFFFFF" w:themeColor="background2"/>
                            <w:sz w:val="16"/>
                            <w:szCs w:val="16"/>
                            <w:lang w:val="en-US"/>
                          </w:rPr>
                          <w:t xml:space="preserve"> require further advice about appropriate work practices to minimise environmental damage.</w:t>
                        </w:r>
                      </w:p>
                      <w:p w14:paraId="11B5D6DA" w14:textId="77777777" w:rsidR="00723887" w:rsidRPr="00225530" w:rsidRDefault="00723887" w:rsidP="00723887">
                        <w:pPr>
                          <w:rPr>
                            <w:color w:val="FFFFFF" w:themeColor="background2"/>
                            <w:sz w:val="16"/>
                            <w:szCs w:val="16"/>
                            <w:lang w:val="en-US"/>
                          </w:rPr>
                        </w:pPr>
                        <w:r>
                          <w:rPr>
                            <w:color w:val="FFFFFF" w:themeColor="background2"/>
                            <w:sz w:val="16"/>
                            <w:szCs w:val="16"/>
                            <w:lang w:val="en-US"/>
                          </w:rPr>
                          <w:t xml:space="preserve">Effective environmental training greatly reduces project risks.  </w:t>
                        </w:r>
                      </w:p>
                      <w:p w14:paraId="080032B4" w14:textId="77777777" w:rsidR="00723887" w:rsidRPr="00225530" w:rsidRDefault="00723887" w:rsidP="00723887">
                        <w:pPr>
                          <w:rPr>
                            <w:color w:val="FFFFFF" w:themeColor="background2"/>
                            <w:sz w:val="16"/>
                            <w:szCs w:val="16"/>
                            <w:lang w:val="en-US"/>
                          </w:rPr>
                        </w:pPr>
                      </w:p>
                    </w:txbxContent>
                  </v:textbox>
                </v:rect>
                <v:shape id="Text Box 16" o:spid="_x0000_s1038" type="#_x0000_t202" style="position:absolute;top:2318;width:19522;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" fillcolor="white [3212]" stroked="f" strokeweight=".5pt">
                  <v:textbox inset=",7.2pt,,7.2pt">
                    <w:txbxContent>
                      <w:p w14:paraId="0AA5DE23" w14:textId="77777777" w:rsidR="00723887" w:rsidRPr="00B563D1" w:rsidRDefault="00723887" w:rsidP="00723887">
                        <w:pPr>
                          <w:pStyle w:val="NoSpacing"/>
                          <w:jc w:val="center"/>
                          <w:rPr>
                            <w:rFonts w:asciiTheme="majorHAnsi" w:eastAsiaTheme="majorEastAsia" w:hAnsiTheme="majorHAnsi" w:cstheme="majorBidi"/>
                            <w:caps/>
                            <w:color w:val="00577E" w:themeColor="accent1"/>
                            <w:sz w:val="28"/>
                            <w:szCs w:val="28"/>
                            <w:lang w:val="en-US"/>
                          </w:rPr>
                        </w:pPr>
                        <w:r>
                          <w:rPr>
                            <w:rFonts w:eastAsiaTheme="majorEastAsia" w:cstheme="majorBidi"/>
                            <w:b/>
                            <w:bCs/>
                            <w:color w:val="00577E" w:themeColor="accent1"/>
                            <w:sz w:val="26"/>
                            <w:szCs w:val="26"/>
                            <w:lang w:val="en-US"/>
                          </w:rPr>
                          <w:t xml:space="preserve">What is Environmental Training? </w:t>
                        </w:r>
                      </w:p>
                    </w:txbxContent>
                  </v:textbox>
                </v:shape>
                <w10:wrap type="tight" anchorx="margin" anchory="margin"/>
              </v:group>
            </w:pict>
          </mc:Fallback>
        </mc:AlternateContent>
      </w:r>
      <w:r w:rsidR="002145A2" w:rsidRPr="00F2562D">
        <w:rPr>
          <w:rFonts w:eastAsiaTheme="minorEastAsia"/>
          <w:color w:val="00577E" w:themeColor="text1"/>
          <w:sz w:val="20"/>
          <w:szCs w:val="12"/>
          <w:lang w:val="en-GB" w:eastAsia="en-GB"/>
        </w:rPr>
        <w:t>pre-construction and pre-operation compliance</w:t>
      </w:r>
    </w:p>
    <w:p w14:paraId="75B1D4CA" w14:textId="084F06A0" w:rsidR="00F337CD" w:rsidRPr="00F2562D" w:rsidRDefault="001E1871" w:rsidP="009B5231">
      <w:pPr>
        <w:pStyle w:val="Subheading"/>
        <w:numPr>
          <w:ilvl w:val="0"/>
          <w:numId w:val="31"/>
        </w:numPr>
        <w:spacing w:before="120"/>
        <w:ind w:left="426" w:hanging="425"/>
        <w:rPr>
          <w:rFonts w:eastAsiaTheme="minorEastAsia"/>
          <w:color w:val="00577E" w:themeColor="text1"/>
          <w:sz w:val="20"/>
          <w:szCs w:val="12"/>
          <w:lang w:val="en-GB" w:eastAsia="en-GB"/>
        </w:rPr>
      </w:pPr>
      <w:r>
        <w:rPr>
          <w:rFonts w:eastAsiaTheme="minorEastAsia"/>
          <w:color w:val="00577E" w:themeColor="text1"/>
          <w:sz w:val="20"/>
          <w:szCs w:val="12"/>
          <w:lang w:val="en-GB" w:eastAsia="en-GB"/>
        </w:rPr>
        <w:t xml:space="preserve">daily, weekly, monthly </w:t>
      </w:r>
      <w:r w:rsidR="00F337CD" w:rsidRPr="00F2562D">
        <w:rPr>
          <w:rFonts w:eastAsiaTheme="minorEastAsia"/>
          <w:color w:val="00577E" w:themeColor="text1"/>
          <w:sz w:val="20"/>
          <w:szCs w:val="12"/>
          <w:lang w:val="en-GB" w:eastAsia="en-GB"/>
        </w:rPr>
        <w:t xml:space="preserve">construction monitoring </w:t>
      </w:r>
    </w:p>
    <w:p w14:paraId="44C6CB08" w14:textId="1D7351CD" w:rsidR="00F337CD" w:rsidRPr="002145A2" w:rsidRDefault="002145A2" w:rsidP="009B5231">
      <w:pPr>
        <w:pStyle w:val="Subheading"/>
        <w:numPr>
          <w:ilvl w:val="0"/>
          <w:numId w:val="31"/>
        </w:numPr>
        <w:ind w:left="426" w:hanging="425"/>
        <w:rPr>
          <w:rFonts w:eastAsiaTheme="minorEastAsia"/>
          <w:color w:val="00577E" w:themeColor="text1"/>
          <w:sz w:val="20"/>
          <w:szCs w:val="12"/>
          <w:lang w:val="en-GB" w:eastAsia="en-GB"/>
        </w:rPr>
      </w:pPr>
      <w:r>
        <w:rPr>
          <w:rFonts w:eastAsiaTheme="minorEastAsia"/>
          <w:color w:val="00577E" w:themeColor="text1"/>
          <w:sz w:val="20"/>
          <w:szCs w:val="12"/>
          <w:lang w:val="en-GB" w:eastAsia="en-GB"/>
        </w:rPr>
        <w:t xml:space="preserve">reporting </w:t>
      </w:r>
      <w:r w:rsidR="00F337CD" w:rsidRPr="00F2562D">
        <w:rPr>
          <w:rFonts w:eastAsiaTheme="minorEastAsia"/>
          <w:color w:val="00577E" w:themeColor="text1"/>
          <w:sz w:val="20"/>
          <w:szCs w:val="12"/>
          <w:lang w:val="en-GB" w:eastAsia="en-GB"/>
        </w:rPr>
        <w:t>non-compliance</w:t>
      </w:r>
      <w:r>
        <w:rPr>
          <w:rFonts w:eastAsiaTheme="minorEastAsia"/>
          <w:color w:val="00577E" w:themeColor="text1"/>
          <w:sz w:val="20"/>
          <w:szCs w:val="12"/>
          <w:lang w:val="en-GB" w:eastAsia="en-GB"/>
        </w:rPr>
        <w:t xml:space="preserve"> and </w:t>
      </w:r>
      <w:r w:rsidR="00F337CD" w:rsidRPr="002145A2">
        <w:rPr>
          <w:rFonts w:eastAsiaTheme="minorEastAsia"/>
          <w:color w:val="00577E" w:themeColor="text1"/>
          <w:sz w:val="20"/>
          <w:szCs w:val="12"/>
          <w:lang w:val="en-GB" w:eastAsia="en-GB"/>
        </w:rPr>
        <w:t>corrective action</w:t>
      </w:r>
      <w:r>
        <w:rPr>
          <w:rFonts w:eastAsiaTheme="minorEastAsia"/>
          <w:color w:val="00577E" w:themeColor="text1"/>
          <w:sz w:val="20"/>
          <w:szCs w:val="12"/>
          <w:lang w:val="en-GB" w:eastAsia="en-GB"/>
        </w:rPr>
        <w:t>s</w:t>
      </w:r>
      <w:r w:rsidR="00F337CD" w:rsidRPr="002145A2">
        <w:rPr>
          <w:rFonts w:eastAsiaTheme="minorEastAsia"/>
          <w:color w:val="00577E" w:themeColor="text1"/>
          <w:sz w:val="20"/>
          <w:szCs w:val="12"/>
          <w:lang w:val="en-GB" w:eastAsia="en-GB"/>
        </w:rPr>
        <w:t xml:space="preserve"> </w:t>
      </w:r>
    </w:p>
    <w:p w14:paraId="1967CC46" w14:textId="11E308B1" w:rsidR="00F337CD" w:rsidRPr="00F2562D" w:rsidRDefault="00F337CD" w:rsidP="009B5231">
      <w:pPr>
        <w:pStyle w:val="Subheading"/>
        <w:numPr>
          <w:ilvl w:val="0"/>
          <w:numId w:val="31"/>
        </w:numPr>
        <w:ind w:left="426" w:hanging="425"/>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 xml:space="preserve">complaints management </w:t>
      </w:r>
    </w:p>
    <w:p w14:paraId="3E144F27" w14:textId="5375382A" w:rsidR="00F337CD" w:rsidRPr="00F2562D" w:rsidRDefault="002145A2" w:rsidP="009B5231">
      <w:pPr>
        <w:pStyle w:val="Subheading"/>
        <w:numPr>
          <w:ilvl w:val="0"/>
          <w:numId w:val="31"/>
        </w:numPr>
        <w:ind w:left="426" w:hanging="425"/>
        <w:rPr>
          <w:rFonts w:eastAsiaTheme="minorEastAsia"/>
          <w:color w:val="00577E" w:themeColor="text1"/>
          <w:sz w:val="20"/>
          <w:szCs w:val="12"/>
          <w:lang w:val="en-GB" w:eastAsia="en-GB"/>
        </w:rPr>
      </w:pPr>
      <w:r>
        <w:rPr>
          <w:rFonts w:eastAsiaTheme="minorEastAsia"/>
          <w:color w:val="00577E" w:themeColor="text1"/>
          <w:sz w:val="20"/>
          <w:szCs w:val="12"/>
          <w:lang w:val="en-GB" w:eastAsia="en-GB"/>
        </w:rPr>
        <w:t xml:space="preserve">third-party </w:t>
      </w:r>
      <w:r w:rsidR="00F337CD" w:rsidRPr="00F2562D">
        <w:rPr>
          <w:rFonts w:eastAsiaTheme="minorEastAsia"/>
          <w:color w:val="00577E" w:themeColor="text1"/>
          <w:sz w:val="20"/>
          <w:szCs w:val="12"/>
          <w:lang w:val="en-GB" w:eastAsia="en-GB"/>
        </w:rPr>
        <w:t xml:space="preserve">auditing </w:t>
      </w:r>
      <w:r>
        <w:rPr>
          <w:rFonts w:eastAsiaTheme="minorEastAsia"/>
          <w:color w:val="00577E" w:themeColor="text1"/>
          <w:sz w:val="20"/>
          <w:szCs w:val="12"/>
          <w:lang w:val="en-GB" w:eastAsia="en-GB"/>
        </w:rPr>
        <w:t>(e.g., Environmental Authority or Contract Engineer) and</w:t>
      </w:r>
    </w:p>
    <w:p w14:paraId="65E49FBF" w14:textId="068F4725" w:rsidR="00F337CD" w:rsidRPr="00F2562D" w:rsidRDefault="00F337CD" w:rsidP="009B5231">
      <w:pPr>
        <w:pStyle w:val="Subheading"/>
        <w:numPr>
          <w:ilvl w:val="0"/>
          <w:numId w:val="31"/>
        </w:numPr>
        <w:ind w:left="426" w:hanging="425"/>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any reports required by government agencies</w:t>
      </w:r>
      <w:r w:rsidR="002145A2">
        <w:rPr>
          <w:rFonts w:eastAsiaTheme="minorEastAsia"/>
          <w:color w:val="00577E" w:themeColor="text1"/>
          <w:sz w:val="20"/>
          <w:szCs w:val="12"/>
          <w:lang w:val="en-GB" w:eastAsia="en-GB"/>
        </w:rPr>
        <w:t>.</w:t>
      </w:r>
    </w:p>
    <w:p w14:paraId="0ED16238" w14:textId="77777777" w:rsidR="00F337CD" w:rsidRPr="002145A2" w:rsidRDefault="00F337CD" w:rsidP="00F337CD">
      <w:pPr>
        <w:pStyle w:val="Subheading"/>
        <w:numPr>
          <w:ilvl w:val="0"/>
          <w:numId w:val="0"/>
        </w:numPr>
        <w:rPr>
          <w:rFonts w:eastAsiaTheme="minorEastAsia"/>
          <w:color w:val="00577E" w:themeColor="text1"/>
          <w:sz w:val="12"/>
          <w:szCs w:val="12"/>
          <w:lang w:val="en-GB" w:eastAsia="en-GB"/>
        </w:rPr>
      </w:pPr>
    </w:p>
    <w:p w14:paraId="684D5EFA" w14:textId="72ED9B5D" w:rsidR="00F337CD" w:rsidRDefault="00F337CD" w:rsidP="00211E77">
      <w:pPr>
        <w:pStyle w:val="Subheading"/>
        <w:numPr>
          <w:ilvl w:val="0"/>
          <w:numId w:val="0"/>
        </w:numPr>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 xml:space="preserve">The EMMP should include </w:t>
      </w:r>
      <w:r w:rsidR="002145A2">
        <w:rPr>
          <w:rFonts w:eastAsiaTheme="minorEastAsia"/>
          <w:color w:val="00577E" w:themeColor="text1"/>
          <w:sz w:val="20"/>
          <w:szCs w:val="12"/>
          <w:lang w:val="en-GB" w:eastAsia="en-GB"/>
        </w:rPr>
        <w:t>templates for or examples of</w:t>
      </w:r>
      <w:r w:rsidRPr="00F2562D">
        <w:rPr>
          <w:rFonts w:eastAsiaTheme="minorEastAsia"/>
          <w:color w:val="00577E" w:themeColor="text1"/>
          <w:sz w:val="20"/>
          <w:szCs w:val="12"/>
          <w:lang w:val="en-GB" w:eastAsia="en-GB"/>
        </w:rPr>
        <w:t xml:space="preserve"> typical report</w:t>
      </w:r>
      <w:r w:rsidR="002145A2">
        <w:rPr>
          <w:rFonts w:eastAsiaTheme="minorEastAsia"/>
          <w:color w:val="00577E" w:themeColor="text1"/>
          <w:sz w:val="20"/>
          <w:szCs w:val="12"/>
          <w:lang w:val="en-GB" w:eastAsia="en-GB"/>
        </w:rPr>
        <w:t>s</w:t>
      </w:r>
      <w:r w:rsidRPr="00F2562D">
        <w:rPr>
          <w:rFonts w:eastAsiaTheme="minorEastAsia"/>
          <w:color w:val="00577E" w:themeColor="text1"/>
          <w:sz w:val="20"/>
          <w:szCs w:val="12"/>
          <w:lang w:val="en-GB" w:eastAsia="en-GB"/>
        </w:rPr>
        <w:t xml:space="preserve"> and identify the position responsible for </w:t>
      </w:r>
      <w:r w:rsidR="002145A2">
        <w:rPr>
          <w:rFonts w:eastAsiaTheme="minorEastAsia"/>
          <w:color w:val="00577E" w:themeColor="text1"/>
          <w:sz w:val="20"/>
          <w:szCs w:val="12"/>
          <w:lang w:val="en-GB" w:eastAsia="en-GB"/>
        </w:rPr>
        <w:t xml:space="preserve">report </w:t>
      </w:r>
      <w:r w:rsidRPr="00F2562D">
        <w:rPr>
          <w:rFonts w:eastAsiaTheme="minorEastAsia"/>
          <w:color w:val="00577E" w:themeColor="text1"/>
          <w:sz w:val="20"/>
          <w:szCs w:val="12"/>
          <w:lang w:val="en-GB" w:eastAsia="en-GB"/>
        </w:rPr>
        <w:t>prepar</w:t>
      </w:r>
      <w:r w:rsidR="002145A2">
        <w:rPr>
          <w:rFonts w:eastAsiaTheme="minorEastAsia"/>
          <w:color w:val="00577E" w:themeColor="text1"/>
          <w:sz w:val="20"/>
          <w:szCs w:val="12"/>
          <w:lang w:val="en-GB" w:eastAsia="en-GB"/>
        </w:rPr>
        <w:t>ation</w:t>
      </w:r>
      <w:r w:rsidRPr="00F2562D">
        <w:rPr>
          <w:rFonts w:eastAsiaTheme="minorEastAsia"/>
          <w:color w:val="00577E" w:themeColor="text1"/>
          <w:sz w:val="20"/>
          <w:szCs w:val="12"/>
          <w:lang w:val="en-GB" w:eastAsia="en-GB"/>
        </w:rPr>
        <w:t xml:space="preserve"> and document control procedures. </w:t>
      </w:r>
    </w:p>
    <w:p w14:paraId="51969687" w14:textId="7AA213D7" w:rsidR="004B15CC" w:rsidRPr="00984049" w:rsidRDefault="004B15CC" w:rsidP="00984049">
      <w:pPr>
        <w:pStyle w:val="Heading3"/>
        <w:spacing w:before="120"/>
        <w:rPr>
          <w:rFonts w:eastAsiaTheme="minorEastAsia"/>
        </w:rPr>
      </w:pPr>
      <w:bookmarkStart w:id="17" w:name="_Toc95755566"/>
      <w:r w:rsidRPr="00984049">
        <w:rPr>
          <w:rFonts w:eastAsiaTheme="minorEastAsia"/>
        </w:rPr>
        <w:t>Training</w:t>
      </w:r>
      <w:bookmarkEnd w:id="17"/>
    </w:p>
    <w:p w14:paraId="493DD06A" w14:textId="02284A38" w:rsidR="00F337CD" w:rsidRDefault="00F337CD" w:rsidP="00F337CD">
      <w:pPr>
        <w:pStyle w:val="Subheading"/>
        <w:numPr>
          <w:ilvl w:val="0"/>
          <w:numId w:val="0"/>
        </w:numPr>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 xml:space="preserve">All employees engaged on </w:t>
      </w:r>
      <w:r w:rsidR="004B15CC">
        <w:rPr>
          <w:rFonts w:eastAsiaTheme="minorEastAsia"/>
          <w:color w:val="00577E" w:themeColor="text1"/>
          <w:sz w:val="20"/>
          <w:szCs w:val="12"/>
          <w:lang w:val="en-GB" w:eastAsia="en-GB"/>
        </w:rPr>
        <w:t>a</w:t>
      </w:r>
      <w:r w:rsidRPr="00F2562D">
        <w:rPr>
          <w:rFonts w:eastAsiaTheme="minorEastAsia"/>
          <w:color w:val="00577E" w:themeColor="text1"/>
          <w:sz w:val="20"/>
          <w:szCs w:val="12"/>
          <w:lang w:val="en-GB" w:eastAsia="en-GB"/>
        </w:rPr>
        <w:t xml:space="preserve"> project should undergo general environmental awareness training</w:t>
      </w:r>
      <w:r w:rsidR="004B15CC">
        <w:rPr>
          <w:rFonts w:eastAsiaTheme="minorEastAsia"/>
          <w:color w:val="00577E" w:themeColor="text1"/>
          <w:sz w:val="20"/>
          <w:szCs w:val="12"/>
          <w:lang w:val="en-GB" w:eastAsia="en-GB"/>
        </w:rPr>
        <w:t>, specific to the works site (e.g., that identifies protected species or sites of cultural significance to be avoided),</w:t>
      </w:r>
      <w:r w:rsidRPr="00F2562D">
        <w:rPr>
          <w:rFonts w:eastAsiaTheme="minorEastAsia"/>
          <w:color w:val="00577E" w:themeColor="text1"/>
          <w:sz w:val="20"/>
          <w:szCs w:val="12"/>
          <w:lang w:val="en-GB" w:eastAsia="en-GB"/>
        </w:rPr>
        <w:t xml:space="preserve"> and training about their responsibilities under the EMMP. Employees in this instance means all people working on-site</w:t>
      </w:r>
      <w:r w:rsidR="004B15CC">
        <w:rPr>
          <w:rFonts w:eastAsiaTheme="minorEastAsia"/>
          <w:color w:val="00577E" w:themeColor="text1"/>
          <w:sz w:val="20"/>
          <w:szCs w:val="12"/>
          <w:lang w:val="en-GB" w:eastAsia="en-GB"/>
        </w:rPr>
        <w:t>,</w:t>
      </w:r>
      <w:r w:rsidRPr="00F2562D">
        <w:rPr>
          <w:rFonts w:eastAsiaTheme="minorEastAsia"/>
          <w:color w:val="00577E" w:themeColor="text1"/>
          <w:sz w:val="20"/>
          <w:szCs w:val="12"/>
          <w:lang w:val="en-GB" w:eastAsia="en-GB"/>
        </w:rPr>
        <w:t xml:space="preserve"> including </w:t>
      </w:r>
      <w:r w:rsidRPr="00F2562D">
        <w:rPr>
          <w:rFonts w:eastAsiaTheme="minorEastAsia"/>
          <w:color w:val="00577E" w:themeColor="text1"/>
          <w:sz w:val="20"/>
          <w:szCs w:val="12"/>
          <w:lang w:val="en-GB" w:eastAsia="en-GB"/>
        </w:rPr>
        <w:lastRenderedPageBreak/>
        <w:t>contractors</w:t>
      </w:r>
      <w:r w:rsidR="004B15CC">
        <w:rPr>
          <w:rFonts w:eastAsiaTheme="minorEastAsia"/>
          <w:color w:val="00577E" w:themeColor="text1"/>
          <w:sz w:val="20"/>
          <w:szCs w:val="12"/>
          <w:lang w:val="en-GB" w:eastAsia="en-GB"/>
        </w:rPr>
        <w:t xml:space="preserve">, </w:t>
      </w:r>
      <w:r w:rsidRPr="00F2562D">
        <w:rPr>
          <w:rFonts w:eastAsiaTheme="minorEastAsia"/>
          <w:color w:val="00577E" w:themeColor="text1"/>
          <w:sz w:val="20"/>
          <w:szCs w:val="12"/>
          <w:lang w:val="en-GB" w:eastAsia="en-GB"/>
        </w:rPr>
        <w:t>subcontractors</w:t>
      </w:r>
      <w:r w:rsidR="004B15CC">
        <w:rPr>
          <w:rFonts w:eastAsiaTheme="minorEastAsia"/>
          <w:color w:val="00577E" w:themeColor="text1"/>
          <w:sz w:val="20"/>
          <w:szCs w:val="12"/>
          <w:lang w:val="en-GB" w:eastAsia="en-GB"/>
        </w:rPr>
        <w:t>, and members of the community</w:t>
      </w:r>
      <w:r w:rsidRPr="00F2562D">
        <w:rPr>
          <w:rFonts w:eastAsiaTheme="minorEastAsia"/>
          <w:color w:val="00577E" w:themeColor="text1"/>
          <w:sz w:val="20"/>
          <w:szCs w:val="12"/>
          <w:lang w:val="en-GB" w:eastAsia="en-GB"/>
        </w:rPr>
        <w:t>. The training should ensure that all employees understand their obligation to exercise due diligence for environmental matters.</w:t>
      </w:r>
    </w:p>
    <w:p w14:paraId="2C79F680" w14:textId="0EA76F92" w:rsidR="004B15CC" w:rsidRPr="00984049" w:rsidRDefault="004B15CC" w:rsidP="00984049">
      <w:pPr>
        <w:pStyle w:val="Heading3"/>
        <w:spacing w:before="120"/>
        <w:rPr>
          <w:rFonts w:eastAsiaTheme="minorEastAsia"/>
        </w:rPr>
      </w:pPr>
      <w:bookmarkStart w:id="18" w:name="_Toc95755567"/>
      <w:r w:rsidRPr="00984049">
        <w:rPr>
          <w:rFonts w:eastAsiaTheme="minorEastAsia"/>
        </w:rPr>
        <w:t>Emergency response</w:t>
      </w:r>
      <w:bookmarkEnd w:id="18"/>
    </w:p>
    <w:p w14:paraId="020D25F2" w14:textId="412AC720" w:rsidR="00233436" w:rsidRDefault="00F337CD" w:rsidP="00233436">
      <w:pPr>
        <w:pStyle w:val="Subheading"/>
        <w:numPr>
          <w:ilvl w:val="0"/>
          <w:numId w:val="0"/>
        </w:numPr>
        <w:spacing w:before="120"/>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The EMMP should nominate a contact person or persons for emergencies</w:t>
      </w:r>
      <w:r w:rsidR="004B15CC">
        <w:rPr>
          <w:rFonts w:eastAsiaTheme="minorEastAsia"/>
          <w:color w:val="00577E" w:themeColor="text1"/>
          <w:sz w:val="20"/>
          <w:szCs w:val="12"/>
          <w:lang w:val="en-GB" w:eastAsia="en-GB"/>
        </w:rPr>
        <w:t xml:space="preserve"> (from spills to cyclones). This person/s must be </w:t>
      </w:r>
      <w:r w:rsidR="004B15CC" w:rsidRPr="00F2562D">
        <w:rPr>
          <w:rFonts w:eastAsiaTheme="minorEastAsia"/>
          <w:color w:val="00577E" w:themeColor="text1"/>
          <w:sz w:val="20"/>
          <w:szCs w:val="12"/>
          <w:lang w:val="en-GB" w:eastAsia="en-GB"/>
        </w:rPr>
        <w:t>always available</w:t>
      </w:r>
      <w:r w:rsidR="00233436">
        <w:rPr>
          <w:rFonts w:eastAsiaTheme="minorEastAsia"/>
          <w:color w:val="00577E" w:themeColor="text1"/>
          <w:sz w:val="20"/>
          <w:szCs w:val="12"/>
          <w:lang w:val="en-GB" w:eastAsia="en-GB"/>
        </w:rPr>
        <w:t xml:space="preserve"> </w:t>
      </w:r>
      <w:r w:rsidRPr="00F2562D">
        <w:rPr>
          <w:rFonts w:eastAsiaTheme="minorEastAsia"/>
          <w:color w:val="00577E" w:themeColor="text1"/>
          <w:sz w:val="20"/>
          <w:szCs w:val="12"/>
          <w:lang w:val="en-GB" w:eastAsia="en-GB"/>
        </w:rPr>
        <w:t xml:space="preserve">and </w:t>
      </w:r>
      <w:r w:rsidR="004B15CC">
        <w:rPr>
          <w:rFonts w:eastAsiaTheme="minorEastAsia"/>
          <w:color w:val="00577E" w:themeColor="text1"/>
          <w:sz w:val="20"/>
          <w:szCs w:val="12"/>
          <w:lang w:val="en-GB" w:eastAsia="en-GB"/>
        </w:rPr>
        <w:t>have</w:t>
      </w:r>
      <w:r w:rsidRPr="00F2562D">
        <w:rPr>
          <w:rFonts w:eastAsiaTheme="minorEastAsia"/>
          <w:color w:val="00577E" w:themeColor="text1"/>
          <w:sz w:val="20"/>
          <w:szCs w:val="12"/>
          <w:lang w:val="en-GB" w:eastAsia="en-GB"/>
        </w:rPr>
        <w:t xml:space="preserve"> the authority to stop or </w:t>
      </w:r>
      <w:r w:rsidR="00233436">
        <w:rPr>
          <w:rFonts w:eastAsiaTheme="minorEastAsia"/>
          <w:color w:val="00577E" w:themeColor="text1"/>
          <w:sz w:val="20"/>
          <w:szCs w:val="12"/>
          <w:lang w:val="en-GB" w:eastAsia="en-GB"/>
        </w:rPr>
        <w:t xml:space="preserve">otherwise </w:t>
      </w:r>
      <w:r w:rsidRPr="00F2562D">
        <w:rPr>
          <w:rFonts w:eastAsiaTheme="minorEastAsia"/>
          <w:color w:val="00577E" w:themeColor="text1"/>
          <w:sz w:val="20"/>
          <w:szCs w:val="12"/>
          <w:lang w:val="en-GB" w:eastAsia="en-GB"/>
        </w:rPr>
        <w:t xml:space="preserve">direct works. It should also document the procedures to be followed in the event of an </w:t>
      </w:r>
      <w:r w:rsidR="00233436">
        <w:rPr>
          <w:rFonts w:eastAsiaTheme="minorEastAsia"/>
          <w:color w:val="00577E" w:themeColor="text1"/>
          <w:sz w:val="20"/>
          <w:szCs w:val="12"/>
          <w:lang w:val="en-GB" w:eastAsia="en-GB"/>
        </w:rPr>
        <w:t xml:space="preserve">environmental </w:t>
      </w:r>
      <w:r w:rsidRPr="00F2562D">
        <w:rPr>
          <w:rFonts w:eastAsiaTheme="minorEastAsia"/>
          <w:color w:val="00577E" w:themeColor="text1"/>
          <w:sz w:val="20"/>
          <w:szCs w:val="12"/>
          <w:lang w:val="en-GB" w:eastAsia="en-GB"/>
        </w:rPr>
        <w:t xml:space="preserve">emergency. </w:t>
      </w:r>
    </w:p>
    <w:p w14:paraId="29B75296" w14:textId="259E264B" w:rsidR="00233436" w:rsidRPr="00233436" w:rsidRDefault="00233436" w:rsidP="00233436">
      <w:pPr>
        <w:pStyle w:val="Subheading"/>
        <w:numPr>
          <w:ilvl w:val="0"/>
          <w:numId w:val="0"/>
        </w:numPr>
        <w:spacing w:before="120"/>
        <w:rPr>
          <w:rFonts w:eastAsiaTheme="minorEastAsia"/>
          <w:color w:val="00577E" w:themeColor="text1"/>
          <w:sz w:val="12"/>
          <w:szCs w:val="12"/>
          <w:lang w:val="en-GB" w:eastAsia="en-GB"/>
        </w:rPr>
      </w:pPr>
    </w:p>
    <w:p w14:paraId="0E484FF6" w14:textId="6651C39A" w:rsidR="00F337CD" w:rsidRPr="00F2562D" w:rsidRDefault="00F337CD" w:rsidP="00233436">
      <w:pPr>
        <w:pStyle w:val="Subheading"/>
        <w:numPr>
          <w:ilvl w:val="0"/>
          <w:numId w:val="0"/>
        </w:numPr>
        <w:spacing w:before="120"/>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 xml:space="preserve">The EMMP should include: </w:t>
      </w:r>
      <w:r w:rsidR="00E1460F">
        <w:rPr>
          <w:rFonts w:eastAsiaTheme="minorEastAsia"/>
          <w:color w:val="00577E" w:themeColor="text1"/>
          <w:sz w:val="20"/>
          <w:szCs w:val="12"/>
          <w:lang w:val="en-GB" w:eastAsia="en-GB"/>
        </w:rPr>
        <w:t xml:space="preserve"> </w:t>
      </w:r>
    </w:p>
    <w:p w14:paraId="6398D0C4" w14:textId="662CBB8F" w:rsidR="00F337CD" w:rsidRPr="00F2562D" w:rsidRDefault="00F337CD" w:rsidP="009B5231">
      <w:pPr>
        <w:pStyle w:val="Subheading"/>
        <w:numPr>
          <w:ilvl w:val="0"/>
          <w:numId w:val="32"/>
        </w:numPr>
        <w:ind w:left="851" w:hanging="425"/>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 xml:space="preserve">names and contact details </w:t>
      </w:r>
      <w:r w:rsidR="00233436">
        <w:rPr>
          <w:rFonts w:eastAsiaTheme="minorEastAsia"/>
          <w:color w:val="00577E" w:themeColor="text1"/>
          <w:sz w:val="20"/>
          <w:szCs w:val="12"/>
          <w:lang w:val="en-GB" w:eastAsia="en-GB"/>
        </w:rPr>
        <w:t>for</w:t>
      </w:r>
      <w:r w:rsidRPr="00F2562D">
        <w:rPr>
          <w:rFonts w:eastAsiaTheme="minorEastAsia"/>
          <w:color w:val="00577E" w:themeColor="text1"/>
          <w:sz w:val="20"/>
          <w:szCs w:val="12"/>
          <w:lang w:val="en-GB" w:eastAsia="en-GB"/>
        </w:rPr>
        <w:t xml:space="preserve"> nominated emergency response personnel</w:t>
      </w:r>
    </w:p>
    <w:p w14:paraId="788DD88D" w14:textId="739B1717" w:rsidR="00F337CD" w:rsidRPr="00F2562D" w:rsidRDefault="00233436" w:rsidP="009B5231">
      <w:pPr>
        <w:pStyle w:val="Subheading"/>
        <w:numPr>
          <w:ilvl w:val="0"/>
          <w:numId w:val="32"/>
        </w:numPr>
        <w:ind w:left="851" w:hanging="425"/>
        <w:rPr>
          <w:rFonts w:eastAsiaTheme="minorEastAsia"/>
          <w:color w:val="00577E" w:themeColor="text1"/>
          <w:sz w:val="20"/>
          <w:szCs w:val="12"/>
          <w:lang w:val="en-GB" w:eastAsia="en-GB"/>
        </w:rPr>
      </w:pPr>
      <w:r>
        <w:rPr>
          <w:rFonts w:eastAsiaTheme="minorEastAsia"/>
          <w:color w:val="00577E" w:themeColor="text1"/>
          <w:sz w:val="20"/>
          <w:szCs w:val="12"/>
          <w:lang w:val="en-GB" w:eastAsia="en-GB"/>
        </w:rPr>
        <w:t xml:space="preserve">details of the </w:t>
      </w:r>
      <w:r w:rsidR="00F337CD" w:rsidRPr="00F2562D">
        <w:rPr>
          <w:rFonts w:eastAsiaTheme="minorEastAsia"/>
          <w:color w:val="00577E" w:themeColor="text1"/>
          <w:sz w:val="20"/>
          <w:szCs w:val="12"/>
          <w:lang w:val="en-GB" w:eastAsia="en-GB"/>
        </w:rPr>
        <w:t>responsibilities of emergency response personnel</w:t>
      </w:r>
    </w:p>
    <w:p w14:paraId="74B981E5" w14:textId="447F856F" w:rsidR="00F337CD" w:rsidRPr="00F2562D" w:rsidRDefault="00F337CD" w:rsidP="009B5231">
      <w:pPr>
        <w:pStyle w:val="Subheading"/>
        <w:numPr>
          <w:ilvl w:val="0"/>
          <w:numId w:val="32"/>
        </w:numPr>
        <w:ind w:left="851" w:hanging="425"/>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 xml:space="preserve">contact details for local emergency services (police, ambulance, fire) </w:t>
      </w:r>
    </w:p>
    <w:p w14:paraId="0BB924F5" w14:textId="20FA6BBF" w:rsidR="00F337CD" w:rsidRPr="00F2562D" w:rsidRDefault="00F337CD" w:rsidP="009B5231">
      <w:pPr>
        <w:pStyle w:val="Subheading"/>
        <w:numPr>
          <w:ilvl w:val="0"/>
          <w:numId w:val="32"/>
        </w:numPr>
        <w:ind w:left="851" w:hanging="425"/>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procedures to follow in the event of an emergency to minimise environmental harm</w:t>
      </w:r>
    </w:p>
    <w:p w14:paraId="04FFFBEB" w14:textId="2A3E43EF" w:rsidR="00F337CD" w:rsidRPr="00233436" w:rsidRDefault="00F337CD" w:rsidP="009B5231">
      <w:pPr>
        <w:pStyle w:val="Subheading"/>
        <w:numPr>
          <w:ilvl w:val="0"/>
          <w:numId w:val="32"/>
        </w:numPr>
        <w:ind w:left="851" w:hanging="425"/>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 xml:space="preserve">contact details for notifying relevant government agencies. </w:t>
      </w:r>
    </w:p>
    <w:p w14:paraId="4B34EF6D" w14:textId="0188743D" w:rsidR="00F337CD" w:rsidRPr="00984049" w:rsidRDefault="00F337CD" w:rsidP="00C0203A">
      <w:pPr>
        <w:pStyle w:val="Heading2"/>
        <w:spacing w:before="120" w:after="0"/>
      </w:pPr>
      <w:bookmarkStart w:id="19" w:name="_Toc95755568"/>
      <w:r w:rsidRPr="00984049">
        <w:t xml:space="preserve">Environmental </w:t>
      </w:r>
      <w:r w:rsidR="00984049">
        <w:t>M</w:t>
      </w:r>
      <w:r w:rsidRPr="00984049">
        <w:t xml:space="preserve">anagement </w:t>
      </w:r>
      <w:r w:rsidR="00984049">
        <w:t>M</w:t>
      </w:r>
      <w:r w:rsidR="00233436" w:rsidRPr="00984049">
        <w:t>easures</w:t>
      </w:r>
      <w:bookmarkEnd w:id="19"/>
      <w:r w:rsidRPr="00984049">
        <w:t xml:space="preserve"> </w:t>
      </w:r>
    </w:p>
    <w:p w14:paraId="0F1B4654" w14:textId="5679000E" w:rsidR="00C0203A" w:rsidRPr="00F2562D" w:rsidRDefault="00C0203A" w:rsidP="00C0203A">
      <w:pPr>
        <w:pStyle w:val="Heading3"/>
        <w:spacing w:before="120"/>
        <w:rPr>
          <w:rFonts w:eastAsiaTheme="minorEastAsia"/>
        </w:rPr>
      </w:pPr>
      <w:bookmarkStart w:id="20" w:name="_Toc95755569"/>
      <w:r>
        <w:rPr>
          <w:rFonts w:eastAsiaTheme="minorEastAsia"/>
        </w:rPr>
        <w:t>Comprehensive – risk based</w:t>
      </w:r>
      <w:bookmarkEnd w:id="20"/>
    </w:p>
    <w:p w14:paraId="7EB344F1" w14:textId="1581B18D" w:rsidR="0015233D" w:rsidRDefault="00F337CD" w:rsidP="0015233D">
      <w:pPr>
        <w:pStyle w:val="Subheading"/>
        <w:numPr>
          <w:ilvl w:val="0"/>
          <w:numId w:val="0"/>
        </w:numPr>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An EMMP should specify all environmental management activities, mitigation</w:t>
      </w:r>
      <w:r w:rsidR="00CD6C5A">
        <w:rPr>
          <w:rFonts w:eastAsiaTheme="minorEastAsia"/>
          <w:color w:val="00577E" w:themeColor="text1"/>
          <w:sz w:val="20"/>
          <w:szCs w:val="12"/>
          <w:lang w:val="en-GB" w:eastAsia="en-GB"/>
        </w:rPr>
        <w:t>,</w:t>
      </w:r>
      <w:r w:rsidRPr="00F2562D">
        <w:rPr>
          <w:rFonts w:eastAsiaTheme="minorEastAsia"/>
          <w:color w:val="00577E" w:themeColor="text1"/>
          <w:sz w:val="20"/>
          <w:szCs w:val="12"/>
          <w:lang w:val="en-GB" w:eastAsia="en-GB"/>
        </w:rPr>
        <w:t xml:space="preserve"> and control measures </w:t>
      </w:r>
      <w:r w:rsidR="00B41BA8">
        <w:rPr>
          <w:rFonts w:eastAsiaTheme="minorEastAsia"/>
          <w:color w:val="00577E" w:themeColor="text1"/>
          <w:sz w:val="20"/>
          <w:szCs w:val="12"/>
          <w:lang w:val="en-GB" w:eastAsia="en-GB"/>
        </w:rPr>
        <w:t>to</w:t>
      </w:r>
      <w:r w:rsidRPr="00F2562D">
        <w:rPr>
          <w:rFonts w:eastAsiaTheme="minorEastAsia"/>
          <w:color w:val="00577E" w:themeColor="text1"/>
          <w:sz w:val="20"/>
          <w:szCs w:val="12"/>
          <w:lang w:val="en-GB" w:eastAsia="en-GB"/>
        </w:rPr>
        <w:t xml:space="preserve"> be used to prevent or minimise environmental impacts at the site</w:t>
      </w:r>
      <w:r w:rsidR="00B41BA8">
        <w:rPr>
          <w:rFonts w:eastAsiaTheme="minorEastAsia"/>
          <w:color w:val="00577E" w:themeColor="text1"/>
          <w:sz w:val="20"/>
          <w:szCs w:val="12"/>
          <w:lang w:val="en-GB" w:eastAsia="en-GB"/>
        </w:rPr>
        <w:t>,</w:t>
      </w:r>
      <w:r w:rsidR="00CC3970">
        <w:rPr>
          <w:rFonts w:eastAsiaTheme="minorEastAsia"/>
          <w:color w:val="00577E" w:themeColor="text1"/>
          <w:sz w:val="20"/>
          <w:szCs w:val="12"/>
          <w:lang w:val="en-GB" w:eastAsia="en-GB"/>
        </w:rPr>
        <w:t xml:space="preserve"> for </w:t>
      </w:r>
      <w:r w:rsidR="00B41BA8">
        <w:rPr>
          <w:rFonts w:eastAsiaTheme="minorEastAsia"/>
          <w:color w:val="00577E" w:themeColor="text1"/>
          <w:sz w:val="20"/>
          <w:szCs w:val="12"/>
          <w:lang w:val="en-GB" w:eastAsia="en-GB"/>
        </w:rPr>
        <w:t xml:space="preserve">those </w:t>
      </w:r>
      <w:r w:rsidR="00FF2C12">
        <w:rPr>
          <w:rFonts w:eastAsiaTheme="minorEastAsia"/>
          <w:color w:val="00577E" w:themeColor="text1"/>
          <w:sz w:val="20"/>
          <w:szCs w:val="12"/>
          <w:lang w:val="en-GB" w:eastAsia="en-GB"/>
        </w:rPr>
        <w:t>impacts</w:t>
      </w:r>
      <w:r w:rsidR="00CC3970">
        <w:rPr>
          <w:rFonts w:eastAsiaTheme="minorEastAsia"/>
          <w:color w:val="00577E" w:themeColor="text1"/>
          <w:sz w:val="20"/>
          <w:szCs w:val="12"/>
          <w:lang w:val="en-GB" w:eastAsia="en-GB"/>
        </w:rPr>
        <w:t xml:space="preserve"> identified in the EIA process </w:t>
      </w:r>
      <w:r w:rsidR="00B41BA8">
        <w:rPr>
          <w:rFonts w:eastAsiaTheme="minorEastAsia"/>
          <w:color w:val="00577E" w:themeColor="text1"/>
          <w:sz w:val="20"/>
          <w:szCs w:val="12"/>
          <w:lang w:val="en-GB" w:eastAsia="en-GB"/>
        </w:rPr>
        <w:t xml:space="preserve">(or for the purposes of the EMMP) as </w:t>
      </w:r>
      <w:r w:rsidR="00CC3970">
        <w:rPr>
          <w:rFonts w:eastAsiaTheme="minorEastAsia"/>
          <w:color w:val="00577E" w:themeColor="text1"/>
          <w:sz w:val="20"/>
          <w:szCs w:val="12"/>
          <w:lang w:val="en-GB" w:eastAsia="en-GB"/>
        </w:rPr>
        <w:t xml:space="preserve">being </w:t>
      </w:r>
      <w:r w:rsidR="00B41BA8">
        <w:rPr>
          <w:rFonts w:eastAsiaTheme="minorEastAsia"/>
          <w:color w:val="00577E" w:themeColor="text1"/>
          <w:sz w:val="20"/>
          <w:szCs w:val="12"/>
          <w:lang w:val="en-GB" w:eastAsia="en-GB"/>
        </w:rPr>
        <w:t>of sufficient</w:t>
      </w:r>
      <w:r w:rsidR="00CC3970">
        <w:rPr>
          <w:rFonts w:eastAsiaTheme="minorEastAsia"/>
          <w:color w:val="00577E" w:themeColor="text1"/>
          <w:sz w:val="20"/>
          <w:szCs w:val="12"/>
          <w:lang w:val="en-GB" w:eastAsia="en-GB"/>
        </w:rPr>
        <w:t xml:space="preserve"> significan</w:t>
      </w:r>
      <w:r w:rsidR="00B41BA8">
        <w:rPr>
          <w:rFonts w:eastAsiaTheme="minorEastAsia"/>
          <w:color w:val="00577E" w:themeColor="text1"/>
          <w:sz w:val="20"/>
          <w:szCs w:val="12"/>
          <w:lang w:val="en-GB" w:eastAsia="en-GB"/>
        </w:rPr>
        <w:t>ce</w:t>
      </w:r>
      <w:r w:rsidR="00CC3970">
        <w:rPr>
          <w:rFonts w:eastAsiaTheme="minorEastAsia"/>
          <w:color w:val="00577E" w:themeColor="text1"/>
          <w:sz w:val="20"/>
          <w:szCs w:val="12"/>
          <w:lang w:val="en-GB" w:eastAsia="en-GB"/>
        </w:rPr>
        <w:t xml:space="preserve"> to require mitigation. </w:t>
      </w:r>
    </w:p>
    <w:p w14:paraId="581555E8" w14:textId="77777777" w:rsidR="0015233D" w:rsidRPr="00620583" w:rsidRDefault="0015233D" w:rsidP="0015233D">
      <w:pPr>
        <w:pStyle w:val="Subheading"/>
        <w:numPr>
          <w:ilvl w:val="0"/>
          <w:numId w:val="0"/>
        </w:numPr>
        <w:rPr>
          <w:rFonts w:eastAsiaTheme="minorEastAsia"/>
          <w:color w:val="00577E" w:themeColor="text1"/>
          <w:sz w:val="12"/>
          <w:szCs w:val="12"/>
          <w:lang w:val="en-GB" w:eastAsia="en-GB"/>
        </w:rPr>
      </w:pPr>
    </w:p>
    <w:p w14:paraId="1683A1AB" w14:textId="6E6ABF40" w:rsidR="00CC3970" w:rsidRDefault="00B41BA8" w:rsidP="0015233D">
      <w:pPr>
        <w:pStyle w:val="Subheading"/>
        <w:numPr>
          <w:ilvl w:val="0"/>
          <w:numId w:val="0"/>
        </w:numPr>
        <w:rPr>
          <w:rFonts w:eastAsiaTheme="minorEastAsia"/>
          <w:color w:val="00577E" w:themeColor="text1"/>
          <w:sz w:val="20"/>
          <w:szCs w:val="12"/>
          <w:lang w:val="en-GB" w:eastAsia="en-GB"/>
        </w:rPr>
      </w:pPr>
      <w:r>
        <w:rPr>
          <w:rFonts w:eastAsiaTheme="minorEastAsia"/>
          <w:color w:val="00577E" w:themeColor="text1"/>
          <w:sz w:val="20"/>
          <w:szCs w:val="12"/>
          <w:lang w:val="en-GB" w:eastAsia="en-GB"/>
        </w:rPr>
        <w:t>This is the risk assessment aspect of the EMMP, where the management measures identified should be proportionate to the risk.</w:t>
      </w:r>
      <w:r w:rsidR="00FF2C12">
        <w:rPr>
          <w:rFonts w:eastAsiaTheme="minorEastAsia"/>
          <w:color w:val="00577E" w:themeColor="text1"/>
          <w:sz w:val="20"/>
          <w:szCs w:val="12"/>
          <w:lang w:val="en-GB" w:eastAsia="en-GB"/>
        </w:rPr>
        <w:t xml:space="preserve"> It will affect the EMMP in two ways, first, by deselecting those topics that do not need to be considered (for example, the scope of the project described above could be limited to the coastal and marine environment</w:t>
      </w:r>
      <w:r w:rsidR="00FF2C12">
        <w:rPr>
          <w:rStyle w:val="FootnoteReference"/>
          <w:rFonts w:eastAsiaTheme="minorEastAsia"/>
          <w:color w:val="00577E" w:themeColor="text1"/>
          <w:sz w:val="20"/>
          <w:szCs w:val="12"/>
          <w:lang w:eastAsia="en-GB"/>
        </w:rPr>
        <w:footnoteReference w:id="2"/>
      </w:r>
      <w:r w:rsidR="00FF2C12">
        <w:rPr>
          <w:rFonts w:eastAsiaTheme="minorEastAsia"/>
          <w:color w:val="00577E" w:themeColor="text1"/>
          <w:sz w:val="20"/>
          <w:szCs w:val="12"/>
          <w:lang w:val="en-GB" w:eastAsia="en-GB"/>
        </w:rPr>
        <w:t xml:space="preserve"> and, therefore, effects on terrestrial flora and </w:t>
      </w:r>
      <w:r w:rsidR="0066282B">
        <w:rPr>
          <w:rFonts w:eastAsiaTheme="minorEastAsia"/>
          <w:color w:val="00577E" w:themeColor="text1"/>
          <w:sz w:val="20"/>
          <w:szCs w:val="12"/>
          <w:lang w:val="en-GB" w:eastAsia="en-GB"/>
        </w:rPr>
        <w:t xml:space="preserve">fauna may not need to be managed). Second, by helping to define the extent of the management measures required. That is, where potential impacts are predicted to be limited, then the scale of management required similarly </w:t>
      </w:r>
      <w:r w:rsidR="000A45CC">
        <w:rPr>
          <w:rFonts w:eastAsiaTheme="minorEastAsia"/>
          <w:color w:val="00577E" w:themeColor="text1"/>
          <w:sz w:val="20"/>
          <w:szCs w:val="12"/>
          <w:lang w:val="en-GB" w:eastAsia="en-GB"/>
        </w:rPr>
        <w:t xml:space="preserve">can </w:t>
      </w:r>
      <w:r w:rsidR="0066282B">
        <w:rPr>
          <w:rFonts w:eastAsiaTheme="minorEastAsia"/>
          <w:color w:val="00577E" w:themeColor="text1"/>
          <w:sz w:val="20"/>
          <w:szCs w:val="12"/>
          <w:lang w:val="en-GB" w:eastAsia="en-GB"/>
        </w:rPr>
        <w:t>be limited (e.g., for the above project noise effects on nearby communities are not expected to be significant and, therefore, simple working hour/day constraints are likely to be sufficient</w:t>
      </w:r>
      <w:r w:rsidR="000A45CC">
        <w:rPr>
          <w:rFonts w:eastAsiaTheme="minorEastAsia"/>
          <w:color w:val="00577E" w:themeColor="text1"/>
          <w:sz w:val="20"/>
          <w:szCs w:val="12"/>
          <w:lang w:val="en-GB" w:eastAsia="en-GB"/>
        </w:rPr>
        <w:t>; and the slow rate of production associated with the use of an excavator working at low tide to dredge the channel, means that a sediment plume is not predicted to occur and observations could be visual rather monitored via turbidity sampling). However, where potential impacts are predicted to be more significant, then the management measures required are likely to need to be more extensive (e.g., in-situ concrete pours will require strong controls</w:t>
      </w:r>
      <w:r w:rsidR="0015233D">
        <w:rPr>
          <w:rFonts w:eastAsiaTheme="minorEastAsia"/>
          <w:color w:val="00577E" w:themeColor="text1"/>
          <w:sz w:val="20"/>
          <w:szCs w:val="12"/>
          <w:lang w:val="en-GB" w:eastAsia="en-GB"/>
        </w:rPr>
        <w:t>, including a spill response plan, and the use of crushing plant could generate significant dust that requires appropriate siting of the plant, screens</w:t>
      </w:r>
      <w:r w:rsidR="00B07B5F">
        <w:rPr>
          <w:rFonts w:eastAsiaTheme="minorEastAsia"/>
          <w:color w:val="00577E" w:themeColor="text1"/>
          <w:sz w:val="20"/>
          <w:szCs w:val="12"/>
          <w:lang w:val="en-GB" w:eastAsia="en-GB"/>
        </w:rPr>
        <w:t>,</w:t>
      </w:r>
      <w:r w:rsidR="0015233D">
        <w:rPr>
          <w:rFonts w:eastAsiaTheme="minorEastAsia"/>
          <w:color w:val="00577E" w:themeColor="text1"/>
          <w:sz w:val="20"/>
          <w:szCs w:val="12"/>
          <w:lang w:val="en-GB" w:eastAsia="en-GB"/>
        </w:rPr>
        <w:t xml:space="preserve"> and </w:t>
      </w:r>
      <w:r w:rsidR="00620583">
        <w:rPr>
          <w:rFonts w:eastAsiaTheme="minorEastAsia"/>
          <w:color w:val="00577E" w:themeColor="text1"/>
          <w:sz w:val="20"/>
          <w:szCs w:val="12"/>
          <w:lang w:val="en-GB" w:eastAsia="en-GB"/>
        </w:rPr>
        <w:t>cleaning protocols).</w:t>
      </w:r>
    </w:p>
    <w:p w14:paraId="2950C59A" w14:textId="77777777" w:rsidR="00B41BA8" w:rsidRPr="00620583" w:rsidRDefault="00B41BA8" w:rsidP="00984049">
      <w:pPr>
        <w:pStyle w:val="Subheading"/>
        <w:numPr>
          <w:ilvl w:val="0"/>
          <w:numId w:val="0"/>
        </w:numPr>
        <w:spacing w:after="120"/>
        <w:rPr>
          <w:rFonts w:eastAsiaTheme="minorEastAsia"/>
          <w:color w:val="00577E" w:themeColor="text1"/>
          <w:sz w:val="12"/>
          <w:szCs w:val="12"/>
          <w:lang w:val="en-GB" w:eastAsia="en-GB"/>
        </w:rPr>
      </w:pPr>
    </w:p>
    <w:p w14:paraId="3A55BB24" w14:textId="0663FEE9" w:rsidR="00F337CD" w:rsidRDefault="00620583" w:rsidP="00F337CD">
      <w:pPr>
        <w:pStyle w:val="Subheading"/>
        <w:numPr>
          <w:ilvl w:val="0"/>
          <w:numId w:val="0"/>
        </w:numPr>
        <w:rPr>
          <w:rFonts w:eastAsiaTheme="minorEastAsia"/>
          <w:color w:val="00577E" w:themeColor="text1"/>
          <w:sz w:val="20"/>
          <w:szCs w:val="12"/>
          <w:lang w:val="en-GB" w:eastAsia="en-GB"/>
        </w:rPr>
      </w:pPr>
      <w:r>
        <w:rPr>
          <w:rFonts w:eastAsiaTheme="minorEastAsia"/>
          <w:color w:val="00577E" w:themeColor="text1"/>
          <w:sz w:val="20"/>
          <w:szCs w:val="12"/>
          <w:lang w:val="en-GB" w:eastAsia="en-GB"/>
        </w:rPr>
        <w:t xml:space="preserve">As set out in Section </w:t>
      </w:r>
      <w:r>
        <w:rPr>
          <w:rFonts w:eastAsiaTheme="minorEastAsia"/>
          <w:color w:val="00577E" w:themeColor="text1"/>
          <w:sz w:val="20"/>
          <w:szCs w:val="12"/>
          <w:lang w:val="en-GB" w:eastAsia="en-GB"/>
        </w:rPr>
        <w:fldChar w:fldCharType="begin"/>
      </w:r>
      <w:r>
        <w:rPr>
          <w:rFonts w:eastAsiaTheme="minorEastAsia"/>
          <w:color w:val="00577E" w:themeColor="text1"/>
          <w:sz w:val="20"/>
          <w:szCs w:val="12"/>
          <w:lang w:val="en-GB" w:eastAsia="en-GB"/>
        </w:rPr>
        <w:instrText xml:space="preserve"> REF _Ref95486441 \r \h </w:instrText>
      </w:r>
      <w:r>
        <w:rPr>
          <w:rFonts w:eastAsiaTheme="minorEastAsia"/>
          <w:color w:val="00577E" w:themeColor="text1"/>
          <w:sz w:val="20"/>
          <w:szCs w:val="12"/>
          <w:lang w:val="en-GB" w:eastAsia="en-GB"/>
        </w:rPr>
      </w:r>
      <w:r>
        <w:rPr>
          <w:rFonts w:eastAsiaTheme="minorEastAsia"/>
          <w:color w:val="00577E" w:themeColor="text1"/>
          <w:sz w:val="20"/>
          <w:szCs w:val="12"/>
          <w:lang w:val="en-GB" w:eastAsia="en-GB"/>
        </w:rPr>
        <w:fldChar w:fldCharType="separate"/>
      </w:r>
      <w:r w:rsidR="00EE2827">
        <w:rPr>
          <w:rFonts w:eastAsiaTheme="minorEastAsia"/>
          <w:color w:val="00577E" w:themeColor="text1"/>
          <w:sz w:val="20"/>
          <w:szCs w:val="12"/>
          <w:lang w:val="en-GB" w:eastAsia="en-GB"/>
        </w:rPr>
        <w:t>2.2</w:t>
      </w:r>
      <w:r>
        <w:rPr>
          <w:rFonts w:eastAsiaTheme="minorEastAsia"/>
          <w:color w:val="00577E" w:themeColor="text1"/>
          <w:sz w:val="20"/>
          <w:szCs w:val="12"/>
          <w:lang w:val="en-GB" w:eastAsia="en-GB"/>
        </w:rPr>
        <w:fldChar w:fldCharType="end"/>
      </w:r>
      <w:r>
        <w:rPr>
          <w:rFonts w:eastAsiaTheme="minorEastAsia"/>
          <w:color w:val="00577E" w:themeColor="text1"/>
          <w:sz w:val="20"/>
          <w:szCs w:val="12"/>
          <w:lang w:val="en-GB" w:eastAsia="en-GB"/>
        </w:rPr>
        <w:t xml:space="preserve">, for each control measure </w:t>
      </w:r>
      <w:r w:rsidR="00F337CD" w:rsidRPr="00F2562D">
        <w:rPr>
          <w:rFonts w:eastAsiaTheme="minorEastAsia"/>
          <w:color w:val="00577E" w:themeColor="text1"/>
          <w:sz w:val="20"/>
          <w:szCs w:val="12"/>
          <w:lang w:val="en-GB" w:eastAsia="en-GB"/>
        </w:rPr>
        <w:t xml:space="preserve">responsibility </w:t>
      </w:r>
      <w:r>
        <w:rPr>
          <w:rFonts w:eastAsiaTheme="minorEastAsia"/>
          <w:color w:val="00577E" w:themeColor="text1"/>
          <w:sz w:val="20"/>
          <w:szCs w:val="12"/>
          <w:lang w:val="en-GB" w:eastAsia="en-GB"/>
        </w:rPr>
        <w:t>should be assigned</w:t>
      </w:r>
      <w:r w:rsidR="00F337CD" w:rsidRPr="00F2562D">
        <w:rPr>
          <w:rFonts w:eastAsiaTheme="minorEastAsia"/>
          <w:color w:val="00577E" w:themeColor="text1"/>
          <w:sz w:val="20"/>
          <w:szCs w:val="12"/>
          <w:lang w:val="en-GB" w:eastAsia="en-GB"/>
        </w:rPr>
        <w:t xml:space="preserve"> to specific personnel and timeframes</w:t>
      </w:r>
      <w:r w:rsidR="00156E8A">
        <w:rPr>
          <w:rFonts w:eastAsiaTheme="minorEastAsia"/>
          <w:color w:val="00577E" w:themeColor="text1"/>
          <w:sz w:val="20"/>
          <w:szCs w:val="12"/>
          <w:lang w:val="en-GB" w:eastAsia="en-GB"/>
        </w:rPr>
        <w:t xml:space="preserve"> established</w:t>
      </w:r>
      <w:r w:rsidR="00F337CD" w:rsidRPr="00F2562D">
        <w:rPr>
          <w:rFonts w:eastAsiaTheme="minorEastAsia"/>
          <w:color w:val="00577E" w:themeColor="text1"/>
          <w:sz w:val="20"/>
          <w:szCs w:val="12"/>
          <w:lang w:val="en-GB" w:eastAsia="en-GB"/>
        </w:rPr>
        <w:t xml:space="preserve"> for </w:t>
      </w:r>
      <w:r w:rsidR="00156E8A">
        <w:rPr>
          <w:rFonts w:eastAsiaTheme="minorEastAsia"/>
          <w:color w:val="00577E" w:themeColor="text1"/>
          <w:sz w:val="20"/>
          <w:szCs w:val="12"/>
          <w:lang w:val="en-GB" w:eastAsia="en-GB"/>
        </w:rPr>
        <w:t>its</w:t>
      </w:r>
      <w:r w:rsidR="00F337CD" w:rsidRPr="00F2562D">
        <w:rPr>
          <w:rFonts w:eastAsiaTheme="minorEastAsia"/>
          <w:color w:val="00577E" w:themeColor="text1"/>
          <w:sz w:val="20"/>
          <w:szCs w:val="12"/>
          <w:lang w:val="en-GB" w:eastAsia="en-GB"/>
        </w:rPr>
        <w:t xml:space="preserve"> implementation</w:t>
      </w:r>
      <w:r w:rsidR="00156E8A">
        <w:rPr>
          <w:rFonts w:eastAsiaTheme="minorEastAsia"/>
          <w:color w:val="00577E" w:themeColor="text1"/>
          <w:sz w:val="20"/>
          <w:szCs w:val="12"/>
          <w:lang w:val="en-GB" w:eastAsia="en-GB"/>
        </w:rPr>
        <w:t xml:space="preserve"> and monitoring</w:t>
      </w:r>
      <w:r w:rsidR="00F337CD" w:rsidRPr="00F2562D">
        <w:rPr>
          <w:rFonts w:eastAsiaTheme="minorEastAsia"/>
          <w:color w:val="00577E" w:themeColor="text1"/>
          <w:sz w:val="20"/>
          <w:szCs w:val="12"/>
          <w:lang w:val="en-GB" w:eastAsia="en-GB"/>
        </w:rPr>
        <w:t>. Where monitoring measures are identified</w:t>
      </w:r>
      <w:r w:rsidR="00156E8A">
        <w:rPr>
          <w:rFonts w:eastAsiaTheme="minorEastAsia"/>
          <w:color w:val="00577E" w:themeColor="text1"/>
          <w:sz w:val="20"/>
          <w:szCs w:val="12"/>
          <w:lang w:val="en-GB" w:eastAsia="en-GB"/>
        </w:rPr>
        <w:t>,</w:t>
      </w:r>
      <w:r w:rsidR="00F337CD" w:rsidRPr="00F2562D">
        <w:rPr>
          <w:rFonts w:eastAsiaTheme="minorEastAsia"/>
          <w:color w:val="00577E" w:themeColor="text1"/>
          <w:sz w:val="20"/>
          <w:szCs w:val="12"/>
          <w:lang w:val="en-GB" w:eastAsia="en-GB"/>
        </w:rPr>
        <w:t xml:space="preserve"> the EMMP should state the minimum performance level </w:t>
      </w:r>
      <w:r w:rsidR="00156E8A">
        <w:rPr>
          <w:rFonts w:eastAsiaTheme="minorEastAsia"/>
          <w:color w:val="00577E" w:themeColor="text1"/>
          <w:sz w:val="20"/>
          <w:szCs w:val="12"/>
          <w:lang w:val="en-GB" w:eastAsia="en-GB"/>
        </w:rPr>
        <w:t xml:space="preserve">to </w:t>
      </w:r>
      <w:r w:rsidR="00F337CD" w:rsidRPr="00F2562D">
        <w:rPr>
          <w:rFonts w:eastAsiaTheme="minorEastAsia"/>
          <w:color w:val="00577E" w:themeColor="text1"/>
          <w:sz w:val="20"/>
          <w:szCs w:val="12"/>
          <w:lang w:val="en-GB" w:eastAsia="en-GB"/>
        </w:rPr>
        <w:t>be achieved</w:t>
      </w:r>
      <w:r w:rsidR="00B07B5F">
        <w:rPr>
          <w:rFonts w:eastAsiaTheme="minorEastAsia"/>
          <w:color w:val="00577E" w:themeColor="text1"/>
          <w:sz w:val="20"/>
          <w:szCs w:val="12"/>
          <w:lang w:val="en-GB" w:eastAsia="en-GB"/>
        </w:rPr>
        <w:t xml:space="preserve"> (where appropriate</w:t>
      </w:r>
      <w:r w:rsidR="00B07B5F">
        <w:rPr>
          <w:rStyle w:val="FootnoteReference"/>
          <w:rFonts w:eastAsiaTheme="minorEastAsia"/>
          <w:color w:val="00577E" w:themeColor="text1"/>
          <w:sz w:val="20"/>
          <w:szCs w:val="12"/>
          <w:lang w:eastAsia="en-GB"/>
        </w:rPr>
        <w:footnoteReference w:id="3"/>
      </w:r>
      <w:r w:rsidR="00B07B5F">
        <w:rPr>
          <w:rFonts w:eastAsiaTheme="minorEastAsia"/>
          <w:color w:val="00577E" w:themeColor="text1"/>
          <w:sz w:val="20"/>
          <w:szCs w:val="12"/>
          <w:lang w:val="en-GB" w:eastAsia="en-GB"/>
        </w:rPr>
        <w:t>) and remedial action to be taken if it is not achieved</w:t>
      </w:r>
      <w:r w:rsidR="00F337CD" w:rsidRPr="00F2562D">
        <w:rPr>
          <w:rFonts w:eastAsiaTheme="minorEastAsia"/>
          <w:color w:val="00577E" w:themeColor="text1"/>
          <w:sz w:val="20"/>
          <w:szCs w:val="12"/>
          <w:lang w:val="en-GB" w:eastAsia="en-GB"/>
        </w:rPr>
        <w:t xml:space="preserve">. </w:t>
      </w:r>
    </w:p>
    <w:p w14:paraId="65CF5090" w14:textId="77777777" w:rsidR="00CD6C5A" w:rsidRPr="00620583" w:rsidRDefault="00CD6C5A" w:rsidP="00CD6C5A">
      <w:pPr>
        <w:pStyle w:val="Subheading"/>
        <w:numPr>
          <w:ilvl w:val="0"/>
          <w:numId w:val="0"/>
        </w:numPr>
        <w:spacing w:after="120"/>
        <w:rPr>
          <w:rFonts w:eastAsiaTheme="minorEastAsia"/>
          <w:color w:val="00577E" w:themeColor="text1"/>
          <w:sz w:val="12"/>
          <w:szCs w:val="12"/>
          <w:lang w:val="en-GB" w:eastAsia="en-GB"/>
        </w:rPr>
      </w:pPr>
    </w:p>
    <w:p w14:paraId="0F5CDEF5" w14:textId="7CD2B69C" w:rsidR="00CD6C5A" w:rsidRPr="00F2562D" w:rsidRDefault="00CD6C5A" w:rsidP="00F337CD">
      <w:pPr>
        <w:pStyle w:val="Subheading"/>
        <w:numPr>
          <w:ilvl w:val="0"/>
          <w:numId w:val="0"/>
        </w:numPr>
        <w:rPr>
          <w:rFonts w:eastAsiaTheme="minorEastAsia"/>
          <w:color w:val="00577E" w:themeColor="text1"/>
          <w:sz w:val="20"/>
          <w:szCs w:val="12"/>
          <w:lang w:val="en-GB" w:eastAsia="en-GB"/>
        </w:rPr>
      </w:pPr>
      <w:r w:rsidRPr="00D859BC">
        <w:rPr>
          <w:rFonts w:eastAsiaTheme="minorEastAsia"/>
          <w:b/>
          <w:bCs/>
          <w:color w:val="00577E" w:themeColor="text1"/>
          <w:sz w:val="20"/>
          <w:szCs w:val="12"/>
          <w:lang w:val="en-GB" w:eastAsia="en-GB"/>
        </w:rPr>
        <w:t>Appendix 1</w:t>
      </w:r>
      <w:r>
        <w:rPr>
          <w:rFonts w:eastAsiaTheme="minorEastAsia"/>
          <w:color w:val="00577E" w:themeColor="text1"/>
          <w:sz w:val="20"/>
          <w:szCs w:val="12"/>
          <w:lang w:val="en-GB" w:eastAsia="en-GB"/>
        </w:rPr>
        <w:t xml:space="preserve"> includes</w:t>
      </w:r>
      <w:r w:rsidR="00D859BC">
        <w:rPr>
          <w:rFonts w:eastAsiaTheme="minorEastAsia"/>
          <w:color w:val="00577E" w:themeColor="text1"/>
          <w:sz w:val="20"/>
          <w:szCs w:val="12"/>
          <w:lang w:val="en-GB" w:eastAsia="en-GB"/>
        </w:rPr>
        <w:t xml:space="preserve"> an example of a management, mitigation and monitoring measures table that can form the basis of an EMMP and</w:t>
      </w:r>
      <w:r>
        <w:rPr>
          <w:rFonts w:eastAsiaTheme="minorEastAsia"/>
          <w:color w:val="00577E" w:themeColor="text1"/>
          <w:sz w:val="20"/>
          <w:szCs w:val="12"/>
          <w:lang w:val="en-GB" w:eastAsia="en-GB"/>
        </w:rPr>
        <w:t xml:space="preserve"> examples</w:t>
      </w:r>
      <w:r w:rsidR="00D859BC">
        <w:rPr>
          <w:rFonts w:eastAsiaTheme="minorEastAsia"/>
          <w:color w:val="00577E" w:themeColor="text1"/>
          <w:sz w:val="20"/>
          <w:szCs w:val="12"/>
          <w:lang w:val="en-GB" w:eastAsia="en-GB"/>
        </w:rPr>
        <w:t xml:space="preserve"> of such measures for the construction phase</w:t>
      </w:r>
      <w:r>
        <w:rPr>
          <w:rFonts w:eastAsiaTheme="minorEastAsia"/>
          <w:color w:val="00577E" w:themeColor="text1"/>
          <w:sz w:val="20"/>
          <w:szCs w:val="12"/>
          <w:lang w:val="en-GB" w:eastAsia="en-GB"/>
        </w:rPr>
        <w:t>.</w:t>
      </w:r>
    </w:p>
    <w:p w14:paraId="05F92874" w14:textId="5EDF2872" w:rsidR="00F337CD" w:rsidRPr="00F2562D" w:rsidRDefault="00285216" w:rsidP="00211E77">
      <w:pPr>
        <w:pStyle w:val="Heading3"/>
        <w:rPr>
          <w:rFonts w:eastAsiaTheme="minorEastAsia"/>
        </w:rPr>
      </w:pPr>
      <w:bookmarkStart w:id="21" w:name="_Toc95755570"/>
      <w:r>
        <w:rPr>
          <w:rFonts w:eastAsiaTheme="minorEastAsia"/>
        </w:rPr>
        <w:t>Work</w:t>
      </w:r>
      <w:r w:rsidR="00C45AF2">
        <w:rPr>
          <w:rFonts w:eastAsiaTheme="minorEastAsia"/>
        </w:rPr>
        <w:t>s</w:t>
      </w:r>
      <w:r w:rsidR="00F337CD" w:rsidRPr="00F2562D">
        <w:rPr>
          <w:rFonts w:eastAsiaTheme="minorEastAsia"/>
        </w:rPr>
        <w:t xml:space="preserve"> </w:t>
      </w:r>
      <w:r w:rsidR="00E278B2">
        <w:rPr>
          <w:rFonts w:eastAsiaTheme="minorEastAsia"/>
        </w:rPr>
        <w:t>p</w:t>
      </w:r>
      <w:r w:rsidR="00F337CD" w:rsidRPr="00F2562D">
        <w:rPr>
          <w:rFonts w:eastAsiaTheme="minorEastAsia"/>
        </w:rPr>
        <w:t>lans</w:t>
      </w:r>
      <w:bookmarkEnd w:id="21"/>
    </w:p>
    <w:p w14:paraId="64A0E75D" w14:textId="774D0EAD" w:rsidR="00F337CD" w:rsidRDefault="00285216" w:rsidP="003706D8">
      <w:pPr>
        <w:pStyle w:val="Subheading"/>
        <w:numPr>
          <w:ilvl w:val="0"/>
          <w:numId w:val="0"/>
        </w:numPr>
        <w:rPr>
          <w:rFonts w:eastAsiaTheme="minorEastAsia"/>
          <w:color w:val="00577E" w:themeColor="text1"/>
          <w:sz w:val="20"/>
          <w:szCs w:val="12"/>
          <w:lang w:val="en-GB" w:eastAsia="en-GB"/>
        </w:rPr>
      </w:pPr>
      <w:r>
        <w:rPr>
          <w:rFonts w:eastAsiaTheme="minorEastAsia"/>
          <w:color w:val="00577E" w:themeColor="text1"/>
          <w:sz w:val="20"/>
          <w:szCs w:val="12"/>
          <w:lang w:val="en-GB" w:eastAsia="en-GB"/>
        </w:rPr>
        <w:t>Work</w:t>
      </w:r>
      <w:r w:rsidR="00C45AF2">
        <w:rPr>
          <w:rFonts w:eastAsiaTheme="minorEastAsia"/>
          <w:color w:val="00577E" w:themeColor="text1"/>
          <w:sz w:val="20"/>
          <w:szCs w:val="12"/>
          <w:lang w:val="en-GB" w:eastAsia="en-GB"/>
        </w:rPr>
        <w:t>s</w:t>
      </w:r>
      <w:r>
        <w:rPr>
          <w:rFonts w:eastAsiaTheme="minorEastAsia"/>
          <w:color w:val="00577E" w:themeColor="text1"/>
          <w:sz w:val="20"/>
          <w:szCs w:val="12"/>
          <w:lang w:val="en-GB" w:eastAsia="en-GB"/>
        </w:rPr>
        <w:t xml:space="preserve"> plans (or method statements) </w:t>
      </w:r>
      <w:r w:rsidR="00E278B2">
        <w:rPr>
          <w:rFonts w:eastAsiaTheme="minorEastAsia"/>
          <w:color w:val="00577E" w:themeColor="text1"/>
          <w:sz w:val="20"/>
          <w:szCs w:val="12"/>
          <w:lang w:val="en-GB" w:eastAsia="en-GB"/>
        </w:rPr>
        <w:t>can be</w:t>
      </w:r>
      <w:r w:rsidR="00F337CD" w:rsidRPr="00F2562D">
        <w:rPr>
          <w:rFonts w:eastAsiaTheme="minorEastAsia"/>
          <w:color w:val="00577E" w:themeColor="text1"/>
          <w:sz w:val="20"/>
          <w:szCs w:val="12"/>
          <w:lang w:val="en-GB" w:eastAsia="en-GB"/>
        </w:rPr>
        <w:t xml:space="preserve"> important reference tool</w:t>
      </w:r>
      <w:r w:rsidR="00E278B2">
        <w:rPr>
          <w:rFonts w:eastAsiaTheme="minorEastAsia"/>
          <w:color w:val="00577E" w:themeColor="text1"/>
          <w:sz w:val="20"/>
          <w:szCs w:val="12"/>
          <w:lang w:val="en-GB" w:eastAsia="en-GB"/>
        </w:rPr>
        <w:t>s</w:t>
      </w:r>
      <w:r w:rsidR="00F337CD" w:rsidRPr="00F2562D">
        <w:rPr>
          <w:rFonts w:eastAsiaTheme="minorEastAsia"/>
          <w:color w:val="00577E" w:themeColor="text1"/>
          <w:sz w:val="20"/>
          <w:szCs w:val="12"/>
          <w:lang w:val="en-GB" w:eastAsia="en-GB"/>
        </w:rPr>
        <w:t xml:space="preserve"> </w:t>
      </w:r>
      <w:r>
        <w:rPr>
          <w:rFonts w:eastAsiaTheme="minorEastAsia"/>
          <w:color w:val="00577E" w:themeColor="text1"/>
          <w:sz w:val="20"/>
          <w:szCs w:val="12"/>
          <w:lang w:val="en-GB" w:eastAsia="en-GB"/>
        </w:rPr>
        <w:t>for an</w:t>
      </w:r>
      <w:r w:rsidR="00F337CD" w:rsidRPr="00F2562D">
        <w:rPr>
          <w:rFonts w:eastAsiaTheme="minorEastAsia"/>
          <w:color w:val="00577E" w:themeColor="text1"/>
          <w:sz w:val="20"/>
          <w:szCs w:val="12"/>
          <w:lang w:val="en-GB" w:eastAsia="en-GB"/>
        </w:rPr>
        <w:t xml:space="preserve"> EMMP</w:t>
      </w:r>
      <w:r>
        <w:rPr>
          <w:rFonts w:eastAsiaTheme="minorEastAsia"/>
          <w:color w:val="00577E" w:themeColor="text1"/>
          <w:sz w:val="20"/>
          <w:szCs w:val="12"/>
          <w:lang w:val="en-GB" w:eastAsia="en-GB"/>
        </w:rPr>
        <w:t xml:space="preserve"> and should cover e</w:t>
      </w:r>
      <w:r w:rsidRPr="00F2562D">
        <w:rPr>
          <w:rFonts w:eastAsiaTheme="minorEastAsia"/>
          <w:color w:val="00577E" w:themeColor="text1"/>
          <w:sz w:val="20"/>
          <w:szCs w:val="12"/>
          <w:lang w:val="en-GB" w:eastAsia="en-GB"/>
        </w:rPr>
        <w:t>nvironmental controls</w:t>
      </w:r>
      <w:r>
        <w:rPr>
          <w:rFonts w:eastAsiaTheme="minorEastAsia"/>
          <w:color w:val="00577E" w:themeColor="text1"/>
          <w:sz w:val="20"/>
          <w:szCs w:val="12"/>
          <w:lang w:val="en-GB" w:eastAsia="en-GB"/>
        </w:rPr>
        <w:t>.</w:t>
      </w:r>
      <w:r w:rsidRPr="00F2562D">
        <w:rPr>
          <w:rFonts w:eastAsiaTheme="minorEastAsia"/>
          <w:color w:val="00577E" w:themeColor="text1"/>
          <w:sz w:val="20"/>
          <w:szCs w:val="12"/>
          <w:lang w:val="en-GB" w:eastAsia="en-GB"/>
        </w:rPr>
        <w:t xml:space="preserve"> </w:t>
      </w:r>
      <w:r w:rsidR="00C45AF2">
        <w:rPr>
          <w:rFonts w:eastAsiaTheme="minorEastAsia"/>
          <w:color w:val="00577E" w:themeColor="text1"/>
          <w:sz w:val="20"/>
          <w:szCs w:val="12"/>
          <w:lang w:val="en-GB" w:eastAsia="en-GB"/>
        </w:rPr>
        <w:t>In this context, w</w:t>
      </w:r>
      <w:r>
        <w:rPr>
          <w:rFonts w:eastAsiaTheme="minorEastAsia"/>
          <w:color w:val="00577E" w:themeColor="text1"/>
          <w:sz w:val="20"/>
          <w:szCs w:val="12"/>
          <w:lang w:val="en-GB" w:eastAsia="en-GB"/>
        </w:rPr>
        <w:t>ork</w:t>
      </w:r>
      <w:r w:rsidR="00C45AF2">
        <w:rPr>
          <w:rFonts w:eastAsiaTheme="minorEastAsia"/>
          <w:color w:val="00577E" w:themeColor="text1"/>
          <w:sz w:val="20"/>
          <w:szCs w:val="12"/>
          <w:lang w:val="en-GB" w:eastAsia="en-GB"/>
        </w:rPr>
        <w:t>s</w:t>
      </w:r>
      <w:r>
        <w:rPr>
          <w:rFonts w:eastAsiaTheme="minorEastAsia"/>
          <w:color w:val="00577E" w:themeColor="text1"/>
          <w:sz w:val="20"/>
          <w:szCs w:val="12"/>
          <w:lang w:val="en-GB" w:eastAsia="en-GB"/>
        </w:rPr>
        <w:t xml:space="preserve"> p</w:t>
      </w:r>
      <w:r w:rsidR="00F337CD" w:rsidRPr="00F2562D">
        <w:rPr>
          <w:rFonts w:eastAsiaTheme="minorEastAsia"/>
          <w:color w:val="00577E" w:themeColor="text1"/>
          <w:sz w:val="20"/>
          <w:szCs w:val="12"/>
          <w:lang w:val="en-GB" w:eastAsia="en-GB"/>
        </w:rPr>
        <w:t xml:space="preserve">lans should </w:t>
      </w:r>
      <w:r w:rsidR="00C45AF2">
        <w:rPr>
          <w:rFonts w:eastAsiaTheme="minorEastAsia"/>
          <w:color w:val="00577E" w:themeColor="text1"/>
          <w:sz w:val="20"/>
          <w:szCs w:val="12"/>
          <w:lang w:val="en-GB" w:eastAsia="en-GB"/>
        </w:rPr>
        <w:t>include</w:t>
      </w:r>
      <w:r w:rsidR="00F337CD" w:rsidRPr="00F2562D">
        <w:rPr>
          <w:rFonts w:eastAsiaTheme="minorEastAsia"/>
          <w:color w:val="00577E" w:themeColor="text1"/>
          <w:sz w:val="20"/>
          <w:szCs w:val="12"/>
          <w:lang w:val="en-GB" w:eastAsia="en-GB"/>
        </w:rPr>
        <w:t xml:space="preserve"> the following</w:t>
      </w:r>
      <w:r w:rsidR="00CD6C5A">
        <w:rPr>
          <w:rFonts w:eastAsiaTheme="minorEastAsia"/>
          <w:color w:val="00577E" w:themeColor="text1"/>
          <w:sz w:val="20"/>
          <w:szCs w:val="12"/>
          <w:lang w:val="en-GB" w:eastAsia="en-GB"/>
        </w:rPr>
        <w:t>, as appropriate</w:t>
      </w:r>
      <w:r w:rsidR="00F337CD" w:rsidRPr="00F2562D">
        <w:rPr>
          <w:rFonts w:eastAsiaTheme="minorEastAsia"/>
          <w:color w:val="00577E" w:themeColor="text1"/>
          <w:sz w:val="20"/>
          <w:szCs w:val="12"/>
          <w:lang w:val="en-GB" w:eastAsia="en-GB"/>
        </w:rPr>
        <w:t xml:space="preserve">: </w:t>
      </w:r>
    </w:p>
    <w:p w14:paraId="38911344" w14:textId="77777777" w:rsidR="00D859BC" w:rsidRPr="00F2562D" w:rsidRDefault="00D859BC" w:rsidP="003706D8">
      <w:pPr>
        <w:pStyle w:val="Subheading"/>
        <w:numPr>
          <w:ilvl w:val="0"/>
          <w:numId w:val="0"/>
        </w:numPr>
        <w:rPr>
          <w:rFonts w:eastAsiaTheme="minorEastAsia"/>
          <w:color w:val="00577E" w:themeColor="text1"/>
          <w:sz w:val="20"/>
          <w:szCs w:val="12"/>
          <w:lang w:val="en-GB" w:eastAsia="en-GB"/>
        </w:rPr>
      </w:pPr>
    </w:p>
    <w:p w14:paraId="1DAE7ADB" w14:textId="631FC93D" w:rsidR="00285216" w:rsidRDefault="00285216" w:rsidP="009B5231">
      <w:pPr>
        <w:pStyle w:val="Subheading"/>
        <w:numPr>
          <w:ilvl w:val="0"/>
          <w:numId w:val="32"/>
        </w:numPr>
        <w:ind w:left="426" w:hanging="425"/>
        <w:rPr>
          <w:rFonts w:eastAsiaTheme="minorEastAsia"/>
          <w:color w:val="00577E" w:themeColor="text1"/>
          <w:sz w:val="20"/>
          <w:szCs w:val="12"/>
          <w:lang w:val="en-GB" w:eastAsia="en-GB"/>
        </w:rPr>
      </w:pPr>
      <w:r>
        <w:rPr>
          <w:rFonts w:eastAsiaTheme="minorEastAsia"/>
          <w:color w:val="00577E" w:themeColor="text1"/>
          <w:sz w:val="20"/>
          <w:szCs w:val="12"/>
          <w:lang w:val="en-GB" w:eastAsia="en-GB"/>
        </w:rPr>
        <w:lastRenderedPageBreak/>
        <w:t>details of the works</w:t>
      </w:r>
    </w:p>
    <w:p w14:paraId="3F69A959" w14:textId="7F1EBC73" w:rsidR="00C45AF2" w:rsidRDefault="00C45AF2" w:rsidP="009B5231">
      <w:pPr>
        <w:pStyle w:val="Subheading"/>
        <w:numPr>
          <w:ilvl w:val="0"/>
          <w:numId w:val="32"/>
        </w:numPr>
        <w:ind w:left="426" w:hanging="425"/>
        <w:rPr>
          <w:rFonts w:eastAsiaTheme="minorEastAsia"/>
          <w:color w:val="00577E" w:themeColor="text1"/>
          <w:sz w:val="20"/>
          <w:szCs w:val="12"/>
          <w:lang w:val="en-GB" w:eastAsia="en-GB"/>
        </w:rPr>
      </w:pPr>
      <w:r>
        <w:rPr>
          <w:rFonts w:eastAsiaTheme="minorEastAsia"/>
          <w:color w:val="00577E" w:themeColor="text1"/>
          <w:sz w:val="20"/>
          <w:szCs w:val="12"/>
          <w:lang w:val="en-GB" w:eastAsia="en-GB"/>
        </w:rPr>
        <w:t>details of key locations</w:t>
      </w:r>
      <w:r w:rsidR="00B54DE4">
        <w:rPr>
          <w:rFonts w:eastAsiaTheme="minorEastAsia"/>
          <w:color w:val="00577E" w:themeColor="text1"/>
          <w:sz w:val="20"/>
          <w:szCs w:val="12"/>
          <w:lang w:val="en-GB" w:eastAsia="en-GB"/>
        </w:rPr>
        <w:t xml:space="preserve"> (e.g., excavation)</w:t>
      </w:r>
      <w:r>
        <w:rPr>
          <w:rFonts w:eastAsiaTheme="minorEastAsia"/>
          <w:color w:val="00577E" w:themeColor="text1"/>
          <w:sz w:val="20"/>
          <w:szCs w:val="12"/>
          <w:lang w:val="en-GB" w:eastAsia="en-GB"/>
        </w:rPr>
        <w:t xml:space="preserve">, </w:t>
      </w:r>
      <w:r w:rsidR="00B54DE4">
        <w:rPr>
          <w:rFonts w:eastAsiaTheme="minorEastAsia"/>
          <w:color w:val="00577E" w:themeColor="text1"/>
          <w:sz w:val="20"/>
          <w:szCs w:val="12"/>
          <w:lang w:val="en-GB" w:eastAsia="en-GB"/>
        </w:rPr>
        <w:t>including</w:t>
      </w:r>
      <w:r>
        <w:rPr>
          <w:rFonts w:eastAsiaTheme="minorEastAsia"/>
          <w:color w:val="00577E" w:themeColor="text1"/>
          <w:sz w:val="20"/>
          <w:szCs w:val="12"/>
          <w:lang w:val="en-GB" w:eastAsia="en-GB"/>
        </w:rPr>
        <w:t xml:space="preserve"> </w:t>
      </w:r>
      <w:r w:rsidRPr="00F2562D">
        <w:rPr>
          <w:rFonts w:eastAsiaTheme="minorEastAsia"/>
          <w:color w:val="00577E" w:themeColor="text1"/>
          <w:sz w:val="20"/>
          <w:szCs w:val="12"/>
          <w:lang w:val="en-GB" w:eastAsia="en-GB"/>
        </w:rPr>
        <w:t xml:space="preserve">parking, spoil dumps, </w:t>
      </w:r>
      <w:proofErr w:type="gramStart"/>
      <w:r w:rsidRPr="00F2562D">
        <w:rPr>
          <w:rFonts w:eastAsiaTheme="minorEastAsia"/>
          <w:color w:val="00577E" w:themeColor="text1"/>
          <w:sz w:val="20"/>
          <w:szCs w:val="12"/>
          <w:lang w:val="en-GB" w:eastAsia="en-GB"/>
        </w:rPr>
        <w:t>fuel</w:t>
      </w:r>
      <w:proofErr w:type="gramEnd"/>
      <w:r w:rsidRPr="00F2562D">
        <w:rPr>
          <w:rFonts w:eastAsiaTheme="minorEastAsia"/>
          <w:color w:val="00577E" w:themeColor="text1"/>
          <w:sz w:val="20"/>
          <w:szCs w:val="12"/>
          <w:lang w:val="en-GB" w:eastAsia="en-GB"/>
        </w:rPr>
        <w:t xml:space="preserve"> and chemical stores </w:t>
      </w:r>
    </w:p>
    <w:p w14:paraId="0BD8DA64" w14:textId="778EE164" w:rsidR="00F337CD" w:rsidRPr="00F2562D" w:rsidRDefault="00F337CD" w:rsidP="009B5231">
      <w:pPr>
        <w:pStyle w:val="Subheading"/>
        <w:numPr>
          <w:ilvl w:val="0"/>
          <w:numId w:val="32"/>
        </w:numPr>
        <w:ind w:left="426" w:hanging="425"/>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 xml:space="preserve">environmentally sensitive areas on and/or adjacent to the </w:t>
      </w:r>
      <w:r w:rsidR="00C45AF2">
        <w:rPr>
          <w:rFonts w:eastAsiaTheme="minorEastAsia"/>
          <w:color w:val="00577E" w:themeColor="text1"/>
          <w:sz w:val="20"/>
          <w:szCs w:val="12"/>
          <w:lang w:val="en-GB" w:eastAsia="en-GB"/>
        </w:rPr>
        <w:t xml:space="preserve">works </w:t>
      </w:r>
      <w:r w:rsidRPr="00F2562D">
        <w:rPr>
          <w:rFonts w:eastAsiaTheme="minorEastAsia"/>
          <w:color w:val="00577E" w:themeColor="text1"/>
          <w:sz w:val="20"/>
          <w:szCs w:val="12"/>
          <w:lang w:val="en-GB" w:eastAsia="en-GB"/>
        </w:rPr>
        <w:t>site</w:t>
      </w:r>
    </w:p>
    <w:p w14:paraId="193EEE9F" w14:textId="5B1C7985" w:rsidR="00F337CD" w:rsidRPr="00F2562D" w:rsidRDefault="00F337CD" w:rsidP="009B5231">
      <w:pPr>
        <w:pStyle w:val="Subheading"/>
        <w:numPr>
          <w:ilvl w:val="0"/>
          <w:numId w:val="32"/>
        </w:numPr>
        <w:ind w:left="426" w:hanging="425"/>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waterways</w:t>
      </w:r>
      <w:r w:rsidR="00662DC4">
        <w:rPr>
          <w:rFonts w:eastAsiaTheme="minorEastAsia"/>
          <w:color w:val="00577E" w:themeColor="text1"/>
          <w:sz w:val="20"/>
          <w:szCs w:val="12"/>
          <w:lang w:val="en-GB" w:eastAsia="en-GB"/>
        </w:rPr>
        <w:t>,</w:t>
      </w:r>
      <w:r w:rsidRPr="00F2562D">
        <w:rPr>
          <w:rFonts w:eastAsiaTheme="minorEastAsia"/>
          <w:color w:val="00577E" w:themeColor="text1"/>
          <w:sz w:val="20"/>
          <w:szCs w:val="12"/>
          <w:lang w:val="en-GB" w:eastAsia="en-GB"/>
        </w:rPr>
        <w:t xml:space="preserve"> including drains </w:t>
      </w:r>
    </w:p>
    <w:p w14:paraId="3CA3A8EC" w14:textId="6BE59F5E" w:rsidR="00F337CD" w:rsidRPr="00C45AF2" w:rsidRDefault="00C45AF2" w:rsidP="009B5231">
      <w:pPr>
        <w:pStyle w:val="Subheading"/>
        <w:numPr>
          <w:ilvl w:val="0"/>
          <w:numId w:val="32"/>
        </w:numPr>
        <w:ind w:left="426" w:hanging="425"/>
        <w:rPr>
          <w:rFonts w:eastAsiaTheme="minorEastAsia"/>
          <w:color w:val="00577E" w:themeColor="text1"/>
          <w:sz w:val="20"/>
          <w:szCs w:val="12"/>
          <w:lang w:val="en-GB" w:eastAsia="en-GB"/>
        </w:rPr>
      </w:pPr>
      <w:r>
        <w:rPr>
          <w:rFonts w:eastAsiaTheme="minorEastAsia"/>
          <w:color w:val="00577E" w:themeColor="text1"/>
          <w:sz w:val="20"/>
          <w:szCs w:val="12"/>
          <w:lang w:val="en-GB" w:eastAsia="en-GB"/>
        </w:rPr>
        <w:t xml:space="preserve">proposed control measures (e.g., </w:t>
      </w:r>
      <w:r w:rsidR="00F337CD" w:rsidRPr="00F2562D">
        <w:rPr>
          <w:rFonts w:eastAsiaTheme="minorEastAsia"/>
          <w:color w:val="00577E" w:themeColor="text1"/>
          <w:sz w:val="20"/>
          <w:szCs w:val="12"/>
          <w:lang w:val="en-GB" w:eastAsia="en-GB"/>
        </w:rPr>
        <w:t>erosion and sediment controls</w:t>
      </w:r>
      <w:r>
        <w:rPr>
          <w:rFonts w:eastAsiaTheme="minorEastAsia"/>
          <w:color w:val="00577E" w:themeColor="text1"/>
          <w:sz w:val="20"/>
          <w:szCs w:val="12"/>
          <w:lang w:val="en-GB" w:eastAsia="en-GB"/>
        </w:rPr>
        <w:t>)</w:t>
      </w:r>
      <w:r w:rsidR="00F337CD" w:rsidRPr="00F2562D">
        <w:rPr>
          <w:rFonts w:eastAsiaTheme="minorEastAsia"/>
          <w:color w:val="00577E" w:themeColor="text1"/>
          <w:sz w:val="20"/>
          <w:szCs w:val="12"/>
          <w:lang w:val="en-GB" w:eastAsia="en-GB"/>
        </w:rPr>
        <w:t xml:space="preserve"> </w:t>
      </w:r>
      <w:r w:rsidR="00723887" w:rsidRPr="00B964B6">
        <w:rPr>
          <w:rFonts w:asciiTheme="minorHAnsi" w:eastAsia="Times New Roman" w:hAnsiTheme="minorHAnsi" w:cstheme="minorHAnsi"/>
          <w:b/>
          <w:bCs/>
          <w:i/>
          <w:iCs/>
          <w:noProof/>
        </w:rPr>
        <mc:AlternateContent>
          <mc:Choice Requires="wpg">
            <w:drawing>
              <wp:anchor distT="0" distB="0" distL="228600" distR="228600" simplePos="0" relativeHeight="251675648" behindDoc="1" locked="0" layoutInCell="1" allowOverlap="1" wp14:anchorId="51EAC870" wp14:editId="14F316EB">
                <wp:simplePos x="0" y="0"/>
                <wp:positionH relativeFrom="margin">
                  <wp:align>right</wp:align>
                </wp:positionH>
                <wp:positionV relativeFrom="margin">
                  <wp:posOffset>-411480</wp:posOffset>
                </wp:positionV>
                <wp:extent cx="3524250" cy="4818380"/>
                <wp:effectExtent l="0" t="0" r="0" b="1270"/>
                <wp:wrapTight wrapText="bothSides">
                  <wp:wrapPolygon edited="0">
                    <wp:start x="0" y="0"/>
                    <wp:lineTo x="0" y="21520"/>
                    <wp:lineTo x="21483" y="21520"/>
                    <wp:lineTo x="21483" y="0"/>
                    <wp:lineTo x="0" y="0"/>
                  </wp:wrapPolygon>
                </wp:wrapTight>
                <wp:docPr id="290" name="Group 290"/>
                <wp:cNvGraphicFramePr/>
                <a:graphic xmlns:a="http://schemas.openxmlformats.org/drawingml/2006/main">
                  <a:graphicData uri="http://schemas.microsoft.com/office/word/2010/wordprocessingGroup">
                    <wpg:wgp>
                      <wpg:cNvGrpSpPr/>
                      <wpg:grpSpPr>
                        <a:xfrm>
                          <a:off x="0" y="0"/>
                          <a:ext cx="3524250" cy="4818491"/>
                          <a:chOff x="0" y="0"/>
                          <a:chExt cx="1962150" cy="5789335"/>
                        </a:xfrm>
                      </wpg:grpSpPr>
                      <wps:wsp>
                        <wps:cNvPr id="291" name="Rectangle 291"/>
                        <wps:cNvSpPr/>
                        <wps:spPr>
                          <a:xfrm>
                            <a:off x="0" y="0"/>
                            <a:ext cx="196215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Rectangle 292"/>
                        <wps:cNvSpPr/>
                        <wps:spPr>
                          <a:xfrm>
                            <a:off x="0" y="671512"/>
                            <a:ext cx="1962150" cy="511782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921A6" w14:textId="7F362DF1" w:rsidR="00984049" w:rsidRPr="00E278B2" w:rsidRDefault="00984049" w:rsidP="00E278B2">
                              <w:pPr>
                                <w:spacing w:after="120"/>
                                <w:rPr>
                                  <w:color w:val="FFFFFF" w:themeColor="background1"/>
                                  <w:sz w:val="16"/>
                                  <w:szCs w:val="16"/>
                                  <w:lang w:val="en-US"/>
                                </w:rPr>
                              </w:pPr>
                              <w:r>
                                <w:rPr>
                                  <w:color w:val="FFFFFF" w:themeColor="background1"/>
                                  <w:sz w:val="16"/>
                                  <w:szCs w:val="16"/>
                                  <w:lang w:val="en-US"/>
                                </w:rPr>
                                <w:t xml:space="preserve">Erosion and Sediment Control Plans (ESCP) are </w:t>
                              </w:r>
                              <w:r w:rsidR="003706D8">
                                <w:rPr>
                                  <w:color w:val="FFFFFF" w:themeColor="background1"/>
                                  <w:sz w:val="16"/>
                                  <w:szCs w:val="16"/>
                                  <w:lang w:val="en-US"/>
                                </w:rPr>
                                <w:t xml:space="preserve">a </w:t>
                              </w:r>
                              <w:r>
                                <w:rPr>
                                  <w:color w:val="FFFFFF" w:themeColor="background1"/>
                                  <w:sz w:val="16"/>
                                  <w:szCs w:val="16"/>
                                  <w:lang w:val="en-US"/>
                                </w:rPr>
                                <w:t>common require</w:t>
                              </w:r>
                              <w:r w:rsidR="003706D8">
                                <w:rPr>
                                  <w:color w:val="FFFFFF" w:themeColor="background1"/>
                                  <w:sz w:val="16"/>
                                  <w:szCs w:val="16"/>
                                  <w:lang w:val="en-US"/>
                                </w:rPr>
                                <w:t>ment of</w:t>
                              </w:r>
                              <w:r>
                                <w:rPr>
                                  <w:color w:val="FFFFFF" w:themeColor="background1"/>
                                  <w:sz w:val="16"/>
                                  <w:szCs w:val="16"/>
                                  <w:lang w:val="en-US"/>
                                </w:rPr>
                                <w:t xml:space="preserve"> coastal </w:t>
                              </w:r>
                              <w:r w:rsidR="003706D8">
                                <w:rPr>
                                  <w:color w:val="FFFFFF" w:themeColor="background1"/>
                                  <w:sz w:val="16"/>
                                  <w:szCs w:val="16"/>
                                  <w:lang w:val="en-US"/>
                                </w:rPr>
                                <w:t xml:space="preserve">engineering </w:t>
                              </w:r>
                              <w:r>
                                <w:rPr>
                                  <w:color w:val="FFFFFF" w:themeColor="background1"/>
                                  <w:sz w:val="16"/>
                                  <w:szCs w:val="16"/>
                                  <w:lang w:val="en-US"/>
                                </w:rPr>
                                <w:t>projects and can b</w:t>
                              </w:r>
                              <w:r w:rsidR="003706D8">
                                <w:rPr>
                                  <w:color w:val="FFFFFF" w:themeColor="background1"/>
                                  <w:sz w:val="16"/>
                                  <w:szCs w:val="16"/>
                                  <w:lang w:val="en-US"/>
                                </w:rPr>
                                <w:t>e</w:t>
                              </w:r>
                              <w:r>
                                <w:rPr>
                                  <w:color w:val="FFFFFF" w:themeColor="background1"/>
                                  <w:sz w:val="16"/>
                                  <w:szCs w:val="16"/>
                                  <w:lang w:val="en-US"/>
                                </w:rPr>
                                <w:t xml:space="preserve"> complex</w:t>
                              </w:r>
                              <w:r w:rsidR="003706D8">
                                <w:rPr>
                                  <w:color w:val="FFFFFF" w:themeColor="background1"/>
                                  <w:sz w:val="16"/>
                                  <w:szCs w:val="16"/>
                                  <w:lang w:val="en-US"/>
                                </w:rPr>
                                <w:t>,</w:t>
                              </w:r>
                              <w:r>
                                <w:rPr>
                                  <w:color w:val="FFFFFF" w:themeColor="background1"/>
                                  <w:sz w:val="16"/>
                                  <w:szCs w:val="16"/>
                                  <w:lang w:val="en-US"/>
                                </w:rPr>
                                <w:t xml:space="preserve"> however</w:t>
                              </w:r>
                              <w:r w:rsidR="003706D8">
                                <w:rPr>
                                  <w:color w:val="FFFFFF" w:themeColor="background1"/>
                                  <w:sz w:val="16"/>
                                  <w:szCs w:val="16"/>
                                  <w:lang w:val="en-US"/>
                                </w:rPr>
                                <w:t>,</w:t>
                              </w:r>
                              <w:r>
                                <w:rPr>
                                  <w:color w:val="FFFFFF" w:themeColor="background1"/>
                                  <w:sz w:val="16"/>
                                  <w:szCs w:val="16"/>
                                  <w:lang w:val="en-US"/>
                                </w:rPr>
                                <w:t xml:space="preserve"> they can </w:t>
                              </w:r>
                              <w:r w:rsidR="003706D8">
                                <w:rPr>
                                  <w:color w:val="FFFFFF" w:themeColor="background1"/>
                                  <w:sz w:val="16"/>
                                  <w:szCs w:val="16"/>
                                  <w:lang w:val="en-US"/>
                                </w:rPr>
                                <w:t>also</w:t>
                              </w:r>
                              <w:r>
                                <w:rPr>
                                  <w:color w:val="FFFFFF" w:themeColor="background1"/>
                                  <w:sz w:val="16"/>
                                  <w:szCs w:val="16"/>
                                  <w:lang w:val="en-US"/>
                                </w:rPr>
                                <w:t xml:space="preserve"> be relatively simple. Below is an example of a ESCP that </w:t>
                              </w:r>
                              <w:r w:rsidR="003706D8">
                                <w:rPr>
                                  <w:color w:val="FFFFFF" w:themeColor="background1"/>
                                  <w:sz w:val="16"/>
                                  <w:szCs w:val="16"/>
                                  <w:lang w:val="en-US"/>
                                </w:rPr>
                                <w:t xml:space="preserve">shows site </w:t>
                              </w:r>
                              <w:r>
                                <w:rPr>
                                  <w:color w:val="FFFFFF" w:themeColor="background1"/>
                                  <w:sz w:val="16"/>
                                  <w:szCs w:val="16"/>
                                  <w:lang w:val="en-US"/>
                                </w:rPr>
                                <w:t xml:space="preserve">contours, overland flow direction, stockpiles and proposed erosion and sediment control installations. While simple, this figure gives a good indication of how water flows on the site and how erosion and sediment </w:t>
                              </w:r>
                              <w:r w:rsidR="003706D8">
                                <w:rPr>
                                  <w:color w:val="FFFFFF" w:themeColor="background1"/>
                                  <w:sz w:val="16"/>
                                  <w:szCs w:val="16"/>
                                  <w:lang w:val="en-US"/>
                                </w:rPr>
                                <w:t xml:space="preserve">transport </w:t>
                              </w:r>
                              <w:r>
                                <w:rPr>
                                  <w:color w:val="FFFFFF" w:themeColor="background1"/>
                                  <w:sz w:val="16"/>
                                  <w:szCs w:val="16"/>
                                  <w:lang w:val="en-US"/>
                                </w:rPr>
                                <w:t>will be controlled.</w:t>
                              </w:r>
                            </w:p>
                            <w:p w14:paraId="74CCB4AB" w14:textId="77777777" w:rsidR="00984049" w:rsidRDefault="00984049" w:rsidP="00984049">
                              <w:pPr>
                                <w:rPr>
                                  <w:color w:val="FFFFFF" w:themeColor="background1"/>
                                  <w:sz w:val="16"/>
                                  <w:szCs w:val="16"/>
                                  <w:lang w:val="en-US"/>
                                </w:rPr>
                              </w:pPr>
                              <w:r>
                                <w:rPr>
                                  <w:noProof/>
                                  <w:color w:val="FFFFFF" w:themeColor="background1"/>
                                  <w:sz w:val="16"/>
                                  <w:szCs w:val="16"/>
                                  <w:lang w:val="en-US"/>
                                </w:rPr>
                                <w:drawing>
                                  <wp:inline distT="0" distB="0" distL="0" distR="0" wp14:anchorId="6C3BFC61" wp14:editId="69771138">
                                    <wp:extent cx="3297555" cy="2886075"/>
                                    <wp:effectExtent l="0" t="0" r="0" b="9525"/>
                                    <wp:docPr id="31" name="Picture 3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 engineering drawing&#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3297555" cy="2886075"/>
                                            </a:xfrm>
                                            <a:prstGeom prst="rect">
                                              <a:avLst/>
                                            </a:prstGeom>
                                          </pic:spPr>
                                        </pic:pic>
                                      </a:graphicData>
                                    </a:graphic>
                                  </wp:inline>
                                </w:drawing>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93" name="Text Box 293"/>
                        <wps:cNvSpPr txBox="1"/>
                        <wps:spPr>
                          <a:xfrm>
                            <a:off x="0" y="231819"/>
                            <a:ext cx="1956708" cy="439692"/>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D4094" w14:textId="2B88D76D" w:rsidR="00984049" w:rsidRPr="00B563D1" w:rsidRDefault="00984049" w:rsidP="00984049">
                              <w:pPr>
                                <w:pStyle w:val="NoSpacing"/>
                                <w:jc w:val="center"/>
                                <w:rPr>
                                  <w:rFonts w:asciiTheme="majorHAnsi" w:eastAsiaTheme="majorEastAsia" w:hAnsiTheme="majorHAnsi" w:cstheme="majorBidi"/>
                                  <w:caps/>
                                  <w:color w:val="00577E" w:themeColor="accent1"/>
                                  <w:sz w:val="28"/>
                                  <w:szCs w:val="28"/>
                                  <w:lang w:val="en-US"/>
                                </w:rPr>
                              </w:pPr>
                              <w:r>
                                <w:rPr>
                                  <w:rFonts w:eastAsiaTheme="majorEastAsia" w:cstheme="majorBidi"/>
                                  <w:b/>
                                  <w:bCs/>
                                  <w:color w:val="00577E" w:themeColor="accent1"/>
                                  <w:sz w:val="26"/>
                                  <w:szCs w:val="26"/>
                                  <w:lang w:val="en-US"/>
                                </w:rPr>
                                <w:t xml:space="preserve">Erosion </w:t>
                              </w:r>
                              <w:r w:rsidR="00E278B2">
                                <w:rPr>
                                  <w:rFonts w:eastAsiaTheme="majorEastAsia" w:cstheme="majorBidi"/>
                                  <w:b/>
                                  <w:bCs/>
                                  <w:color w:val="00577E" w:themeColor="accent1"/>
                                  <w:sz w:val="26"/>
                                  <w:szCs w:val="26"/>
                                  <w:lang w:val="en-US"/>
                                </w:rPr>
                                <w:t>and</w:t>
                              </w:r>
                              <w:r>
                                <w:rPr>
                                  <w:rFonts w:eastAsiaTheme="majorEastAsia" w:cstheme="majorBidi"/>
                                  <w:b/>
                                  <w:bCs/>
                                  <w:color w:val="00577E" w:themeColor="accent1"/>
                                  <w:sz w:val="26"/>
                                  <w:szCs w:val="26"/>
                                  <w:lang w:val="en-US"/>
                                </w:rPr>
                                <w:t xml:space="preserve"> Sediment Control Plan</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EAC870" id="Group 290" o:spid="_x0000_s1039" style="position:absolute;left:0;text-align:left;margin-left:226.3pt;margin-top:-32.4pt;width:277.5pt;height:379.4pt;z-index:-251640832;mso-wrap-distance-left:18pt;mso-wrap-distance-right:18pt;mso-position-horizontal:right;mso-position-horizontal-relative:margin;mso-position-vertical-relative:margin;mso-width-relative:margin;mso-height-relative:margin" coordsize="19621,57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">
                <v:rect id="Rectangle 291" o:spid="_x0000_s1040" style="position:absolute;width:1962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" fillcolor="#00577e [3204]" stroked="f" strokeweight="2pt"/>
                <v:rect id="Rectangle 292" o:spid="_x0000_s1041" style="position:absolute;top:6715;width:19621;height:51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" fillcolor="#00577e [3204]" stroked="f" strokeweight="2pt">
                  <v:textbox inset=",14.4pt,8.64pt,18pt">
                    <w:txbxContent>
                      <w:p w14:paraId="523921A6" w14:textId="7F362DF1" w:rsidR="00984049" w:rsidRPr="00E278B2" w:rsidRDefault="00984049" w:rsidP="00E278B2">
                        <w:pPr>
                          <w:spacing w:after="120"/>
                          <w:rPr>
                            <w:color w:val="FFFFFF" w:themeColor="background1"/>
                            <w:sz w:val="16"/>
                            <w:szCs w:val="16"/>
                            <w:lang w:val="en-US"/>
                          </w:rPr>
                        </w:pPr>
                        <w:r>
                          <w:rPr>
                            <w:color w:val="FFFFFF" w:themeColor="background1"/>
                            <w:sz w:val="16"/>
                            <w:szCs w:val="16"/>
                            <w:lang w:val="en-US"/>
                          </w:rPr>
                          <w:t xml:space="preserve">Erosion and Sediment Control Plans (ESCP) are </w:t>
                        </w:r>
                        <w:r w:rsidR="003706D8">
                          <w:rPr>
                            <w:color w:val="FFFFFF" w:themeColor="background1"/>
                            <w:sz w:val="16"/>
                            <w:szCs w:val="16"/>
                            <w:lang w:val="en-US"/>
                          </w:rPr>
                          <w:t xml:space="preserve">a </w:t>
                        </w:r>
                        <w:r>
                          <w:rPr>
                            <w:color w:val="FFFFFF" w:themeColor="background1"/>
                            <w:sz w:val="16"/>
                            <w:szCs w:val="16"/>
                            <w:lang w:val="en-US"/>
                          </w:rPr>
                          <w:t>common require</w:t>
                        </w:r>
                        <w:r w:rsidR="003706D8">
                          <w:rPr>
                            <w:color w:val="FFFFFF" w:themeColor="background1"/>
                            <w:sz w:val="16"/>
                            <w:szCs w:val="16"/>
                            <w:lang w:val="en-US"/>
                          </w:rPr>
                          <w:t>ment of</w:t>
                        </w:r>
                        <w:r>
                          <w:rPr>
                            <w:color w:val="FFFFFF" w:themeColor="background1"/>
                            <w:sz w:val="16"/>
                            <w:szCs w:val="16"/>
                            <w:lang w:val="en-US"/>
                          </w:rPr>
                          <w:t xml:space="preserve"> coastal </w:t>
                        </w:r>
                        <w:r w:rsidR="003706D8">
                          <w:rPr>
                            <w:color w:val="FFFFFF" w:themeColor="background1"/>
                            <w:sz w:val="16"/>
                            <w:szCs w:val="16"/>
                            <w:lang w:val="en-US"/>
                          </w:rPr>
                          <w:t xml:space="preserve">engineering </w:t>
                        </w:r>
                        <w:r>
                          <w:rPr>
                            <w:color w:val="FFFFFF" w:themeColor="background1"/>
                            <w:sz w:val="16"/>
                            <w:szCs w:val="16"/>
                            <w:lang w:val="en-US"/>
                          </w:rPr>
                          <w:t>projects and can b</w:t>
                        </w:r>
                        <w:r w:rsidR="003706D8">
                          <w:rPr>
                            <w:color w:val="FFFFFF" w:themeColor="background1"/>
                            <w:sz w:val="16"/>
                            <w:szCs w:val="16"/>
                            <w:lang w:val="en-US"/>
                          </w:rPr>
                          <w:t>e</w:t>
                        </w:r>
                        <w:r>
                          <w:rPr>
                            <w:color w:val="FFFFFF" w:themeColor="background1"/>
                            <w:sz w:val="16"/>
                            <w:szCs w:val="16"/>
                            <w:lang w:val="en-US"/>
                          </w:rPr>
                          <w:t xml:space="preserve"> complex</w:t>
                        </w:r>
                        <w:r w:rsidR="003706D8">
                          <w:rPr>
                            <w:color w:val="FFFFFF" w:themeColor="background1"/>
                            <w:sz w:val="16"/>
                            <w:szCs w:val="16"/>
                            <w:lang w:val="en-US"/>
                          </w:rPr>
                          <w:t>,</w:t>
                        </w:r>
                        <w:r>
                          <w:rPr>
                            <w:color w:val="FFFFFF" w:themeColor="background1"/>
                            <w:sz w:val="16"/>
                            <w:szCs w:val="16"/>
                            <w:lang w:val="en-US"/>
                          </w:rPr>
                          <w:t xml:space="preserve"> however</w:t>
                        </w:r>
                        <w:r w:rsidR="003706D8">
                          <w:rPr>
                            <w:color w:val="FFFFFF" w:themeColor="background1"/>
                            <w:sz w:val="16"/>
                            <w:szCs w:val="16"/>
                            <w:lang w:val="en-US"/>
                          </w:rPr>
                          <w:t>,</w:t>
                        </w:r>
                        <w:r>
                          <w:rPr>
                            <w:color w:val="FFFFFF" w:themeColor="background1"/>
                            <w:sz w:val="16"/>
                            <w:szCs w:val="16"/>
                            <w:lang w:val="en-US"/>
                          </w:rPr>
                          <w:t xml:space="preserve"> they can </w:t>
                        </w:r>
                        <w:r w:rsidR="003706D8">
                          <w:rPr>
                            <w:color w:val="FFFFFF" w:themeColor="background1"/>
                            <w:sz w:val="16"/>
                            <w:szCs w:val="16"/>
                            <w:lang w:val="en-US"/>
                          </w:rPr>
                          <w:t>also</w:t>
                        </w:r>
                        <w:r>
                          <w:rPr>
                            <w:color w:val="FFFFFF" w:themeColor="background1"/>
                            <w:sz w:val="16"/>
                            <w:szCs w:val="16"/>
                            <w:lang w:val="en-US"/>
                          </w:rPr>
                          <w:t xml:space="preserve"> be relatively simple. Below is an example of a ESCP that </w:t>
                        </w:r>
                        <w:r w:rsidR="003706D8">
                          <w:rPr>
                            <w:color w:val="FFFFFF" w:themeColor="background1"/>
                            <w:sz w:val="16"/>
                            <w:szCs w:val="16"/>
                            <w:lang w:val="en-US"/>
                          </w:rPr>
                          <w:t xml:space="preserve">shows site </w:t>
                        </w:r>
                        <w:r>
                          <w:rPr>
                            <w:color w:val="FFFFFF" w:themeColor="background1"/>
                            <w:sz w:val="16"/>
                            <w:szCs w:val="16"/>
                            <w:lang w:val="en-US"/>
                          </w:rPr>
                          <w:t xml:space="preserve">contours, overland flow direction, stockpiles and proposed erosion and sediment control installations. While simple, this figure gives a good indication of how water flows on the site and how erosion and sediment </w:t>
                        </w:r>
                        <w:r w:rsidR="003706D8">
                          <w:rPr>
                            <w:color w:val="FFFFFF" w:themeColor="background1"/>
                            <w:sz w:val="16"/>
                            <w:szCs w:val="16"/>
                            <w:lang w:val="en-US"/>
                          </w:rPr>
                          <w:t xml:space="preserve">transport </w:t>
                        </w:r>
                        <w:r>
                          <w:rPr>
                            <w:color w:val="FFFFFF" w:themeColor="background1"/>
                            <w:sz w:val="16"/>
                            <w:szCs w:val="16"/>
                            <w:lang w:val="en-US"/>
                          </w:rPr>
                          <w:t>will be controlled.</w:t>
                        </w:r>
                      </w:p>
                      <w:p w14:paraId="74CCB4AB" w14:textId="77777777" w:rsidR="00984049" w:rsidRDefault="00984049" w:rsidP="00984049">
                        <w:pPr>
                          <w:rPr>
                            <w:color w:val="FFFFFF" w:themeColor="background1"/>
                            <w:sz w:val="16"/>
                            <w:szCs w:val="16"/>
                            <w:lang w:val="en-US"/>
                          </w:rPr>
                        </w:pPr>
                        <w:r>
                          <w:rPr>
                            <w:noProof/>
                            <w:color w:val="FFFFFF" w:themeColor="background1"/>
                            <w:sz w:val="16"/>
                            <w:szCs w:val="16"/>
                            <w:lang w:val="en-US"/>
                          </w:rPr>
                          <w:drawing>
                            <wp:inline distT="0" distB="0" distL="0" distR="0" wp14:anchorId="6C3BFC61" wp14:editId="69771138">
                              <wp:extent cx="3297555" cy="2886075"/>
                              <wp:effectExtent l="0" t="0" r="0" b="9525"/>
                              <wp:docPr id="31" name="Picture 3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 engineering drawing&#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3297555" cy="2886075"/>
                                      </a:xfrm>
                                      <a:prstGeom prst="rect">
                                        <a:avLst/>
                                      </a:prstGeom>
                                    </pic:spPr>
                                  </pic:pic>
                                </a:graphicData>
                              </a:graphic>
                            </wp:inline>
                          </w:drawing>
                        </w:r>
                      </w:p>
                    </w:txbxContent>
                  </v:textbox>
                </v:rect>
                <v:shape id="Text Box 293" o:spid="_x0000_s1042" type="#_x0000_t202" style="position:absolute;top:2318;width:19567;height:4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" fillcolor="white [3212]" stroked="f" strokeweight=".5pt">
                  <v:textbox inset=",7.2pt,,7.2pt">
                    <w:txbxContent>
                      <w:p w14:paraId="4FED4094" w14:textId="2B88D76D" w:rsidR="00984049" w:rsidRPr="00B563D1" w:rsidRDefault="00984049" w:rsidP="00984049">
                        <w:pPr>
                          <w:pStyle w:val="NoSpacing"/>
                          <w:jc w:val="center"/>
                          <w:rPr>
                            <w:rFonts w:asciiTheme="majorHAnsi" w:eastAsiaTheme="majorEastAsia" w:hAnsiTheme="majorHAnsi" w:cstheme="majorBidi"/>
                            <w:caps/>
                            <w:color w:val="00577E" w:themeColor="accent1"/>
                            <w:sz w:val="28"/>
                            <w:szCs w:val="28"/>
                            <w:lang w:val="en-US"/>
                          </w:rPr>
                        </w:pPr>
                        <w:r>
                          <w:rPr>
                            <w:rFonts w:eastAsiaTheme="majorEastAsia" w:cstheme="majorBidi"/>
                            <w:b/>
                            <w:bCs/>
                            <w:color w:val="00577E" w:themeColor="accent1"/>
                            <w:sz w:val="26"/>
                            <w:szCs w:val="26"/>
                            <w:lang w:val="en-US"/>
                          </w:rPr>
                          <w:t xml:space="preserve">Erosion </w:t>
                        </w:r>
                        <w:r w:rsidR="00E278B2">
                          <w:rPr>
                            <w:rFonts w:eastAsiaTheme="majorEastAsia" w:cstheme="majorBidi"/>
                            <w:b/>
                            <w:bCs/>
                            <w:color w:val="00577E" w:themeColor="accent1"/>
                            <w:sz w:val="26"/>
                            <w:szCs w:val="26"/>
                            <w:lang w:val="en-US"/>
                          </w:rPr>
                          <w:t>and</w:t>
                        </w:r>
                        <w:r>
                          <w:rPr>
                            <w:rFonts w:eastAsiaTheme="majorEastAsia" w:cstheme="majorBidi"/>
                            <w:b/>
                            <w:bCs/>
                            <w:color w:val="00577E" w:themeColor="accent1"/>
                            <w:sz w:val="26"/>
                            <w:szCs w:val="26"/>
                            <w:lang w:val="en-US"/>
                          </w:rPr>
                          <w:t xml:space="preserve"> Sediment Control Plan</w:t>
                        </w:r>
                      </w:p>
                    </w:txbxContent>
                  </v:textbox>
                </v:shape>
                <w10:wrap type="tight" anchorx="margin" anchory="margin"/>
              </v:group>
            </w:pict>
          </mc:Fallback>
        </mc:AlternateContent>
      </w:r>
    </w:p>
    <w:p w14:paraId="6D94274B" w14:textId="35615BE5" w:rsidR="00F337CD" w:rsidRPr="00F2562D" w:rsidRDefault="00F337CD" w:rsidP="009B5231">
      <w:pPr>
        <w:pStyle w:val="Subheading"/>
        <w:numPr>
          <w:ilvl w:val="0"/>
          <w:numId w:val="32"/>
        </w:numPr>
        <w:ind w:left="426" w:hanging="425"/>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 xml:space="preserve">restrictions </w:t>
      </w:r>
      <w:r w:rsidR="00C45AF2">
        <w:rPr>
          <w:rFonts w:eastAsiaTheme="minorEastAsia"/>
          <w:color w:val="00577E" w:themeColor="text1"/>
          <w:sz w:val="20"/>
          <w:szCs w:val="12"/>
          <w:lang w:val="en-GB" w:eastAsia="en-GB"/>
        </w:rPr>
        <w:t xml:space="preserve">(e.g., </w:t>
      </w:r>
      <w:r w:rsidRPr="00F2562D">
        <w:rPr>
          <w:rFonts w:eastAsiaTheme="minorEastAsia"/>
          <w:color w:val="00577E" w:themeColor="text1"/>
          <w:sz w:val="20"/>
          <w:szCs w:val="12"/>
          <w:lang w:val="en-GB" w:eastAsia="en-GB"/>
        </w:rPr>
        <w:t xml:space="preserve">on </w:t>
      </w:r>
      <w:r w:rsidR="00AE2212">
        <w:rPr>
          <w:rFonts w:eastAsiaTheme="minorEastAsia"/>
          <w:color w:val="00577E" w:themeColor="text1"/>
          <w:sz w:val="20"/>
          <w:szCs w:val="12"/>
          <w:lang w:val="en-GB" w:eastAsia="en-GB"/>
        </w:rPr>
        <w:t>access, traffic movements)</w:t>
      </w:r>
      <w:r w:rsidRPr="00F2562D">
        <w:rPr>
          <w:rFonts w:eastAsiaTheme="minorEastAsia"/>
          <w:color w:val="00577E" w:themeColor="text1"/>
          <w:sz w:val="20"/>
          <w:szCs w:val="12"/>
          <w:lang w:val="en-GB" w:eastAsia="en-GB"/>
        </w:rPr>
        <w:t xml:space="preserve">, and </w:t>
      </w:r>
    </w:p>
    <w:p w14:paraId="67B465F9" w14:textId="1F04B230" w:rsidR="00F337CD" w:rsidRPr="004C69DF" w:rsidRDefault="00F337CD" w:rsidP="009B5231">
      <w:pPr>
        <w:pStyle w:val="Subheading"/>
        <w:numPr>
          <w:ilvl w:val="0"/>
          <w:numId w:val="32"/>
        </w:numPr>
        <w:spacing w:after="120"/>
        <w:ind w:left="425" w:hanging="425"/>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monitoring</w:t>
      </w:r>
      <w:r w:rsidR="00AE2212">
        <w:rPr>
          <w:rFonts w:eastAsiaTheme="minorEastAsia"/>
          <w:color w:val="00577E" w:themeColor="text1"/>
          <w:sz w:val="20"/>
          <w:szCs w:val="12"/>
          <w:lang w:val="en-GB" w:eastAsia="en-GB"/>
        </w:rPr>
        <w:t xml:space="preserve"> protocols and</w:t>
      </w:r>
      <w:r w:rsidRPr="00F2562D">
        <w:rPr>
          <w:rFonts w:eastAsiaTheme="minorEastAsia"/>
          <w:color w:val="00577E" w:themeColor="text1"/>
          <w:sz w:val="20"/>
          <w:szCs w:val="12"/>
          <w:lang w:val="en-GB" w:eastAsia="en-GB"/>
        </w:rPr>
        <w:t xml:space="preserve"> locations</w:t>
      </w:r>
      <w:r w:rsidR="00662DC4">
        <w:rPr>
          <w:rFonts w:eastAsiaTheme="minorEastAsia"/>
          <w:color w:val="00577E" w:themeColor="text1"/>
          <w:sz w:val="20"/>
          <w:szCs w:val="12"/>
          <w:lang w:val="en-GB" w:eastAsia="en-GB"/>
        </w:rPr>
        <w:t>.</w:t>
      </w:r>
    </w:p>
    <w:p w14:paraId="0EB8F9DF" w14:textId="744AC5C3" w:rsidR="00F337CD" w:rsidRPr="00F2562D" w:rsidRDefault="00F337CD" w:rsidP="00662DC4">
      <w:pPr>
        <w:pStyle w:val="Heading3"/>
        <w:spacing w:before="120"/>
        <w:rPr>
          <w:rFonts w:eastAsiaTheme="minorEastAsia"/>
        </w:rPr>
      </w:pPr>
      <w:bookmarkStart w:id="22" w:name="_Toc95755571"/>
      <w:r w:rsidRPr="00F2562D">
        <w:rPr>
          <w:rFonts w:eastAsiaTheme="minorEastAsia"/>
        </w:rPr>
        <w:t xml:space="preserve">Record </w:t>
      </w:r>
      <w:r w:rsidR="00662DC4">
        <w:rPr>
          <w:rFonts w:eastAsiaTheme="minorEastAsia"/>
        </w:rPr>
        <w:t>k</w:t>
      </w:r>
      <w:r w:rsidRPr="00F2562D">
        <w:rPr>
          <w:rFonts w:eastAsiaTheme="minorEastAsia"/>
        </w:rPr>
        <w:t>eeping</w:t>
      </w:r>
      <w:bookmarkEnd w:id="22"/>
    </w:p>
    <w:p w14:paraId="38CC9AF0" w14:textId="12349F8D" w:rsidR="00F337CD" w:rsidRPr="00F2562D" w:rsidRDefault="00F337CD" w:rsidP="00F337CD">
      <w:pPr>
        <w:pStyle w:val="Subheading"/>
        <w:numPr>
          <w:ilvl w:val="0"/>
          <w:numId w:val="0"/>
        </w:numPr>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As part of an EMMP a register should be kept of relevant records, includ</w:t>
      </w:r>
      <w:r w:rsidR="00723887">
        <w:rPr>
          <w:rFonts w:eastAsiaTheme="minorEastAsia"/>
          <w:color w:val="00577E" w:themeColor="text1"/>
          <w:sz w:val="20"/>
          <w:szCs w:val="12"/>
          <w:lang w:val="en-GB" w:eastAsia="en-GB"/>
        </w:rPr>
        <w:t>ing</w:t>
      </w:r>
      <w:r w:rsidRPr="00F2562D">
        <w:rPr>
          <w:rFonts w:eastAsiaTheme="minorEastAsia"/>
          <w:color w:val="00577E" w:themeColor="text1"/>
          <w:sz w:val="20"/>
          <w:szCs w:val="12"/>
          <w:lang w:val="en-GB" w:eastAsia="en-GB"/>
        </w:rPr>
        <w:t xml:space="preserve">: </w:t>
      </w:r>
    </w:p>
    <w:p w14:paraId="1C60B6D1" w14:textId="459BC7F5" w:rsidR="00F337CD" w:rsidRPr="00F2562D" w:rsidRDefault="00723887" w:rsidP="009B5231">
      <w:pPr>
        <w:pStyle w:val="Subheading"/>
        <w:numPr>
          <w:ilvl w:val="0"/>
          <w:numId w:val="32"/>
        </w:numPr>
        <w:ind w:left="426" w:hanging="425"/>
        <w:rPr>
          <w:rFonts w:eastAsiaTheme="minorEastAsia"/>
          <w:color w:val="00577E" w:themeColor="text1"/>
          <w:sz w:val="20"/>
          <w:szCs w:val="12"/>
          <w:lang w:val="en-GB" w:eastAsia="en-GB"/>
        </w:rPr>
      </w:pPr>
      <w:r>
        <w:rPr>
          <w:rFonts w:eastAsiaTheme="minorEastAsia"/>
          <w:color w:val="00577E" w:themeColor="text1"/>
          <w:sz w:val="20"/>
          <w:szCs w:val="12"/>
          <w:lang w:val="en-GB" w:eastAsia="en-GB"/>
        </w:rPr>
        <w:t>s</w:t>
      </w:r>
      <w:r w:rsidR="00F337CD" w:rsidRPr="00F2562D">
        <w:rPr>
          <w:rFonts w:eastAsiaTheme="minorEastAsia"/>
          <w:color w:val="00577E" w:themeColor="text1"/>
          <w:sz w:val="20"/>
          <w:szCs w:val="12"/>
          <w:lang w:val="en-GB" w:eastAsia="en-GB"/>
        </w:rPr>
        <w:t xml:space="preserve">ite </w:t>
      </w:r>
      <w:r>
        <w:rPr>
          <w:rFonts w:eastAsiaTheme="minorEastAsia"/>
          <w:color w:val="00577E" w:themeColor="text1"/>
          <w:sz w:val="20"/>
          <w:szCs w:val="12"/>
          <w:lang w:val="en-GB" w:eastAsia="en-GB"/>
        </w:rPr>
        <w:t>i</w:t>
      </w:r>
      <w:r w:rsidR="00F337CD" w:rsidRPr="00F2562D">
        <w:rPr>
          <w:rFonts w:eastAsiaTheme="minorEastAsia"/>
          <w:color w:val="00577E" w:themeColor="text1"/>
          <w:sz w:val="20"/>
          <w:szCs w:val="12"/>
          <w:lang w:val="en-GB" w:eastAsia="en-GB"/>
        </w:rPr>
        <w:t xml:space="preserve">nspection </w:t>
      </w:r>
      <w:r>
        <w:rPr>
          <w:rFonts w:eastAsiaTheme="minorEastAsia"/>
          <w:color w:val="00577E" w:themeColor="text1"/>
          <w:sz w:val="20"/>
          <w:szCs w:val="12"/>
          <w:lang w:val="en-GB" w:eastAsia="en-GB"/>
        </w:rPr>
        <w:t>c</w:t>
      </w:r>
      <w:r w:rsidR="00F337CD" w:rsidRPr="00F2562D">
        <w:rPr>
          <w:rFonts w:eastAsiaTheme="minorEastAsia"/>
          <w:color w:val="00577E" w:themeColor="text1"/>
          <w:sz w:val="20"/>
          <w:szCs w:val="12"/>
          <w:lang w:val="en-GB" w:eastAsia="en-GB"/>
        </w:rPr>
        <w:t xml:space="preserve">hecklist </w:t>
      </w:r>
    </w:p>
    <w:p w14:paraId="45522A4C" w14:textId="4E33B5FE" w:rsidR="00F337CD" w:rsidRPr="00F2562D" w:rsidRDefault="00723887" w:rsidP="009B5231">
      <w:pPr>
        <w:pStyle w:val="Subheading"/>
        <w:numPr>
          <w:ilvl w:val="0"/>
          <w:numId w:val="32"/>
        </w:numPr>
        <w:ind w:left="426" w:hanging="425"/>
        <w:rPr>
          <w:rFonts w:eastAsiaTheme="minorEastAsia"/>
          <w:color w:val="00577E" w:themeColor="text1"/>
          <w:sz w:val="20"/>
          <w:szCs w:val="12"/>
          <w:lang w:val="en-GB" w:eastAsia="en-GB"/>
        </w:rPr>
      </w:pPr>
      <w:r>
        <w:rPr>
          <w:rFonts w:eastAsiaTheme="minorEastAsia"/>
          <w:color w:val="00577E" w:themeColor="text1"/>
          <w:sz w:val="20"/>
          <w:szCs w:val="12"/>
          <w:lang w:val="en-GB" w:eastAsia="en-GB"/>
        </w:rPr>
        <w:t>n</w:t>
      </w:r>
      <w:r w:rsidR="00F337CD" w:rsidRPr="00F2562D">
        <w:rPr>
          <w:rFonts w:eastAsiaTheme="minorEastAsia"/>
          <w:color w:val="00577E" w:themeColor="text1"/>
          <w:sz w:val="20"/>
          <w:szCs w:val="12"/>
          <w:lang w:val="en-GB" w:eastAsia="en-GB"/>
        </w:rPr>
        <w:t>on-compliance and Corrective Action Report</w:t>
      </w:r>
    </w:p>
    <w:p w14:paraId="7C2D6C30" w14:textId="3F81037A" w:rsidR="00F337CD" w:rsidRPr="00F2562D" w:rsidRDefault="00723887" w:rsidP="009B5231">
      <w:pPr>
        <w:pStyle w:val="Subheading"/>
        <w:numPr>
          <w:ilvl w:val="0"/>
          <w:numId w:val="32"/>
        </w:numPr>
        <w:ind w:left="426" w:hanging="425"/>
        <w:rPr>
          <w:rFonts w:eastAsiaTheme="minorEastAsia"/>
          <w:color w:val="00577E" w:themeColor="text1"/>
          <w:sz w:val="20"/>
          <w:szCs w:val="12"/>
          <w:lang w:val="en-GB" w:eastAsia="en-GB"/>
        </w:rPr>
      </w:pPr>
      <w:r>
        <w:rPr>
          <w:rFonts w:eastAsiaTheme="minorEastAsia"/>
          <w:color w:val="00577E" w:themeColor="text1"/>
          <w:sz w:val="20"/>
          <w:szCs w:val="12"/>
          <w:lang w:val="en-GB" w:eastAsia="en-GB"/>
        </w:rPr>
        <w:t>c</w:t>
      </w:r>
      <w:r w:rsidR="00F337CD" w:rsidRPr="00F2562D">
        <w:rPr>
          <w:rFonts w:eastAsiaTheme="minorEastAsia"/>
          <w:color w:val="00577E" w:themeColor="text1"/>
          <w:sz w:val="20"/>
          <w:szCs w:val="12"/>
          <w:lang w:val="en-GB" w:eastAsia="en-GB"/>
        </w:rPr>
        <w:t xml:space="preserve">omplaints </w:t>
      </w:r>
      <w:r>
        <w:rPr>
          <w:rFonts w:eastAsiaTheme="minorEastAsia"/>
          <w:color w:val="00577E" w:themeColor="text1"/>
          <w:sz w:val="20"/>
          <w:szCs w:val="12"/>
          <w:lang w:val="en-GB" w:eastAsia="en-GB"/>
        </w:rPr>
        <w:t>record</w:t>
      </w:r>
    </w:p>
    <w:p w14:paraId="759C71AF" w14:textId="68D91969" w:rsidR="00F337CD" w:rsidRPr="00F2562D" w:rsidRDefault="00723887" w:rsidP="009B5231">
      <w:pPr>
        <w:pStyle w:val="Subheading"/>
        <w:numPr>
          <w:ilvl w:val="0"/>
          <w:numId w:val="32"/>
        </w:numPr>
        <w:ind w:left="426" w:hanging="425"/>
        <w:rPr>
          <w:rFonts w:eastAsiaTheme="minorEastAsia"/>
          <w:color w:val="00577E" w:themeColor="text1"/>
          <w:sz w:val="20"/>
          <w:szCs w:val="12"/>
          <w:lang w:val="en-GB" w:eastAsia="en-GB"/>
        </w:rPr>
      </w:pPr>
      <w:r>
        <w:rPr>
          <w:rFonts w:eastAsiaTheme="minorEastAsia"/>
          <w:color w:val="00577E" w:themeColor="text1"/>
          <w:sz w:val="20"/>
          <w:szCs w:val="12"/>
          <w:lang w:val="en-GB" w:eastAsia="en-GB"/>
        </w:rPr>
        <w:t>e</w:t>
      </w:r>
      <w:r w:rsidR="00F337CD" w:rsidRPr="00F2562D">
        <w:rPr>
          <w:rFonts w:eastAsiaTheme="minorEastAsia"/>
          <w:color w:val="00577E" w:themeColor="text1"/>
          <w:sz w:val="20"/>
          <w:szCs w:val="12"/>
          <w:lang w:val="en-GB" w:eastAsia="en-GB"/>
        </w:rPr>
        <w:t xml:space="preserve">nvironmental </w:t>
      </w:r>
      <w:r>
        <w:rPr>
          <w:rFonts w:eastAsiaTheme="minorEastAsia"/>
          <w:color w:val="00577E" w:themeColor="text1"/>
          <w:sz w:val="20"/>
          <w:szCs w:val="12"/>
          <w:lang w:val="en-GB" w:eastAsia="en-GB"/>
        </w:rPr>
        <w:t>i</w:t>
      </w:r>
      <w:r w:rsidR="00F337CD" w:rsidRPr="00F2562D">
        <w:rPr>
          <w:rFonts w:eastAsiaTheme="minorEastAsia"/>
          <w:color w:val="00577E" w:themeColor="text1"/>
          <w:sz w:val="20"/>
          <w:szCs w:val="12"/>
          <w:lang w:val="en-GB" w:eastAsia="en-GB"/>
        </w:rPr>
        <w:t xml:space="preserve">ncident </w:t>
      </w:r>
      <w:r>
        <w:rPr>
          <w:rFonts w:eastAsiaTheme="minorEastAsia"/>
          <w:color w:val="00577E" w:themeColor="text1"/>
          <w:sz w:val="20"/>
          <w:szCs w:val="12"/>
          <w:lang w:val="en-GB" w:eastAsia="en-GB"/>
        </w:rPr>
        <w:t>r</w:t>
      </w:r>
      <w:r w:rsidR="00F337CD" w:rsidRPr="00F2562D">
        <w:rPr>
          <w:rFonts w:eastAsiaTheme="minorEastAsia"/>
          <w:color w:val="00577E" w:themeColor="text1"/>
          <w:sz w:val="20"/>
          <w:szCs w:val="12"/>
          <w:lang w:val="en-GB" w:eastAsia="en-GB"/>
        </w:rPr>
        <w:t>eport</w:t>
      </w:r>
    </w:p>
    <w:p w14:paraId="0DC23758" w14:textId="77A1DB0C" w:rsidR="00F337CD" w:rsidRPr="00F2562D" w:rsidRDefault="00723887" w:rsidP="009B5231">
      <w:pPr>
        <w:pStyle w:val="Subheading"/>
        <w:numPr>
          <w:ilvl w:val="0"/>
          <w:numId w:val="32"/>
        </w:numPr>
        <w:ind w:left="426" w:hanging="425"/>
        <w:rPr>
          <w:rFonts w:eastAsiaTheme="minorEastAsia"/>
          <w:color w:val="00577E" w:themeColor="text1"/>
          <w:sz w:val="20"/>
          <w:szCs w:val="12"/>
          <w:lang w:val="en-GB" w:eastAsia="en-GB"/>
        </w:rPr>
      </w:pPr>
      <w:r>
        <w:rPr>
          <w:rFonts w:eastAsiaTheme="minorEastAsia"/>
          <w:color w:val="00577E" w:themeColor="text1"/>
          <w:sz w:val="20"/>
          <w:szCs w:val="12"/>
          <w:lang w:val="en-GB" w:eastAsia="en-GB"/>
        </w:rPr>
        <w:t>e</w:t>
      </w:r>
      <w:r w:rsidR="00F337CD" w:rsidRPr="00F2562D">
        <w:rPr>
          <w:rFonts w:eastAsiaTheme="minorEastAsia"/>
          <w:color w:val="00577E" w:themeColor="text1"/>
          <w:sz w:val="20"/>
          <w:szCs w:val="12"/>
          <w:lang w:val="en-GB" w:eastAsia="en-GB"/>
        </w:rPr>
        <w:t xml:space="preserve">nvironmental </w:t>
      </w:r>
      <w:r>
        <w:rPr>
          <w:rFonts w:eastAsiaTheme="minorEastAsia"/>
          <w:color w:val="00577E" w:themeColor="text1"/>
          <w:sz w:val="20"/>
          <w:szCs w:val="12"/>
          <w:lang w:val="en-GB" w:eastAsia="en-GB"/>
        </w:rPr>
        <w:t>t</w:t>
      </w:r>
      <w:r w:rsidR="00F337CD" w:rsidRPr="00F2562D">
        <w:rPr>
          <w:rFonts w:eastAsiaTheme="minorEastAsia"/>
          <w:color w:val="00577E" w:themeColor="text1"/>
          <w:sz w:val="20"/>
          <w:szCs w:val="12"/>
          <w:lang w:val="en-GB" w:eastAsia="en-GB"/>
        </w:rPr>
        <w:t xml:space="preserve">raining </w:t>
      </w:r>
      <w:r>
        <w:rPr>
          <w:rFonts w:eastAsiaTheme="minorEastAsia"/>
          <w:color w:val="00577E" w:themeColor="text1"/>
          <w:sz w:val="20"/>
          <w:szCs w:val="12"/>
          <w:lang w:val="en-GB" w:eastAsia="en-GB"/>
        </w:rPr>
        <w:t>r</w:t>
      </w:r>
      <w:r w:rsidR="00F337CD" w:rsidRPr="00F2562D">
        <w:rPr>
          <w:rFonts w:eastAsiaTheme="minorEastAsia"/>
          <w:color w:val="00577E" w:themeColor="text1"/>
          <w:sz w:val="20"/>
          <w:szCs w:val="12"/>
          <w:lang w:val="en-GB" w:eastAsia="en-GB"/>
        </w:rPr>
        <w:t>egister</w:t>
      </w:r>
    </w:p>
    <w:p w14:paraId="6ED1ECAE" w14:textId="355D7A01" w:rsidR="00F337CD" w:rsidRPr="00F2562D" w:rsidRDefault="002330E7" w:rsidP="009B5231">
      <w:pPr>
        <w:pStyle w:val="Subheading"/>
        <w:numPr>
          <w:ilvl w:val="0"/>
          <w:numId w:val="32"/>
        </w:numPr>
        <w:ind w:left="426" w:hanging="425"/>
        <w:rPr>
          <w:rFonts w:eastAsiaTheme="minorEastAsia"/>
          <w:color w:val="00577E" w:themeColor="text1"/>
          <w:sz w:val="20"/>
          <w:szCs w:val="12"/>
          <w:lang w:val="en-GB" w:eastAsia="en-GB"/>
        </w:rPr>
      </w:pPr>
      <w:r w:rsidRPr="00B964B6">
        <w:rPr>
          <w:rFonts w:asciiTheme="minorHAnsi" w:eastAsia="Times New Roman" w:hAnsiTheme="minorHAnsi" w:cstheme="minorHAnsi"/>
          <w:b/>
          <w:bCs/>
          <w:i/>
          <w:iCs/>
          <w:noProof/>
        </w:rPr>
        <mc:AlternateContent>
          <mc:Choice Requires="wpg">
            <w:drawing>
              <wp:anchor distT="0" distB="0" distL="228600" distR="228600" simplePos="0" relativeHeight="251673600" behindDoc="1" locked="0" layoutInCell="1" allowOverlap="1" wp14:anchorId="0C2BAC94" wp14:editId="149D4FB0">
                <wp:simplePos x="0" y="0"/>
                <wp:positionH relativeFrom="margin">
                  <wp:align>right</wp:align>
                </wp:positionH>
                <wp:positionV relativeFrom="page">
                  <wp:posOffset>6012611</wp:posOffset>
                </wp:positionV>
                <wp:extent cx="3531870" cy="3338195"/>
                <wp:effectExtent l="0" t="0" r="0" b="0"/>
                <wp:wrapTight wrapText="bothSides">
                  <wp:wrapPolygon edited="0">
                    <wp:start x="0" y="0"/>
                    <wp:lineTo x="0" y="21448"/>
                    <wp:lineTo x="21437" y="21448"/>
                    <wp:lineTo x="21437" y="0"/>
                    <wp:lineTo x="0" y="0"/>
                  </wp:wrapPolygon>
                </wp:wrapTight>
                <wp:docPr id="18" name="Group 18"/>
                <wp:cNvGraphicFramePr/>
                <a:graphic xmlns:a="http://schemas.openxmlformats.org/drawingml/2006/main">
                  <a:graphicData uri="http://schemas.microsoft.com/office/word/2010/wordprocessingGroup">
                    <wpg:wgp>
                      <wpg:cNvGrpSpPr/>
                      <wpg:grpSpPr>
                        <a:xfrm>
                          <a:off x="0" y="0"/>
                          <a:ext cx="3531870" cy="3338424"/>
                          <a:chOff x="-1" y="0"/>
                          <a:chExt cx="1966578" cy="4806979"/>
                        </a:xfrm>
                      </wpg:grpSpPr>
                      <wps:wsp>
                        <wps:cNvPr id="19" name="Rectangle 19"/>
                        <wps:cNvSpPr/>
                        <wps:spPr>
                          <a:xfrm>
                            <a:off x="0" y="0"/>
                            <a:ext cx="196215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4427" y="883185"/>
                            <a:ext cx="1962150" cy="392379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4553B0" w14:textId="2785356C" w:rsidR="00984049" w:rsidRDefault="00984049" w:rsidP="002330E7">
                              <w:pPr>
                                <w:spacing w:after="120"/>
                                <w:rPr>
                                  <w:color w:val="FFFFFF" w:themeColor="background1"/>
                                  <w:sz w:val="16"/>
                                  <w:szCs w:val="16"/>
                                  <w:lang w:val="en-US"/>
                                </w:rPr>
                              </w:pPr>
                              <w:r>
                                <w:rPr>
                                  <w:color w:val="FFFFFF" w:themeColor="background1"/>
                                  <w:sz w:val="16"/>
                                  <w:szCs w:val="16"/>
                                  <w:lang w:val="en-US"/>
                                </w:rPr>
                                <w:t xml:space="preserve">Environmental monitoring on coastal </w:t>
                              </w:r>
                              <w:r w:rsidR="00B06368">
                                <w:rPr>
                                  <w:color w:val="FFFFFF" w:themeColor="background1"/>
                                  <w:sz w:val="16"/>
                                  <w:szCs w:val="16"/>
                                  <w:lang w:val="en-US"/>
                                </w:rPr>
                                <w:t xml:space="preserve">engineering </w:t>
                              </w:r>
                              <w:r>
                                <w:rPr>
                                  <w:color w:val="FFFFFF" w:themeColor="background1"/>
                                  <w:sz w:val="16"/>
                                  <w:szCs w:val="16"/>
                                  <w:lang w:val="en-US"/>
                                </w:rPr>
                                <w:t>projects can range from a complex suite of water quality parameters, with trigger limits defined in legislation, to more simple monitoring</w:t>
                              </w:r>
                              <w:r w:rsidR="00B06368">
                                <w:rPr>
                                  <w:color w:val="FFFFFF" w:themeColor="background1"/>
                                  <w:sz w:val="16"/>
                                  <w:szCs w:val="16"/>
                                  <w:lang w:val="en-US"/>
                                </w:rPr>
                                <w:t>,</w:t>
                              </w:r>
                              <w:r>
                                <w:rPr>
                                  <w:color w:val="FFFFFF" w:themeColor="background1"/>
                                  <w:sz w:val="16"/>
                                  <w:szCs w:val="16"/>
                                  <w:lang w:val="en-US"/>
                                </w:rPr>
                                <w:t xml:space="preserve"> such as visual inspections. When monitoring indicates an exceedance of</w:t>
                              </w:r>
                              <w:r w:rsidR="00B06368">
                                <w:rPr>
                                  <w:color w:val="FFFFFF" w:themeColor="background1"/>
                                  <w:sz w:val="16"/>
                                  <w:szCs w:val="16"/>
                                  <w:lang w:val="en-US"/>
                                </w:rPr>
                                <w:t xml:space="preserve"> a</w:t>
                              </w:r>
                              <w:r>
                                <w:rPr>
                                  <w:color w:val="FFFFFF" w:themeColor="background1"/>
                                  <w:sz w:val="16"/>
                                  <w:szCs w:val="16"/>
                                  <w:lang w:val="en-US"/>
                                </w:rPr>
                                <w:t xml:space="preserve"> trigger limit</w:t>
                              </w:r>
                              <w:r w:rsidR="00B06368">
                                <w:rPr>
                                  <w:color w:val="FFFFFF" w:themeColor="background1"/>
                                  <w:sz w:val="16"/>
                                  <w:szCs w:val="16"/>
                                  <w:lang w:val="en-US"/>
                                </w:rPr>
                                <w:t>,</w:t>
                              </w:r>
                              <w:r>
                                <w:rPr>
                                  <w:color w:val="FFFFFF" w:themeColor="background1"/>
                                  <w:sz w:val="16"/>
                                  <w:szCs w:val="16"/>
                                  <w:lang w:val="en-US"/>
                                </w:rPr>
                                <w:t xml:space="preserve"> corrective action, such as stopping work or altering work methods</w:t>
                              </w:r>
                              <w:r w:rsidR="00B06368">
                                <w:rPr>
                                  <w:color w:val="FFFFFF" w:themeColor="background1"/>
                                  <w:sz w:val="16"/>
                                  <w:szCs w:val="16"/>
                                  <w:lang w:val="en-US"/>
                                </w:rPr>
                                <w:t>,</w:t>
                              </w:r>
                              <w:r>
                                <w:rPr>
                                  <w:color w:val="FFFFFF" w:themeColor="background1"/>
                                  <w:sz w:val="16"/>
                                  <w:szCs w:val="16"/>
                                  <w:lang w:val="en-US"/>
                                </w:rPr>
                                <w:t xml:space="preserve"> should take place. </w:t>
                              </w:r>
                            </w:p>
                            <w:p w14:paraId="663D0DCB" w14:textId="27FAF6CC" w:rsidR="00984049" w:rsidRDefault="00984049" w:rsidP="002330E7">
                              <w:pPr>
                                <w:spacing w:after="120"/>
                                <w:rPr>
                                  <w:color w:val="FFFFFF" w:themeColor="background1"/>
                                  <w:sz w:val="16"/>
                                  <w:szCs w:val="16"/>
                                  <w:lang w:val="en-US"/>
                                </w:rPr>
                              </w:pPr>
                              <w:r>
                                <w:rPr>
                                  <w:color w:val="FFFFFF" w:themeColor="background1"/>
                                  <w:sz w:val="16"/>
                                  <w:szCs w:val="16"/>
                                  <w:lang w:val="en-US"/>
                                </w:rPr>
                                <w:t xml:space="preserve">A simple example of the link between monitoring, a trigger and a corrective action is monitoring of dust from site activities. Often </w:t>
                              </w:r>
                              <w:r w:rsidR="00B06368">
                                <w:rPr>
                                  <w:color w:val="FFFFFF" w:themeColor="background1"/>
                                  <w:sz w:val="16"/>
                                  <w:szCs w:val="16"/>
                                  <w:lang w:val="en-US"/>
                                </w:rPr>
                                <w:t xml:space="preserve">such </w:t>
                              </w:r>
                              <w:r>
                                <w:rPr>
                                  <w:color w:val="FFFFFF" w:themeColor="background1"/>
                                  <w:sz w:val="16"/>
                                  <w:szCs w:val="16"/>
                                  <w:lang w:val="en-US"/>
                                </w:rPr>
                                <w:t xml:space="preserve">monitoring </w:t>
                              </w:r>
                              <w:r w:rsidR="00B06368">
                                <w:rPr>
                                  <w:color w:val="FFFFFF" w:themeColor="background1"/>
                                  <w:sz w:val="16"/>
                                  <w:szCs w:val="16"/>
                                  <w:lang w:val="en-US"/>
                                </w:rPr>
                                <w:t>takes the form of</w:t>
                              </w:r>
                              <w:r>
                                <w:rPr>
                                  <w:color w:val="FFFFFF" w:themeColor="background1"/>
                                  <w:sz w:val="16"/>
                                  <w:szCs w:val="16"/>
                                  <w:lang w:val="en-US"/>
                                </w:rPr>
                                <w:t xml:space="preserve"> visual inspection, and the trigger is dust </w:t>
                              </w:r>
                              <w:r w:rsidR="00B06368">
                                <w:rPr>
                                  <w:color w:val="FFFFFF" w:themeColor="background1"/>
                                  <w:sz w:val="16"/>
                                  <w:szCs w:val="16"/>
                                  <w:lang w:val="en-US"/>
                                </w:rPr>
                                <w:t>settling outside</w:t>
                              </w:r>
                              <w:r>
                                <w:rPr>
                                  <w:color w:val="FFFFFF" w:themeColor="background1"/>
                                  <w:sz w:val="16"/>
                                  <w:szCs w:val="16"/>
                                  <w:lang w:val="en-US"/>
                                </w:rPr>
                                <w:t xml:space="preserve"> the site. When this is observed a range of corrective actions </w:t>
                              </w:r>
                              <w:r w:rsidR="00B06368">
                                <w:rPr>
                                  <w:color w:val="FFFFFF" w:themeColor="background1"/>
                                  <w:sz w:val="16"/>
                                  <w:szCs w:val="16"/>
                                  <w:lang w:val="en-US"/>
                                </w:rPr>
                                <w:t>could be</w:t>
                              </w:r>
                              <w:r>
                                <w:rPr>
                                  <w:color w:val="FFFFFF" w:themeColor="background1"/>
                                  <w:sz w:val="16"/>
                                  <w:szCs w:val="16"/>
                                  <w:lang w:val="en-US"/>
                                </w:rPr>
                                <w:t xml:space="preserve"> triggered</w:t>
                              </w:r>
                              <w:r w:rsidR="00B06368">
                                <w:rPr>
                                  <w:color w:val="FFFFFF" w:themeColor="background1"/>
                                  <w:sz w:val="16"/>
                                  <w:szCs w:val="16"/>
                                  <w:lang w:val="en-US"/>
                                </w:rPr>
                                <w:t>,</w:t>
                              </w:r>
                              <w:r>
                                <w:rPr>
                                  <w:color w:val="FFFFFF" w:themeColor="background1"/>
                                  <w:sz w:val="16"/>
                                  <w:szCs w:val="16"/>
                                  <w:lang w:val="en-US"/>
                                </w:rPr>
                                <w:t xml:space="preserve"> such as: </w:t>
                              </w:r>
                            </w:p>
                            <w:p w14:paraId="4F471909" w14:textId="13DF83CC" w:rsidR="00984049" w:rsidRDefault="00984049" w:rsidP="009B5231">
                              <w:pPr>
                                <w:pStyle w:val="ListParagraph"/>
                                <w:numPr>
                                  <w:ilvl w:val="0"/>
                                  <w:numId w:val="34"/>
                                </w:numPr>
                                <w:ind w:left="426" w:hanging="426"/>
                                <w:rPr>
                                  <w:color w:val="FFFFFF" w:themeColor="background1"/>
                                  <w:sz w:val="16"/>
                                  <w:szCs w:val="16"/>
                                  <w:lang w:val="en-US"/>
                                </w:rPr>
                              </w:pPr>
                              <w:r>
                                <w:rPr>
                                  <w:color w:val="FFFFFF" w:themeColor="background1"/>
                                  <w:sz w:val="16"/>
                                  <w:szCs w:val="16"/>
                                  <w:lang w:val="en-US"/>
                                </w:rPr>
                                <w:t xml:space="preserve">Using water </w:t>
                              </w:r>
                              <w:r w:rsidR="00B06368">
                                <w:rPr>
                                  <w:color w:val="FFFFFF" w:themeColor="background1"/>
                                  <w:sz w:val="16"/>
                                  <w:szCs w:val="16"/>
                                  <w:lang w:val="en-US"/>
                                </w:rPr>
                                <w:t xml:space="preserve">to </w:t>
                              </w:r>
                              <w:r>
                                <w:rPr>
                                  <w:color w:val="FFFFFF" w:themeColor="background1"/>
                                  <w:sz w:val="16"/>
                                  <w:szCs w:val="16"/>
                                  <w:lang w:val="en-US"/>
                                </w:rPr>
                                <w:t xml:space="preserve">suppress </w:t>
                              </w:r>
                              <w:r w:rsidR="00B06368">
                                <w:rPr>
                                  <w:color w:val="FFFFFF" w:themeColor="background1"/>
                                  <w:sz w:val="16"/>
                                  <w:szCs w:val="16"/>
                                  <w:lang w:val="en-US"/>
                                </w:rPr>
                                <w:t xml:space="preserve">the </w:t>
                              </w:r>
                              <w:r>
                                <w:rPr>
                                  <w:color w:val="FFFFFF" w:themeColor="background1"/>
                                  <w:sz w:val="16"/>
                                  <w:szCs w:val="16"/>
                                  <w:lang w:val="en-US"/>
                                </w:rPr>
                                <w:t>dust</w:t>
                              </w:r>
                            </w:p>
                            <w:p w14:paraId="75984482" w14:textId="5A35EA6F" w:rsidR="00984049" w:rsidRDefault="00984049" w:rsidP="009B5231">
                              <w:pPr>
                                <w:pStyle w:val="ListParagraph"/>
                                <w:numPr>
                                  <w:ilvl w:val="0"/>
                                  <w:numId w:val="34"/>
                                </w:numPr>
                                <w:ind w:left="426" w:hanging="426"/>
                                <w:rPr>
                                  <w:color w:val="FFFFFF" w:themeColor="background1"/>
                                  <w:sz w:val="16"/>
                                  <w:szCs w:val="16"/>
                                  <w:lang w:val="en-US"/>
                                </w:rPr>
                              </w:pPr>
                              <w:r>
                                <w:rPr>
                                  <w:color w:val="FFFFFF" w:themeColor="background1"/>
                                  <w:sz w:val="16"/>
                                  <w:szCs w:val="16"/>
                                  <w:lang w:val="en-US"/>
                                </w:rPr>
                                <w:t xml:space="preserve">Delaying the activity until </w:t>
                              </w:r>
                              <w:r w:rsidR="00B06368">
                                <w:rPr>
                                  <w:color w:val="FFFFFF" w:themeColor="background1"/>
                                  <w:sz w:val="16"/>
                                  <w:szCs w:val="16"/>
                                  <w:lang w:val="en-US"/>
                                </w:rPr>
                                <w:t xml:space="preserve">the </w:t>
                              </w:r>
                              <w:r>
                                <w:rPr>
                                  <w:color w:val="FFFFFF" w:themeColor="background1"/>
                                  <w:sz w:val="16"/>
                                  <w:szCs w:val="16"/>
                                  <w:lang w:val="en-US"/>
                                </w:rPr>
                                <w:t>wind drops or changes direction</w:t>
                              </w:r>
                            </w:p>
                            <w:p w14:paraId="6D89320D" w14:textId="383B1405" w:rsidR="00984049" w:rsidRDefault="00984049" w:rsidP="009B5231">
                              <w:pPr>
                                <w:pStyle w:val="ListParagraph"/>
                                <w:numPr>
                                  <w:ilvl w:val="0"/>
                                  <w:numId w:val="34"/>
                                </w:numPr>
                                <w:ind w:left="426" w:hanging="426"/>
                                <w:rPr>
                                  <w:color w:val="FFFFFF" w:themeColor="background1"/>
                                  <w:sz w:val="16"/>
                                  <w:szCs w:val="16"/>
                                  <w:lang w:val="en-US"/>
                                </w:rPr>
                              </w:pPr>
                              <w:r>
                                <w:rPr>
                                  <w:color w:val="FFFFFF" w:themeColor="background1"/>
                                  <w:sz w:val="16"/>
                                  <w:szCs w:val="16"/>
                                  <w:lang w:val="en-US"/>
                                </w:rPr>
                                <w:t>Changing the equipment used to limit dust (</w:t>
                              </w:r>
                              <w:r w:rsidR="00B06368">
                                <w:rPr>
                                  <w:color w:val="FFFFFF" w:themeColor="background1"/>
                                  <w:sz w:val="16"/>
                                  <w:szCs w:val="16"/>
                                  <w:lang w:val="en-US"/>
                                </w:rPr>
                                <w:t>e.g.,</w:t>
                              </w:r>
                              <w:r>
                                <w:rPr>
                                  <w:color w:val="FFFFFF" w:themeColor="background1"/>
                                  <w:sz w:val="16"/>
                                  <w:szCs w:val="16"/>
                                  <w:lang w:val="en-US"/>
                                </w:rPr>
                                <w:t xml:space="preserve"> sweep</w:t>
                              </w:r>
                              <w:r w:rsidR="00B06368">
                                <w:rPr>
                                  <w:color w:val="FFFFFF" w:themeColor="background1"/>
                                  <w:sz w:val="16"/>
                                  <w:szCs w:val="16"/>
                                  <w:lang w:val="en-US"/>
                                </w:rPr>
                                <w:t>ing</w:t>
                              </w:r>
                              <w:r>
                                <w:rPr>
                                  <w:color w:val="FFFFFF" w:themeColor="background1"/>
                                  <w:sz w:val="16"/>
                                  <w:szCs w:val="16"/>
                                  <w:lang w:val="en-US"/>
                                </w:rPr>
                                <w:t xml:space="preserve"> instead of using blowers) </w:t>
                              </w:r>
                            </w:p>
                            <w:p w14:paraId="4351FC42" w14:textId="37CB1986" w:rsidR="00984049" w:rsidRDefault="00984049" w:rsidP="009B5231">
                              <w:pPr>
                                <w:pStyle w:val="ListParagraph"/>
                                <w:numPr>
                                  <w:ilvl w:val="0"/>
                                  <w:numId w:val="34"/>
                                </w:numPr>
                                <w:ind w:left="426" w:hanging="426"/>
                                <w:rPr>
                                  <w:color w:val="FFFFFF" w:themeColor="background1"/>
                                  <w:sz w:val="16"/>
                                  <w:szCs w:val="16"/>
                                  <w:lang w:val="en-US"/>
                                </w:rPr>
                              </w:pPr>
                              <w:r>
                                <w:rPr>
                                  <w:color w:val="FFFFFF" w:themeColor="background1"/>
                                  <w:sz w:val="16"/>
                                  <w:szCs w:val="16"/>
                                  <w:lang w:val="en-US"/>
                                </w:rPr>
                                <w:t>Limit</w:t>
                              </w:r>
                              <w:r w:rsidR="002330E7">
                                <w:rPr>
                                  <w:color w:val="FFFFFF" w:themeColor="background1"/>
                                  <w:sz w:val="16"/>
                                  <w:szCs w:val="16"/>
                                  <w:lang w:val="en-US"/>
                                </w:rPr>
                                <w:t>ing</w:t>
                              </w:r>
                              <w:r>
                                <w:rPr>
                                  <w:color w:val="FFFFFF" w:themeColor="background1"/>
                                  <w:sz w:val="16"/>
                                  <w:szCs w:val="16"/>
                                  <w:lang w:val="en-US"/>
                                </w:rPr>
                                <w:t xml:space="preserve"> the speed of vehicles on site</w:t>
                              </w:r>
                              <w:r w:rsidR="002330E7">
                                <w:rPr>
                                  <w:color w:val="FFFFFF" w:themeColor="background1"/>
                                  <w:sz w:val="16"/>
                                  <w:szCs w:val="16"/>
                                  <w:lang w:val="en-US"/>
                                </w:rPr>
                                <w:t>.</w:t>
                              </w:r>
                            </w:p>
                            <w:p w14:paraId="3B473A3B" w14:textId="77777777" w:rsidR="00984049" w:rsidRPr="001152C5" w:rsidRDefault="00984049" w:rsidP="00984049">
                              <w:pPr>
                                <w:rPr>
                                  <w:color w:val="FFFFFF" w:themeColor="background2"/>
                                  <w:sz w:val="16"/>
                                  <w:szCs w:val="16"/>
                                  <w:lang w:val="en-US"/>
                                </w:rPr>
                              </w:pPr>
                            </w:p>
                            <w:p w14:paraId="3691C380" w14:textId="77777777" w:rsidR="00984049" w:rsidRPr="001152C5" w:rsidRDefault="00984049" w:rsidP="00984049">
                              <w:pPr>
                                <w:rPr>
                                  <w:color w:val="FFFFFF" w:themeColor="background2"/>
                                  <w:sz w:val="16"/>
                                  <w:szCs w:val="16"/>
                                  <w:lang w:val="en-US"/>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1" name="Text Box 21"/>
                        <wps:cNvSpPr txBox="1"/>
                        <wps:spPr>
                          <a:xfrm>
                            <a:off x="-1" y="231820"/>
                            <a:ext cx="1962151" cy="63830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05C5B7" w14:textId="3BD5829B" w:rsidR="00984049" w:rsidRPr="00B563D1" w:rsidRDefault="00984049" w:rsidP="00984049">
                              <w:pPr>
                                <w:pStyle w:val="NoSpacing"/>
                                <w:jc w:val="center"/>
                                <w:rPr>
                                  <w:rFonts w:asciiTheme="majorHAnsi" w:eastAsiaTheme="majorEastAsia" w:hAnsiTheme="majorHAnsi" w:cstheme="majorBidi"/>
                                  <w:caps/>
                                  <w:color w:val="00577E" w:themeColor="accent1"/>
                                  <w:sz w:val="28"/>
                                  <w:szCs w:val="28"/>
                                  <w:lang w:val="en-US"/>
                                </w:rPr>
                              </w:pPr>
                              <w:r>
                                <w:rPr>
                                  <w:rFonts w:eastAsiaTheme="majorEastAsia" w:cstheme="majorBidi"/>
                                  <w:b/>
                                  <w:bCs/>
                                  <w:color w:val="00577E" w:themeColor="accent1"/>
                                  <w:sz w:val="26"/>
                                  <w:szCs w:val="26"/>
                                  <w:lang w:val="en-US"/>
                                </w:rPr>
                                <w:t xml:space="preserve">Triggers and Corrective Actions </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2BAC94" id="Group 18" o:spid="_x0000_s1043" style="position:absolute;left:0;text-align:left;margin-left:226.9pt;margin-top:473.45pt;width:278.1pt;height:262.85pt;z-index:-251642880;mso-wrap-distance-left:18pt;mso-wrap-distance-right:18pt;mso-position-horizontal:right;mso-position-horizontal-relative:margin;mso-position-vertical-relative:page;mso-width-relative:margin;mso-height-relative:margin" coordorigin="" coordsize="19665,48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">
                <v:rect id="Rectangle 19" o:spid="_x0000_s1044" style="position:absolute;width:1962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" fillcolor="#00577e [3204]" stroked="f" strokeweight="2pt"/>
                <v:rect id="Rectangle 20" o:spid="_x0000_s1045" style="position:absolute;left:44;top:8831;width:19621;height:39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" fillcolor="#00577e [3204]" stroked="f" strokeweight="2pt">
                  <v:textbox inset=",14.4pt,8.64pt,18pt">
                    <w:txbxContent>
                      <w:p w14:paraId="144553B0" w14:textId="2785356C" w:rsidR="00984049" w:rsidRDefault="00984049" w:rsidP="002330E7">
                        <w:pPr>
                          <w:spacing w:after="120"/>
                          <w:rPr>
                            <w:color w:val="FFFFFF" w:themeColor="background1"/>
                            <w:sz w:val="16"/>
                            <w:szCs w:val="16"/>
                            <w:lang w:val="en-US"/>
                          </w:rPr>
                        </w:pPr>
                        <w:r>
                          <w:rPr>
                            <w:color w:val="FFFFFF" w:themeColor="background1"/>
                            <w:sz w:val="16"/>
                            <w:szCs w:val="16"/>
                            <w:lang w:val="en-US"/>
                          </w:rPr>
                          <w:t xml:space="preserve">Environmental monitoring on coastal </w:t>
                        </w:r>
                        <w:r w:rsidR="00B06368">
                          <w:rPr>
                            <w:color w:val="FFFFFF" w:themeColor="background1"/>
                            <w:sz w:val="16"/>
                            <w:szCs w:val="16"/>
                            <w:lang w:val="en-US"/>
                          </w:rPr>
                          <w:t xml:space="preserve">engineering </w:t>
                        </w:r>
                        <w:r>
                          <w:rPr>
                            <w:color w:val="FFFFFF" w:themeColor="background1"/>
                            <w:sz w:val="16"/>
                            <w:szCs w:val="16"/>
                            <w:lang w:val="en-US"/>
                          </w:rPr>
                          <w:t>projects can range from a complex suite of water quality parameters, with trigger limits defined in legislation, to more simple monitoring</w:t>
                        </w:r>
                        <w:r w:rsidR="00B06368">
                          <w:rPr>
                            <w:color w:val="FFFFFF" w:themeColor="background1"/>
                            <w:sz w:val="16"/>
                            <w:szCs w:val="16"/>
                            <w:lang w:val="en-US"/>
                          </w:rPr>
                          <w:t>,</w:t>
                        </w:r>
                        <w:r>
                          <w:rPr>
                            <w:color w:val="FFFFFF" w:themeColor="background1"/>
                            <w:sz w:val="16"/>
                            <w:szCs w:val="16"/>
                            <w:lang w:val="en-US"/>
                          </w:rPr>
                          <w:t xml:space="preserve"> such as visual inspections. When monitoring indicates an exceedance of</w:t>
                        </w:r>
                        <w:r w:rsidR="00B06368">
                          <w:rPr>
                            <w:color w:val="FFFFFF" w:themeColor="background1"/>
                            <w:sz w:val="16"/>
                            <w:szCs w:val="16"/>
                            <w:lang w:val="en-US"/>
                          </w:rPr>
                          <w:t xml:space="preserve"> a</w:t>
                        </w:r>
                        <w:r>
                          <w:rPr>
                            <w:color w:val="FFFFFF" w:themeColor="background1"/>
                            <w:sz w:val="16"/>
                            <w:szCs w:val="16"/>
                            <w:lang w:val="en-US"/>
                          </w:rPr>
                          <w:t xml:space="preserve"> trigger limit</w:t>
                        </w:r>
                        <w:r w:rsidR="00B06368">
                          <w:rPr>
                            <w:color w:val="FFFFFF" w:themeColor="background1"/>
                            <w:sz w:val="16"/>
                            <w:szCs w:val="16"/>
                            <w:lang w:val="en-US"/>
                          </w:rPr>
                          <w:t>,</w:t>
                        </w:r>
                        <w:r>
                          <w:rPr>
                            <w:color w:val="FFFFFF" w:themeColor="background1"/>
                            <w:sz w:val="16"/>
                            <w:szCs w:val="16"/>
                            <w:lang w:val="en-US"/>
                          </w:rPr>
                          <w:t xml:space="preserve"> corrective action, such as stopping work or altering work methods</w:t>
                        </w:r>
                        <w:r w:rsidR="00B06368">
                          <w:rPr>
                            <w:color w:val="FFFFFF" w:themeColor="background1"/>
                            <w:sz w:val="16"/>
                            <w:szCs w:val="16"/>
                            <w:lang w:val="en-US"/>
                          </w:rPr>
                          <w:t>,</w:t>
                        </w:r>
                        <w:r>
                          <w:rPr>
                            <w:color w:val="FFFFFF" w:themeColor="background1"/>
                            <w:sz w:val="16"/>
                            <w:szCs w:val="16"/>
                            <w:lang w:val="en-US"/>
                          </w:rPr>
                          <w:t xml:space="preserve"> should take place. </w:t>
                        </w:r>
                      </w:p>
                      <w:p w14:paraId="663D0DCB" w14:textId="27FAF6CC" w:rsidR="00984049" w:rsidRDefault="00984049" w:rsidP="002330E7">
                        <w:pPr>
                          <w:spacing w:after="120"/>
                          <w:rPr>
                            <w:color w:val="FFFFFF" w:themeColor="background1"/>
                            <w:sz w:val="16"/>
                            <w:szCs w:val="16"/>
                            <w:lang w:val="en-US"/>
                          </w:rPr>
                        </w:pPr>
                        <w:r>
                          <w:rPr>
                            <w:color w:val="FFFFFF" w:themeColor="background1"/>
                            <w:sz w:val="16"/>
                            <w:szCs w:val="16"/>
                            <w:lang w:val="en-US"/>
                          </w:rPr>
                          <w:t xml:space="preserve">A simple example of the link between monitoring, a trigger and a corrective action is monitoring of dust from site activities. Often </w:t>
                        </w:r>
                        <w:r w:rsidR="00B06368">
                          <w:rPr>
                            <w:color w:val="FFFFFF" w:themeColor="background1"/>
                            <w:sz w:val="16"/>
                            <w:szCs w:val="16"/>
                            <w:lang w:val="en-US"/>
                          </w:rPr>
                          <w:t xml:space="preserve">such </w:t>
                        </w:r>
                        <w:r>
                          <w:rPr>
                            <w:color w:val="FFFFFF" w:themeColor="background1"/>
                            <w:sz w:val="16"/>
                            <w:szCs w:val="16"/>
                            <w:lang w:val="en-US"/>
                          </w:rPr>
                          <w:t xml:space="preserve">monitoring </w:t>
                        </w:r>
                        <w:r w:rsidR="00B06368">
                          <w:rPr>
                            <w:color w:val="FFFFFF" w:themeColor="background1"/>
                            <w:sz w:val="16"/>
                            <w:szCs w:val="16"/>
                            <w:lang w:val="en-US"/>
                          </w:rPr>
                          <w:t>takes the form of</w:t>
                        </w:r>
                        <w:r>
                          <w:rPr>
                            <w:color w:val="FFFFFF" w:themeColor="background1"/>
                            <w:sz w:val="16"/>
                            <w:szCs w:val="16"/>
                            <w:lang w:val="en-US"/>
                          </w:rPr>
                          <w:t xml:space="preserve"> visual inspection, and the trigger is dust </w:t>
                        </w:r>
                        <w:r w:rsidR="00B06368">
                          <w:rPr>
                            <w:color w:val="FFFFFF" w:themeColor="background1"/>
                            <w:sz w:val="16"/>
                            <w:szCs w:val="16"/>
                            <w:lang w:val="en-US"/>
                          </w:rPr>
                          <w:t>settling outside</w:t>
                        </w:r>
                        <w:r>
                          <w:rPr>
                            <w:color w:val="FFFFFF" w:themeColor="background1"/>
                            <w:sz w:val="16"/>
                            <w:szCs w:val="16"/>
                            <w:lang w:val="en-US"/>
                          </w:rPr>
                          <w:t xml:space="preserve"> the site. When this is observed a range of corrective actions </w:t>
                        </w:r>
                        <w:r w:rsidR="00B06368">
                          <w:rPr>
                            <w:color w:val="FFFFFF" w:themeColor="background1"/>
                            <w:sz w:val="16"/>
                            <w:szCs w:val="16"/>
                            <w:lang w:val="en-US"/>
                          </w:rPr>
                          <w:t>could be</w:t>
                        </w:r>
                        <w:r>
                          <w:rPr>
                            <w:color w:val="FFFFFF" w:themeColor="background1"/>
                            <w:sz w:val="16"/>
                            <w:szCs w:val="16"/>
                            <w:lang w:val="en-US"/>
                          </w:rPr>
                          <w:t xml:space="preserve"> triggered</w:t>
                        </w:r>
                        <w:r w:rsidR="00B06368">
                          <w:rPr>
                            <w:color w:val="FFFFFF" w:themeColor="background1"/>
                            <w:sz w:val="16"/>
                            <w:szCs w:val="16"/>
                            <w:lang w:val="en-US"/>
                          </w:rPr>
                          <w:t>,</w:t>
                        </w:r>
                        <w:r>
                          <w:rPr>
                            <w:color w:val="FFFFFF" w:themeColor="background1"/>
                            <w:sz w:val="16"/>
                            <w:szCs w:val="16"/>
                            <w:lang w:val="en-US"/>
                          </w:rPr>
                          <w:t xml:space="preserve"> such as: </w:t>
                        </w:r>
                      </w:p>
                      <w:p w14:paraId="4F471909" w14:textId="13DF83CC" w:rsidR="00984049" w:rsidRDefault="00984049" w:rsidP="009B5231">
                        <w:pPr>
                          <w:pStyle w:val="ListParagraph"/>
                          <w:numPr>
                            <w:ilvl w:val="0"/>
                            <w:numId w:val="34"/>
                          </w:numPr>
                          <w:ind w:left="426" w:hanging="426"/>
                          <w:rPr>
                            <w:color w:val="FFFFFF" w:themeColor="background1"/>
                            <w:sz w:val="16"/>
                            <w:szCs w:val="16"/>
                            <w:lang w:val="en-US"/>
                          </w:rPr>
                        </w:pPr>
                        <w:r>
                          <w:rPr>
                            <w:color w:val="FFFFFF" w:themeColor="background1"/>
                            <w:sz w:val="16"/>
                            <w:szCs w:val="16"/>
                            <w:lang w:val="en-US"/>
                          </w:rPr>
                          <w:t xml:space="preserve">Using water </w:t>
                        </w:r>
                        <w:r w:rsidR="00B06368">
                          <w:rPr>
                            <w:color w:val="FFFFFF" w:themeColor="background1"/>
                            <w:sz w:val="16"/>
                            <w:szCs w:val="16"/>
                            <w:lang w:val="en-US"/>
                          </w:rPr>
                          <w:t xml:space="preserve">to </w:t>
                        </w:r>
                        <w:r>
                          <w:rPr>
                            <w:color w:val="FFFFFF" w:themeColor="background1"/>
                            <w:sz w:val="16"/>
                            <w:szCs w:val="16"/>
                            <w:lang w:val="en-US"/>
                          </w:rPr>
                          <w:t xml:space="preserve">suppress </w:t>
                        </w:r>
                        <w:r w:rsidR="00B06368">
                          <w:rPr>
                            <w:color w:val="FFFFFF" w:themeColor="background1"/>
                            <w:sz w:val="16"/>
                            <w:szCs w:val="16"/>
                            <w:lang w:val="en-US"/>
                          </w:rPr>
                          <w:t xml:space="preserve">the </w:t>
                        </w:r>
                        <w:r>
                          <w:rPr>
                            <w:color w:val="FFFFFF" w:themeColor="background1"/>
                            <w:sz w:val="16"/>
                            <w:szCs w:val="16"/>
                            <w:lang w:val="en-US"/>
                          </w:rPr>
                          <w:t>dust</w:t>
                        </w:r>
                      </w:p>
                      <w:p w14:paraId="75984482" w14:textId="5A35EA6F" w:rsidR="00984049" w:rsidRDefault="00984049" w:rsidP="009B5231">
                        <w:pPr>
                          <w:pStyle w:val="ListParagraph"/>
                          <w:numPr>
                            <w:ilvl w:val="0"/>
                            <w:numId w:val="34"/>
                          </w:numPr>
                          <w:ind w:left="426" w:hanging="426"/>
                          <w:rPr>
                            <w:color w:val="FFFFFF" w:themeColor="background1"/>
                            <w:sz w:val="16"/>
                            <w:szCs w:val="16"/>
                            <w:lang w:val="en-US"/>
                          </w:rPr>
                        </w:pPr>
                        <w:r>
                          <w:rPr>
                            <w:color w:val="FFFFFF" w:themeColor="background1"/>
                            <w:sz w:val="16"/>
                            <w:szCs w:val="16"/>
                            <w:lang w:val="en-US"/>
                          </w:rPr>
                          <w:t xml:space="preserve">Delaying the activity until </w:t>
                        </w:r>
                        <w:r w:rsidR="00B06368">
                          <w:rPr>
                            <w:color w:val="FFFFFF" w:themeColor="background1"/>
                            <w:sz w:val="16"/>
                            <w:szCs w:val="16"/>
                            <w:lang w:val="en-US"/>
                          </w:rPr>
                          <w:t xml:space="preserve">the </w:t>
                        </w:r>
                        <w:r>
                          <w:rPr>
                            <w:color w:val="FFFFFF" w:themeColor="background1"/>
                            <w:sz w:val="16"/>
                            <w:szCs w:val="16"/>
                            <w:lang w:val="en-US"/>
                          </w:rPr>
                          <w:t>wind drops or changes direction</w:t>
                        </w:r>
                      </w:p>
                      <w:p w14:paraId="6D89320D" w14:textId="383B1405" w:rsidR="00984049" w:rsidRDefault="00984049" w:rsidP="009B5231">
                        <w:pPr>
                          <w:pStyle w:val="ListParagraph"/>
                          <w:numPr>
                            <w:ilvl w:val="0"/>
                            <w:numId w:val="34"/>
                          </w:numPr>
                          <w:ind w:left="426" w:hanging="426"/>
                          <w:rPr>
                            <w:color w:val="FFFFFF" w:themeColor="background1"/>
                            <w:sz w:val="16"/>
                            <w:szCs w:val="16"/>
                            <w:lang w:val="en-US"/>
                          </w:rPr>
                        </w:pPr>
                        <w:r>
                          <w:rPr>
                            <w:color w:val="FFFFFF" w:themeColor="background1"/>
                            <w:sz w:val="16"/>
                            <w:szCs w:val="16"/>
                            <w:lang w:val="en-US"/>
                          </w:rPr>
                          <w:t>Changing the equipment used to limit dust (</w:t>
                        </w:r>
                        <w:r w:rsidR="00B06368">
                          <w:rPr>
                            <w:color w:val="FFFFFF" w:themeColor="background1"/>
                            <w:sz w:val="16"/>
                            <w:szCs w:val="16"/>
                            <w:lang w:val="en-US"/>
                          </w:rPr>
                          <w:t>e.g.,</w:t>
                        </w:r>
                        <w:r>
                          <w:rPr>
                            <w:color w:val="FFFFFF" w:themeColor="background1"/>
                            <w:sz w:val="16"/>
                            <w:szCs w:val="16"/>
                            <w:lang w:val="en-US"/>
                          </w:rPr>
                          <w:t xml:space="preserve"> sweep</w:t>
                        </w:r>
                        <w:r w:rsidR="00B06368">
                          <w:rPr>
                            <w:color w:val="FFFFFF" w:themeColor="background1"/>
                            <w:sz w:val="16"/>
                            <w:szCs w:val="16"/>
                            <w:lang w:val="en-US"/>
                          </w:rPr>
                          <w:t>ing</w:t>
                        </w:r>
                        <w:r>
                          <w:rPr>
                            <w:color w:val="FFFFFF" w:themeColor="background1"/>
                            <w:sz w:val="16"/>
                            <w:szCs w:val="16"/>
                            <w:lang w:val="en-US"/>
                          </w:rPr>
                          <w:t xml:space="preserve"> instead of using blowers) </w:t>
                        </w:r>
                      </w:p>
                      <w:p w14:paraId="4351FC42" w14:textId="37CB1986" w:rsidR="00984049" w:rsidRDefault="00984049" w:rsidP="009B5231">
                        <w:pPr>
                          <w:pStyle w:val="ListParagraph"/>
                          <w:numPr>
                            <w:ilvl w:val="0"/>
                            <w:numId w:val="34"/>
                          </w:numPr>
                          <w:ind w:left="426" w:hanging="426"/>
                          <w:rPr>
                            <w:color w:val="FFFFFF" w:themeColor="background1"/>
                            <w:sz w:val="16"/>
                            <w:szCs w:val="16"/>
                            <w:lang w:val="en-US"/>
                          </w:rPr>
                        </w:pPr>
                        <w:r>
                          <w:rPr>
                            <w:color w:val="FFFFFF" w:themeColor="background1"/>
                            <w:sz w:val="16"/>
                            <w:szCs w:val="16"/>
                            <w:lang w:val="en-US"/>
                          </w:rPr>
                          <w:t>Limit</w:t>
                        </w:r>
                        <w:r w:rsidR="002330E7">
                          <w:rPr>
                            <w:color w:val="FFFFFF" w:themeColor="background1"/>
                            <w:sz w:val="16"/>
                            <w:szCs w:val="16"/>
                            <w:lang w:val="en-US"/>
                          </w:rPr>
                          <w:t>ing</w:t>
                        </w:r>
                        <w:r>
                          <w:rPr>
                            <w:color w:val="FFFFFF" w:themeColor="background1"/>
                            <w:sz w:val="16"/>
                            <w:szCs w:val="16"/>
                            <w:lang w:val="en-US"/>
                          </w:rPr>
                          <w:t xml:space="preserve"> the speed of vehicles on site</w:t>
                        </w:r>
                        <w:r w:rsidR="002330E7">
                          <w:rPr>
                            <w:color w:val="FFFFFF" w:themeColor="background1"/>
                            <w:sz w:val="16"/>
                            <w:szCs w:val="16"/>
                            <w:lang w:val="en-US"/>
                          </w:rPr>
                          <w:t>.</w:t>
                        </w:r>
                      </w:p>
                      <w:p w14:paraId="3B473A3B" w14:textId="77777777" w:rsidR="00984049" w:rsidRPr="001152C5" w:rsidRDefault="00984049" w:rsidP="00984049">
                        <w:pPr>
                          <w:rPr>
                            <w:color w:val="FFFFFF" w:themeColor="background2"/>
                            <w:sz w:val="16"/>
                            <w:szCs w:val="16"/>
                            <w:lang w:val="en-US"/>
                          </w:rPr>
                        </w:pPr>
                      </w:p>
                      <w:p w14:paraId="3691C380" w14:textId="77777777" w:rsidR="00984049" w:rsidRPr="001152C5" w:rsidRDefault="00984049" w:rsidP="00984049">
                        <w:pPr>
                          <w:rPr>
                            <w:color w:val="FFFFFF" w:themeColor="background2"/>
                            <w:sz w:val="16"/>
                            <w:szCs w:val="16"/>
                            <w:lang w:val="en-US"/>
                          </w:rPr>
                        </w:pPr>
                      </w:p>
                    </w:txbxContent>
                  </v:textbox>
                </v:rect>
                <v:shape id="Text Box 21" o:spid="_x0000_s1046" type="#_x0000_t202" style="position:absolute;top:2318;width:19621;height:6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" fillcolor="white [3212]" stroked="f" strokeweight=".5pt">
                  <v:textbox inset=",7.2pt,,7.2pt">
                    <w:txbxContent>
                      <w:p w14:paraId="1105C5B7" w14:textId="3BD5829B" w:rsidR="00984049" w:rsidRPr="00B563D1" w:rsidRDefault="00984049" w:rsidP="00984049">
                        <w:pPr>
                          <w:pStyle w:val="NoSpacing"/>
                          <w:jc w:val="center"/>
                          <w:rPr>
                            <w:rFonts w:asciiTheme="majorHAnsi" w:eastAsiaTheme="majorEastAsia" w:hAnsiTheme="majorHAnsi" w:cstheme="majorBidi"/>
                            <w:caps/>
                            <w:color w:val="00577E" w:themeColor="accent1"/>
                            <w:sz w:val="28"/>
                            <w:szCs w:val="28"/>
                            <w:lang w:val="en-US"/>
                          </w:rPr>
                        </w:pPr>
                        <w:r>
                          <w:rPr>
                            <w:rFonts w:eastAsiaTheme="majorEastAsia" w:cstheme="majorBidi"/>
                            <w:b/>
                            <w:bCs/>
                            <w:color w:val="00577E" w:themeColor="accent1"/>
                            <w:sz w:val="26"/>
                            <w:szCs w:val="26"/>
                            <w:lang w:val="en-US"/>
                          </w:rPr>
                          <w:t xml:space="preserve">Triggers and Corrective Actions </w:t>
                        </w:r>
                      </w:p>
                    </w:txbxContent>
                  </v:textbox>
                </v:shape>
                <w10:wrap type="tight" anchorx="margin" anchory="page"/>
              </v:group>
            </w:pict>
          </mc:Fallback>
        </mc:AlternateContent>
      </w:r>
      <w:r w:rsidR="00723887">
        <w:rPr>
          <w:rFonts w:eastAsiaTheme="minorEastAsia"/>
          <w:color w:val="00577E" w:themeColor="text1"/>
          <w:sz w:val="20"/>
          <w:szCs w:val="12"/>
          <w:lang w:val="en-GB" w:eastAsia="en-GB"/>
        </w:rPr>
        <w:t>w</w:t>
      </w:r>
      <w:r w:rsidR="00F337CD" w:rsidRPr="00F2562D">
        <w:rPr>
          <w:rFonts w:eastAsiaTheme="minorEastAsia"/>
          <w:color w:val="00577E" w:themeColor="text1"/>
          <w:sz w:val="20"/>
          <w:szCs w:val="12"/>
          <w:lang w:val="en-GB" w:eastAsia="en-GB"/>
        </w:rPr>
        <w:t xml:space="preserve">aste </w:t>
      </w:r>
      <w:r w:rsidR="00723887">
        <w:rPr>
          <w:rFonts w:eastAsiaTheme="minorEastAsia"/>
          <w:color w:val="00577E" w:themeColor="text1"/>
          <w:sz w:val="20"/>
          <w:szCs w:val="12"/>
          <w:lang w:val="en-GB" w:eastAsia="en-GB"/>
        </w:rPr>
        <w:t>r</w:t>
      </w:r>
      <w:r w:rsidR="00F337CD" w:rsidRPr="00F2562D">
        <w:rPr>
          <w:rFonts w:eastAsiaTheme="minorEastAsia"/>
          <w:color w:val="00577E" w:themeColor="text1"/>
          <w:sz w:val="20"/>
          <w:szCs w:val="12"/>
          <w:lang w:val="en-GB" w:eastAsia="en-GB"/>
        </w:rPr>
        <w:t xml:space="preserve">egister, and </w:t>
      </w:r>
    </w:p>
    <w:p w14:paraId="5326F59B" w14:textId="7F6A8AD8" w:rsidR="00F337CD" w:rsidRPr="00F2562D" w:rsidRDefault="00723887" w:rsidP="009B5231">
      <w:pPr>
        <w:pStyle w:val="Subheading"/>
        <w:numPr>
          <w:ilvl w:val="0"/>
          <w:numId w:val="32"/>
        </w:numPr>
        <w:ind w:left="426" w:hanging="425"/>
        <w:rPr>
          <w:rFonts w:eastAsiaTheme="minorEastAsia"/>
          <w:color w:val="00577E" w:themeColor="text1"/>
          <w:sz w:val="20"/>
          <w:szCs w:val="12"/>
          <w:lang w:val="en-GB" w:eastAsia="en-GB"/>
        </w:rPr>
      </w:pPr>
      <w:r>
        <w:rPr>
          <w:rFonts w:eastAsiaTheme="minorEastAsia"/>
          <w:color w:val="00577E" w:themeColor="text1"/>
          <w:sz w:val="20"/>
          <w:szCs w:val="12"/>
          <w:lang w:val="en-GB" w:eastAsia="en-GB"/>
        </w:rPr>
        <w:t>m</w:t>
      </w:r>
      <w:r w:rsidR="00F337CD" w:rsidRPr="00F2562D">
        <w:rPr>
          <w:rFonts w:eastAsiaTheme="minorEastAsia"/>
          <w:color w:val="00577E" w:themeColor="text1"/>
          <w:sz w:val="20"/>
          <w:szCs w:val="12"/>
          <w:lang w:val="en-GB" w:eastAsia="en-GB"/>
        </w:rPr>
        <w:t xml:space="preserve">onitoring </w:t>
      </w:r>
      <w:r>
        <w:rPr>
          <w:rFonts w:eastAsiaTheme="minorEastAsia"/>
          <w:color w:val="00577E" w:themeColor="text1"/>
          <w:sz w:val="20"/>
          <w:szCs w:val="12"/>
          <w:lang w:val="en-GB" w:eastAsia="en-GB"/>
        </w:rPr>
        <w:t>c</w:t>
      </w:r>
      <w:r w:rsidR="00F337CD" w:rsidRPr="00F2562D">
        <w:rPr>
          <w:rFonts w:eastAsiaTheme="minorEastAsia"/>
          <w:color w:val="00577E" w:themeColor="text1"/>
          <w:sz w:val="20"/>
          <w:szCs w:val="12"/>
          <w:lang w:val="en-GB" w:eastAsia="en-GB"/>
        </w:rPr>
        <w:t>hecklist.</w:t>
      </w:r>
    </w:p>
    <w:p w14:paraId="18A92A5B" w14:textId="033D3F2F" w:rsidR="00F337CD" w:rsidRPr="00F2562D" w:rsidRDefault="00F337CD" w:rsidP="00353750">
      <w:pPr>
        <w:pStyle w:val="Heading2"/>
        <w:rPr>
          <w:rFonts w:eastAsiaTheme="minorEastAsia"/>
        </w:rPr>
      </w:pPr>
      <w:bookmarkStart w:id="23" w:name="_Toc95755572"/>
      <w:r w:rsidRPr="00F2562D">
        <w:rPr>
          <w:rFonts w:eastAsiaTheme="minorEastAsia"/>
        </w:rPr>
        <w:t>Monitoring and Review</w:t>
      </w:r>
      <w:bookmarkEnd w:id="23"/>
    </w:p>
    <w:p w14:paraId="2CCA9FE1" w14:textId="17D026BB" w:rsidR="00F337CD" w:rsidRPr="00F2562D" w:rsidRDefault="00F337CD" w:rsidP="00B77ADC">
      <w:pPr>
        <w:pStyle w:val="Heading3"/>
        <w:spacing w:before="120"/>
        <w:rPr>
          <w:rFonts w:eastAsiaTheme="minorEastAsia"/>
        </w:rPr>
      </w:pPr>
      <w:bookmarkStart w:id="24" w:name="_Toc95755573"/>
      <w:r w:rsidRPr="00F2562D">
        <w:rPr>
          <w:rFonts w:eastAsiaTheme="minorEastAsia"/>
        </w:rPr>
        <w:t>Monitoring</w:t>
      </w:r>
      <w:bookmarkEnd w:id="24"/>
      <w:r w:rsidRPr="00F2562D">
        <w:rPr>
          <w:rFonts w:eastAsiaTheme="minorEastAsia"/>
        </w:rPr>
        <w:t xml:space="preserve"> </w:t>
      </w:r>
    </w:p>
    <w:p w14:paraId="746444C4" w14:textId="79536521" w:rsidR="00F337CD" w:rsidRPr="00F2562D" w:rsidRDefault="00F337CD" w:rsidP="00F337CD">
      <w:pPr>
        <w:pStyle w:val="Heading"/>
        <w:numPr>
          <w:ilvl w:val="0"/>
          <w:numId w:val="0"/>
        </w:numPr>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 xml:space="preserve">This section of </w:t>
      </w:r>
      <w:r w:rsidR="00B54DE4">
        <w:rPr>
          <w:rFonts w:eastAsiaTheme="minorEastAsia"/>
          <w:color w:val="00577E" w:themeColor="text1"/>
          <w:sz w:val="20"/>
          <w:szCs w:val="12"/>
          <w:lang w:val="en-GB" w:eastAsia="en-GB"/>
        </w:rPr>
        <w:t>an</w:t>
      </w:r>
      <w:r w:rsidRPr="00F2562D">
        <w:rPr>
          <w:rFonts w:eastAsiaTheme="minorEastAsia"/>
          <w:color w:val="00577E" w:themeColor="text1"/>
          <w:sz w:val="20"/>
          <w:szCs w:val="12"/>
          <w:lang w:val="en-GB" w:eastAsia="en-GB"/>
        </w:rPr>
        <w:t xml:space="preserve"> EMMP should explain how environmental management activities and controls will be monitored. A monitoring checklist should be developed specifying when </w:t>
      </w:r>
      <w:r w:rsidR="00B54DE4">
        <w:rPr>
          <w:rFonts w:eastAsiaTheme="minorEastAsia"/>
          <w:color w:val="00577E" w:themeColor="text1"/>
          <w:sz w:val="20"/>
          <w:szCs w:val="12"/>
          <w:lang w:val="en-GB" w:eastAsia="en-GB"/>
        </w:rPr>
        <w:t>monitoring</w:t>
      </w:r>
      <w:r w:rsidRPr="00F2562D">
        <w:rPr>
          <w:rFonts w:eastAsiaTheme="minorEastAsia"/>
          <w:color w:val="00577E" w:themeColor="text1"/>
          <w:sz w:val="20"/>
          <w:szCs w:val="12"/>
          <w:lang w:val="en-GB" w:eastAsia="en-GB"/>
        </w:rPr>
        <w:t xml:space="preserve"> activities need to be carried out, who is responsible and what monitoring methods will be employed. It should include space for sign-off to verify that the </w:t>
      </w:r>
      <w:r w:rsidR="00B54DE4">
        <w:rPr>
          <w:rFonts w:eastAsiaTheme="minorEastAsia"/>
          <w:color w:val="00577E" w:themeColor="text1"/>
          <w:sz w:val="20"/>
          <w:szCs w:val="12"/>
          <w:lang w:val="en-GB" w:eastAsia="en-GB"/>
        </w:rPr>
        <w:t xml:space="preserve">monitoring </w:t>
      </w:r>
      <w:r w:rsidRPr="00F2562D">
        <w:rPr>
          <w:rFonts w:eastAsiaTheme="minorEastAsia"/>
          <w:color w:val="00577E" w:themeColor="text1"/>
          <w:sz w:val="20"/>
          <w:szCs w:val="12"/>
          <w:lang w:val="en-GB" w:eastAsia="en-GB"/>
        </w:rPr>
        <w:t xml:space="preserve">was undertaken and the results </w:t>
      </w:r>
      <w:r w:rsidR="00B54DE4">
        <w:rPr>
          <w:rFonts w:eastAsiaTheme="minorEastAsia"/>
          <w:color w:val="00577E" w:themeColor="text1"/>
          <w:sz w:val="20"/>
          <w:szCs w:val="12"/>
          <w:lang w:val="en-GB" w:eastAsia="en-GB"/>
        </w:rPr>
        <w:t>compliant</w:t>
      </w:r>
      <w:r w:rsidRPr="00F2562D">
        <w:rPr>
          <w:rFonts w:eastAsiaTheme="minorEastAsia"/>
          <w:color w:val="00577E" w:themeColor="text1"/>
          <w:sz w:val="20"/>
          <w:szCs w:val="12"/>
          <w:lang w:val="en-GB" w:eastAsia="en-GB"/>
        </w:rPr>
        <w:t xml:space="preserve"> with </w:t>
      </w:r>
      <w:r w:rsidR="00B06368">
        <w:rPr>
          <w:rFonts w:eastAsiaTheme="minorEastAsia"/>
          <w:color w:val="00577E" w:themeColor="text1"/>
          <w:sz w:val="20"/>
          <w:szCs w:val="12"/>
          <w:lang w:val="en-GB" w:eastAsia="en-GB"/>
        </w:rPr>
        <w:t>pre-established criteria</w:t>
      </w:r>
      <w:r w:rsidRPr="00F2562D">
        <w:rPr>
          <w:rFonts w:eastAsiaTheme="minorEastAsia"/>
          <w:color w:val="00577E" w:themeColor="text1"/>
          <w:sz w:val="20"/>
          <w:szCs w:val="12"/>
          <w:lang w:val="en-GB" w:eastAsia="en-GB"/>
        </w:rPr>
        <w:t xml:space="preserve">. </w:t>
      </w:r>
      <w:r w:rsidR="002330E7">
        <w:rPr>
          <w:rFonts w:eastAsiaTheme="minorEastAsia"/>
          <w:color w:val="00577E" w:themeColor="text1"/>
          <w:sz w:val="20"/>
          <w:szCs w:val="12"/>
          <w:lang w:val="en-GB" w:eastAsia="en-GB"/>
        </w:rPr>
        <w:t>Further, t</w:t>
      </w:r>
      <w:r w:rsidRPr="00F2562D">
        <w:rPr>
          <w:rFonts w:eastAsiaTheme="minorEastAsia"/>
          <w:color w:val="00577E" w:themeColor="text1"/>
          <w:sz w:val="20"/>
          <w:szCs w:val="12"/>
          <w:lang w:val="en-GB" w:eastAsia="en-GB"/>
        </w:rPr>
        <w:t xml:space="preserve">he checklist </w:t>
      </w:r>
      <w:r w:rsidR="002330E7">
        <w:rPr>
          <w:rFonts w:eastAsiaTheme="minorEastAsia"/>
          <w:color w:val="00577E" w:themeColor="text1"/>
          <w:sz w:val="20"/>
          <w:szCs w:val="12"/>
          <w:lang w:val="en-GB" w:eastAsia="en-GB"/>
        </w:rPr>
        <w:t xml:space="preserve">must </w:t>
      </w:r>
      <w:r w:rsidRPr="00F2562D">
        <w:rPr>
          <w:rFonts w:eastAsiaTheme="minorEastAsia"/>
          <w:color w:val="00577E" w:themeColor="text1"/>
          <w:sz w:val="20"/>
          <w:szCs w:val="12"/>
          <w:lang w:val="en-GB" w:eastAsia="en-GB"/>
        </w:rPr>
        <w:t>specify if, and when, follow-up action is required and who is responsible. Details of how monitoring records will be distributed and stored should also be provided.</w:t>
      </w:r>
    </w:p>
    <w:p w14:paraId="45AEFEBA" w14:textId="445A5750" w:rsidR="00F337CD" w:rsidRPr="00F2562D" w:rsidRDefault="00F337CD" w:rsidP="00353750">
      <w:pPr>
        <w:pStyle w:val="Heading3"/>
        <w:rPr>
          <w:rFonts w:eastAsiaTheme="minorEastAsia"/>
        </w:rPr>
      </w:pPr>
      <w:r w:rsidRPr="00F2562D">
        <w:rPr>
          <w:rFonts w:eastAsiaTheme="minorEastAsia"/>
        </w:rPr>
        <w:lastRenderedPageBreak/>
        <w:t xml:space="preserve"> </w:t>
      </w:r>
      <w:bookmarkStart w:id="25" w:name="_Toc95755574"/>
      <w:r w:rsidRPr="00F2562D">
        <w:rPr>
          <w:rFonts w:eastAsiaTheme="minorEastAsia"/>
        </w:rPr>
        <w:t xml:space="preserve">Corrective </w:t>
      </w:r>
      <w:r w:rsidR="002330E7">
        <w:rPr>
          <w:rFonts w:eastAsiaTheme="minorEastAsia"/>
        </w:rPr>
        <w:t>a</w:t>
      </w:r>
      <w:r w:rsidRPr="00F2562D">
        <w:rPr>
          <w:rFonts w:eastAsiaTheme="minorEastAsia"/>
        </w:rPr>
        <w:t>ctions</w:t>
      </w:r>
      <w:bookmarkEnd w:id="25"/>
      <w:r w:rsidRPr="00F2562D">
        <w:rPr>
          <w:rFonts w:eastAsiaTheme="minorEastAsia"/>
        </w:rPr>
        <w:t xml:space="preserve">  </w:t>
      </w:r>
    </w:p>
    <w:p w14:paraId="6C4F4793" w14:textId="2ED7BD3D" w:rsidR="00F337CD" w:rsidRPr="00F2562D" w:rsidRDefault="00F337CD" w:rsidP="00353750">
      <w:pPr>
        <w:pStyle w:val="Subheading"/>
        <w:numPr>
          <w:ilvl w:val="0"/>
          <w:numId w:val="0"/>
        </w:numPr>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The EMMP should define procedures for dealing with non-compliance with environmental management controls, environmental incidents</w:t>
      </w:r>
      <w:r w:rsidR="002330E7">
        <w:rPr>
          <w:rFonts w:eastAsiaTheme="minorEastAsia"/>
          <w:color w:val="00577E" w:themeColor="text1"/>
          <w:sz w:val="20"/>
          <w:szCs w:val="12"/>
          <w:lang w:val="en-GB" w:eastAsia="en-GB"/>
        </w:rPr>
        <w:t>,</w:t>
      </w:r>
      <w:r w:rsidRPr="00F2562D">
        <w:rPr>
          <w:rFonts w:eastAsiaTheme="minorEastAsia"/>
          <w:color w:val="00577E" w:themeColor="text1"/>
          <w:sz w:val="20"/>
          <w:szCs w:val="12"/>
          <w:lang w:val="en-GB" w:eastAsia="en-GB"/>
        </w:rPr>
        <w:t xml:space="preserve"> and emergencies. The </w:t>
      </w:r>
      <w:r w:rsidR="002330E7">
        <w:rPr>
          <w:rFonts w:eastAsiaTheme="minorEastAsia"/>
          <w:color w:val="00577E" w:themeColor="text1"/>
          <w:sz w:val="20"/>
          <w:szCs w:val="12"/>
          <w:lang w:val="en-GB" w:eastAsia="en-GB"/>
        </w:rPr>
        <w:t>details provided</w:t>
      </w:r>
      <w:r w:rsidRPr="00F2562D">
        <w:rPr>
          <w:rFonts w:eastAsiaTheme="minorEastAsia"/>
          <w:color w:val="00577E" w:themeColor="text1"/>
          <w:sz w:val="20"/>
          <w:szCs w:val="12"/>
          <w:lang w:val="en-GB" w:eastAsia="en-GB"/>
        </w:rPr>
        <w:t xml:space="preserve"> should define who is responsible for </w:t>
      </w:r>
      <w:proofErr w:type="gramStart"/>
      <w:r w:rsidR="002330E7">
        <w:rPr>
          <w:rFonts w:eastAsiaTheme="minorEastAsia"/>
          <w:color w:val="00577E" w:themeColor="text1"/>
          <w:sz w:val="20"/>
          <w:szCs w:val="12"/>
          <w:lang w:val="en-GB" w:eastAsia="en-GB"/>
        </w:rPr>
        <w:t>taking action</w:t>
      </w:r>
      <w:proofErr w:type="gramEnd"/>
      <w:r w:rsidR="002330E7">
        <w:rPr>
          <w:rFonts w:eastAsiaTheme="minorEastAsia"/>
          <w:color w:val="00577E" w:themeColor="text1"/>
          <w:sz w:val="20"/>
          <w:szCs w:val="12"/>
          <w:lang w:val="en-GB" w:eastAsia="en-GB"/>
        </w:rPr>
        <w:t xml:space="preserve"> </w:t>
      </w:r>
      <w:r w:rsidRPr="00F2562D">
        <w:rPr>
          <w:rFonts w:eastAsiaTheme="minorEastAsia"/>
          <w:color w:val="00577E" w:themeColor="text1"/>
          <w:sz w:val="20"/>
          <w:szCs w:val="12"/>
          <w:lang w:val="en-GB" w:eastAsia="en-GB"/>
        </w:rPr>
        <w:t xml:space="preserve">in the event of </w:t>
      </w:r>
      <w:r w:rsidR="002330E7">
        <w:rPr>
          <w:rFonts w:eastAsiaTheme="minorEastAsia"/>
          <w:color w:val="00577E" w:themeColor="text1"/>
          <w:sz w:val="20"/>
          <w:szCs w:val="12"/>
          <w:lang w:val="en-GB" w:eastAsia="en-GB"/>
        </w:rPr>
        <w:t xml:space="preserve">a </w:t>
      </w:r>
      <w:r w:rsidRPr="00F2562D">
        <w:rPr>
          <w:rFonts w:eastAsiaTheme="minorEastAsia"/>
          <w:color w:val="00577E" w:themeColor="text1"/>
          <w:sz w:val="20"/>
          <w:szCs w:val="12"/>
          <w:lang w:val="en-GB" w:eastAsia="en-GB"/>
        </w:rPr>
        <w:t>non</w:t>
      </w:r>
      <w:r w:rsidR="002330E7">
        <w:rPr>
          <w:rFonts w:eastAsiaTheme="minorEastAsia"/>
          <w:color w:val="00577E" w:themeColor="text1"/>
          <w:sz w:val="20"/>
          <w:szCs w:val="12"/>
          <w:lang w:val="en-GB" w:eastAsia="en-GB"/>
        </w:rPr>
        <w:t>-</w:t>
      </w:r>
      <w:r w:rsidRPr="00F2562D">
        <w:rPr>
          <w:rFonts w:eastAsiaTheme="minorEastAsia"/>
          <w:color w:val="00577E" w:themeColor="text1"/>
          <w:sz w:val="20"/>
          <w:szCs w:val="12"/>
          <w:lang w:val="en-GB" w:eastAsia="en-GB"/>
        </w:rPr>
        <w:t>compliance or emergenc</w:t>
      </w:r>
      <w:r w:rsidR="002330E7">
        <w:rPr>
          <w:rFonts w:eastAsiaTheme="minorEastAsia"/>
          <w:color w:val="00577E" w:themeColor="text1"/>
          <w:sz w:val="20"/>
          <w:szCs w:val="12"/>
          <w:lang w:val="en-GB" w:eastAsia="en-GB"/>
        </w:rPr>
        <w:t>y</w:t>
      </w:r>
      <w:r w:rsidRPr="00F2562D">
        <w:rPr>
          <w:rFonts w:eastAsiaTheme="minorEastAsia"/>
          <w:color w:val="00577E" w:themeColor="text1"/>
          <w:sz w:val="20"/>
          <w:szCs w:val="12"/>
          <w:lang w:val="en-GB" w:eastAsia="en-GB"/>
        </w:rPr>
        <w:t>. Procedures should be put in place to record environmental incidents, non-compliance</w:t>
      </w:r>
      <w:r w:rsidR="002330E7">
        <w:rPr>
          <w:rFonts w:eastAsiaTheme="minorEastAsia"/>
          <w:color w:val="00577E" w:themeColor="text1"/>
          <w:sz w:val="20"/>
          <w:szCs w:val="12"/>
          <w:lang w:val="en-GB" w:eastAsia="en-GB"/>
        </w:rPr>
        <w:t>,</w:t>
      </w:r>
      <w:r w:rsidRPr="00F2562D">
        <w:rPr>
          <w:rFonts w:eastAsiaTheme="minorEastAsia"/>
          <w:color w:val="00577E" w:themeColor="text1"/>
          <w:sz w:val="20"/>
          <w:szCs w:val="12"/>
          <w:lang w:val="en-GB" w:eastAsia="en-GB"/>
        </w:rPr>
        <w:t xml:space="preserve"> and corrective and preventative actions.</w:t>
      </w:r>
    </w:p>
    <w:p w14:paraId="3879CE8F" w14:textId="69CEF4D4" w:rsidR="00F337CD" w:rsidRPr="00F2562D" w:rsidRDefault="00F337CD" w:rsidP="00353750">
      <w:pPr>
        <w:pStyle w:val="Heading3"/>
        <w:rPr>
          <w:rFonts w:eastAsiaTheme="minorEastAsia"/>
        </w:rPr>
      </w:pPr>
      <w:bookmarkStart w:id="26" w:name="_Toc95755575"/>
      <w:r w:rsidRPr="00F2562D">
        <w:rPr>
          <w:rFonts w:eastAsiaTheme="minorEastAsia"/>
        </w:rPr>
        <w:t xml:space="preserve">EMMP </w:t>
      </w:r>
      <w:r w:rsidR="002330E7">
        <w:rPr>
          <w:rFonts w:eastAsiaTheme="minorEastAsia"/>
        </w:rPr>
        <w:t>r</w:t>
      </w:r>
      <w:r w:rsidRPr="00F2562D">
        <w:rPr>
          <w:rFonts w:eastAsiaTheme="minorEastAsia"/>
        </w:rPr>
        <w:t>eview</w:t>
      </w:r>
      <w:bookmarkEnd w:id="26"/>
      <w:r w:rsidRPr="00F2562D">
        <w:rPr>
          <w:rFonts w:eastAsiaTheme="minorEastAsia"/>
        </w:rPr>
        <w:t xml:space="preserve"> </w:t>
      </w:r>
    </w:p>
    <w:p w14:paraId="03C4E15A" w14:textId="7846EE7E" w:rsidR="00F337CD" w:rsidRPr="00F2562D" w:rsidRDefault="00F337CD" w:rsidP="00F337CD">
      <w:pPr>
        <w:pStyle w:val="Subheading"/>
        <w:numPr>
          <w:ilvl w:val="0"/>
          <w:numId w:val="0"/>
        </w:numPr>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This section should describe how</w:t>
      </w:r>
      <w:r w:rsidR="007E6C69">
        <w:rPr>
          <w:rFonts w:eastAsiaTheme="minorEastAsia"/>
          <w:color w:val="00577E" w:themeColor="text1"/>
          <w:sz w:val="20"/>
          <w:szCs w:val="12"/>
          <w:lang w:val="en-GB" w:eastAsia="en-GB"/>
        </w:rPr>
        <w:t xml:space="preserve"> and when</w:t>
      </w:r>
      <w:r w:rsidRPr="00F2562D">
        <w:rPr>
          <w:rFonts w:eastAsiaTheme="minorEastAsia"/>
          <w:color w:val="00577E" w:themeColor="text1"/>
          <w:sz w:val="20"/>
          <w:szCs w:val="12"/>
          <w:lang w:val="en-GB" w:eastAsia="en-GB"/>
        </w:rPr>
        <w:t xml:space="preserve"> the EMMP will be reviewed. </w:t>
      </w:r>
      <w:r w:rsidR="007E6C69">
        <w:rPr>
          <w:rFonts w:eastAsiaTheme="minorEastAsia"/>
          <w:color w:val="00577E" w:themeColor="text1"/>
          <w:sz w:val="20"/>
          <w:szCs w:val="12"/>
          <w:lang w:val="en-GB" w:eastAsia="en-GB"/>
        </w:rPr>
        <w:t>This</w:t>
      </w:r>
      <w:r w:rsidRPr="00F2562D">
        <w:rPr>
          <w:rFonts w:eastAsiaTheme="minorEastAsia"/>
          <w:color w:val="00577E" w:themeColor="text1"/>
          <w:sz w:val="20"/>
          <w:szCs w:val="12"/>
          <w:lang w:val="en-GB" w:eastAsia="en-GB"/>
        </w:rPr>
        <w:t xml:space="preserve"> should include reviewing the environmental controls and procedures </w:t>
      </w:r>
      <w:r w:rsidR="007E6C69">
        <w:rPr>
          <w:rFonts w:eastAsiaTheme="minorEastAsia"/>
          <w:color w:val="00577E" w:themeColor="text1"/>
          <w:sz w:val="20"/>
          <w:szCs w:val="12"/>
          <w:lang w:val="en-GB" w:eastAsia="en-GB"/>
        </w:rPr>
        <w:t xml:space="preserve">in place </w:t>
      </w:r>
      <w:r w:rsidRPr="00F2562D">
        <w:rPr>
          <w:rFonts w:eastAsiaTheme="minorEastAsia"/>
          <w:color w:val="00577E" w:themeColor="text1"/>
          <w:sz w:val="20"/>
          <w:szCs w:val="12"/>
          <w:lang w:val="en-GB" w:eastAsia="en-GB"/>
        </w:rPr>
        <w:t xml:space="preserve">to make sure they are still applicable to the activities being carried out and are effective. It should </w:t>
      </w:r>
      <w:r w:rsidR="007E6C69">
        <w:rPr>
          <w:rFonts w:eastAsiaTheme="minorEastAsia"/>
          <w:color w:val="00577E" w:themeColor="text1"/>
          <w:sz w:val="20"/>
          <w:szCs w:val="12"/>
          <w:lang w:val="en-GB" w:eastAsia="en-GB"/>
        </w:rPr>
        <w:t>cover</w:t>
      </w:r>
      <w:r w:rsidRPr="00F2562D">
        <w:rPr>
          <w:rFonts w:eastAsiaTheme="minorEastAsia"/>
          <w:color w:val="00577E" w:themeColor="text1"/>
          <w:sz w:val="20"/>
          <w:szCs w:val="12"/>
          <w:lang w:val="en-GB" w:eastAsia="en-GB"/>
        </w:rPr>
        <w:t xml:space="preserve">: </w:t>
      </w:r>
    </w:p>
    <w:p w14:paraId="3305EF92" w14:textId="0F1594D8" w:rsidR="00F337CD" w:rsidRPr="00F2562D" w:rsidRDefault="007E6C69" w:rsidP="009B5231">
      <w:pPr>
        <w:pStyle w:val="Subheading"/>
        <w:numPr>
          <w:ilvl w:val="0"/>
          <w:numId w:val="32"/>
        </w:numPr>
        <w:ind w:left="851" w:hanging="425"/>
        <w:rPr>
          <w:rFonts w:eastAsiaTheme="minorEastAsia"/>
          <w:color w:val="00577E" w:themeColor="text1"/>
          <w:sz w:val="20"/>
          <w:szCs w:val="12"/>
          <w:lang w:val="en-GB" w:eastAsia="en-GB"/>
        </w:rPr>
      </w:pPr>
      <w:r>
        <w:rPr>
          <w:rFonts w:eastAsiaTheme="minorEastAsia"/>
          <w:color w:val="00577E" w:themeColor="text1"/>
          <w:sz w:val="20"/>
          <w:szCs w:val="12"/>
          <w:lang w:val="en-GB" w:eastAsia="en-GB"/>
        </w:rPr>
        <w:t>w</w:t>
      </w:r>
      <w:r w:rsidR="00F337CD" w:rsidRPr="00F2562D">
        <w:rPr>
          <w:rFonts w:eastAsiaTheme="minorEastAsia"/>
          <w:color w:val="00577E" w:themeColor="text1"/>
          <w:sz w:val="20"/>
          <w:szCs w:val="12"/>
          <w:lang w:val="en-GB" w:eastAsia="en-GB"/>
        </w:rPr>
        <w:t xml:space="preserve">hen reviews will be done and how often </w:t>
      </w:r>
    </w:p>
    <w:p w14:paraId="05C47E86" w14:textId="49FBEE72" w:rsidR="00F337CD" w:rsidRPr="00F2562D" w:rsidRDefault="00F337CD" w:rsidP="009B5231">
      <w:pPr>
        <w:pStyle w:val="Subheading"/>
        <w:numPr>
          <w:ilvl w:val="0"/>
          <w:numId w:val="32"/>
        </w:numPr>
        <w:ind w:left="851" w:hanging="425"/>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 xml:space="preserve">who will be responsible for reviewing the EMMP and making subsequent </w:t>
      </w:r>
      <w:proofErr w:type="gramStart"/>
      <w:r w:rsidRPr="00F2562D">
        <w:rPr>
          <w:rFonts w:eastAsiaTheme="minorEastAsia"/>
          <w:color w:val="00577E" w:themeColor="text1"/>
          <w:sz w:val="20"/>
          <w:szCs w:val="12"/>
          <w:lang w:val="en-GB" w:eastAsia="en-GB"/>
        </w:rPr>
        <w:t>changes</w:t>
      </w:r>
      <w:proofErr w:type="gramEnd"/>
      <w:r w:rsidRPr="00F2562D">
        <w:rPr>
          <w:rFonts w:eastAsiaTheme="minorEastAsia"/>
          <w:color w:val="00577E" w:themeColor="text1"/>
          <w:sz w:val="20"/>
          <w:szCs w:val="12"/>
          <w:lang w:val="en-GB" w:eastAsia="en-GB"/>
        </w:rPr>
        <w:t xml:space="preserve"> </w:t>
      </w:r>
    </w:p>
    <w:p w14:paraId="5E367CEC" w14:textId="025EB32E" w:rsidR="00F337CD" w:rsidRPr="00F2562D" w:rsidRDefault="00F337CD" w:rsidP="009B5231">
      <w:pPr>
        <w:pStyle w:val="Subheading"/>
        <w:numPr>
          <w:ilvl w:val="0"/>
          <w:numId w:val="32"/>
        </w:numPr>
        <w:ind w:left="851" w:hanging="425"/>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how the site or project team will be informed of any changes, and</w:t>
      </w:r>
    </w:p>
    <w:p w14:paraId="1487D9B4" w14:textId="57018EBF" w:rsidR="003A1323" w:rsidRPr="00596AAB" w:rsidRDefault="00F337CD" w:rsidP="009B5231">
      <w:pPr>
        <w:pStyle w:val="Subheading"/>
        <w:numPr>
          <w:ilvl w:val="0"/>
          <w:numId w:val="32"/>
        </w:numPr>
        <w:ind w:left="851" w:hanging="425"/>
        <w:rPr>
          <w:rFonts w:eastAsiaTheme="minorEastAsia"/>
          <w:color w:val="00577E" w:themeColor="text1"/>
          <w:sz w:val="20"/>
          <w:szCs w:val="12"/>
          <w:lang w:val="en-GB" w:eastAsia="en-GB"/>
        </w:rPr>
      </w:pPr>
      <w:r w:rsidRPr="00F2562D">
        <w:rPr>
          <w:rFonts w:eastAsiaTheme="minorEastAsia"/>
          <w:color w:val="00577E" w:themeColor="text1"/>
          <w:sz w:val="20"/>
          <w:szCs w:val="12"/>
          <w:lang w:val="en-GB" w:eastAsia="en-GB"/>
        </w:rPr>
        <w:t xml:space="preserve">when the reviewed EMMP should be submitted to the </w:t>
      </w:r>
      <w:r w:rsidR="007E6C69">
        <w:rPr>
          <w:rFonts w:eastAsiaTheme="minorEastAsia"/>
          <w:color w:val="00577E" w:themeColor="text1"/>
          <w:sz w:val="20"/>
          <w:szCs w:val="12"/>
          <w:lang w:val="en-GB" w:eastAsia="en-GB"/>
        </w:rPr>
        <w:t>environmental</w:t>
      </w:r>
      <w:r w:rsidRPr="00F2562D">
        <w:rPr>
          <w:rFonts w:eastAsiaTheme="minorEastAsia"/>
          <w:color w:val="00577E" w:themeColor="text1"/>
          <w:sz w:val="20"/>
          <w:szCs w:val="12"/>
          <w:lang w:val="en-GB" w:eastAsia="en-GB"/>
        </w:rPr>
        <w:t xml:space="preserve"> authority.</w:t>
      </w:r>
    </w:p>
    <w:p w14:paraId="6463203B" w14:textId="3850C07C" w:rsidR="003A1323" w:rsidRDefault="003A1323" w:rsidP="003A1323">
      <w:pPr>
        <w:pStyle w:val="Heading1"/>
      </w:pPr>
      <w:bookmarkStart w:id="27" w:name="_Toc95755576"/>
      <w:r w:rsidRPr="00F2562D">
        <w:t xml:space="preserve">EMMP </w:t>
      </w:r>
      <w:r>
        <w:t>Template</w:t>
      </w:r>
      <w:bookmarkEnd w:id="27"/>
    </w:p>
    <w:p w14:paraId="1FE69369" w14:textId="0B39D693" w:rsidR="00CE34BE" w:rsidRPr="00896D8C" w:rsidRDefault="003A1323" w:rsidP="00CE34BE">
      <w:pPr>
        <w:pStyle w:val="Subheading"/>
        <w:numPr>
          <w:ilvl w:val="0"/>
          <w:numId w:val="0"/>
        </w:numPr>
        <w:spacing w:before="120"/>
        <w:rPr>
          <w:rFonts w:eastAsiaTheme="minorEastAsia"/>
          <w:color w:val="00577E" w:themeColor="text1"/>
          <w:sz w:val="20"/>
          <w:szCs w:val="12"/>
          <w:lang w:val="en-GB" w:eastAsia="en-GB"/>
        </w:rPr>
      </w:pPr>
      <w:r>
        <w:rPr>
          <w:rFonts w:eastAsiaTheme="minorEastAsia"/>
          <w:color w:val="00577E" w:themeColor="text1"/>
          <w:sz w:val="20"/>
          <w:szCs w:val="12"/>
          <w:lang w:val="en-GB" w:eastAsia="en-GB"/>
        </w:rPr>
        <w:t xml:space="preserve">This section </w:t>
      </w:r>
      <w:r w:rsidR="004C69DF">
        <w:rPr>
          <w:rFonts w:eastAsiaTheme="minorEastAsia"/>
          <w:color w:val="00577E" w:themeColor="text1"/>
          <w:sz w:val="20"/>
          <w:szCs w:val="12"/>
          <w:lang w:val="en-GB" w:eastAsia="en-GB"/>
        </w:rPr>
        <w:t>provides</w:t>
      </w:r>
      <w:r>
        <w:rPr>
          <w:rFonts w:eastAsiaTheme="minorEastAsia"/>
          <w:color w:val="00577E" w:themeColor="text1"/>
          <w:sz w:val="20"/>
          <w:szCs w:val="12"/>
          <w:lang w:val="en-GB" w:eastAsia="en-GB"/>
        </w:rPr>
        <w:t xml:space="preserve"> a template </w:t>
      </w:r>
      <w:r w:rsidR="004C69DF">
        <w:rPr>
          <w:rFonts w:eastAsiaTheme="minorEastAsia"/>
          <w:color w:val="00577E" w:themeColor="text1"/>
          <w:sz w:val="20"/>
          <w:szCs w:val="12"/>
          <w:lang w:val="en-GB" w:eastAsia="en-GB"/>
        </w:rPr>
        <w:t>that c</w:t>
      </w:r>
      <w:r w:rsidR="007E6C69">
        <w:rPr>
          <w:rFonts w:eastAsiaTheme="minorEastAsia"/>
          <w:color w:val="00577E" w:themeColor="text1"/>
          <w:sz w:val="20"/>
          <w:szCs w:val="12"/>
          <w:lang w:val="en-GB" w:eastAsia="en-GB"/>
        </w:rPr>
        <w:t>ould</w:t>
      </w:r>
      <w:r w:rsidR="004C69DF">
        <w:rPr>
          <w:rFonts w:eastAsiaTheme="minorEastAsia"/>
          <w:color w:val="00577E" w:themeColor="text1"/>
          <w:sz w:val="20"/>
          <w:szCs w:val="12"/>
          <w:lang w:val="en-GB" w:eastAsia="en-GB"/>
        </w:rPr>
        <w:t xml:space="preserve"> be used </w:t>
      </w:r>
      <w:r>
        <w:rPr>
          <w:rFonts w:eastAsiaTheme="minorEastAsia"/>
          <w:color w:val="00577E" w:themeColor="text1"/>
          <w:sz w:val="20"/>
          <w:szCs w:val="12"/>
          <w:lang w:val="en-GB" w:eastAsia="en-GB"/>
        </w:rPr>
        <w:t>to develop an EMMP for coastal engineering projects</w:t>
      </w:r>
      <w:r w:rsidR="003706D8">
        <w:rPr>
          <w:rFonts w:eastAsiaTheme="minorEastAsia"/>
          <w:color w:val="00577E" w:themeColor="text1"/>
          <w:sz w:val="20"/>
          <w:szCs w:val="12"/>
          <w:lang w:val="en-GB" w:eastAsia="en-GB"/>
        </w:rPr>
        <w:t>.</w:t>
      </w:r>
    </w:p>
    <w:tbl>
      <w:tblPr>
        <w:tblStyle w:val="RHDHVTable"/>
        <w:tblW w:w="9072" w:type="dxa"/>
        <w:tblLayout w:type="fixed"/>
        <w:tblLook w:val="04A0" w:firstRow="1" w:lastRow="0" w:firstColumn="1" w:lastColumn="0" w:noHBand="0" w:noVBand="1"/>
      </w:tblPr>
      <w:tblGrid>
        <w:gridCol w:w="2977"/>
        <w:gridCol w:w="6095"/>
      </w:tblGrid>
      <w:tr w:rsidR="0054795F" w:rsidRPr="00AA7D5B" w14:paraId="3475682C" w14:textId="77777777" w:rsidTr="00BF338F">
        <w:trPr>
          <w:cnfStyle w:val="100000000000" w:firstRow="1" w:lastRow="0" w:firstColumn="0" w:lastColumn="0" w:oddVBand="0" w:evenVBand="0" w:oddHBand="0" w:evenHBand="0" w:firstRowFirstColumn="0" w:firstRowLastColumn="0" w:lastRowFirstColumn="0" w:lastRowLastColumn="0"/>
        </w:trPr>
        <w:tc>
          <w:tcPr>
            <w:tcW w:w="9072" w:type="dxa"/>
            <w:gridSpan w:val="2"/>
          </w:tcPr>
          <w:p w14:paraId="4452B84E" w14:textId="68327538" w:rsidR="0054795F" w:rsidRPr="00AA7D5B" w:rsidRDefault="00896D8C" w:rsidP="00896D8C">
            <w:pPr>
              <w:pStyle w:val="Caption"/>
              <w:keepNext/>
            </w:pPr>
            <w:bookmarkStart w:id="28" w:name="_Toc95742623"/>
            <w:r>
              <w:t xml:space="preserve">Table </w:t>
            </w:r>
            <w:fldSimple w:instr=" SEQ Table \* ARABIC ">
              <w:r w:rsidR="00EE2827">
                <w:rPr>
                  <w:noProof/>
                </w:rPr>
                <w:t>2</w:t>
              </w:r>
            </w:fldSimple>
            <w:r>
              <w:t xml:space="preserve">: </w:t>
            </w:r>
            <w:r w:rsidR="0054795F" w:rsidRPr="00AA7D5B">
              <w:t>EMMP Template</w:t>
            </w:r>
            <w:bookmarkEnd w:id="28"/>
          </w:p>
        </w:tc>
      </w:tr>
      <w:tr w:rsidR="003A1323" w:rsidRPr="004C69DF" w14:paraId="52A93D3B" w14:textId="77777777" w:rsidTr="00D134EF">
        <w:tc>
          <w:tcPr>
            <w:tcW w:w="2977" w:type="dxa"/>
          </w:tcPr>
          <w:p w14:paraId="49894AFE" w14:textId="580FE217" w:rsidR="003A1323" w:rsidRPr="0054795F" w:rsidRDefault="003A1323" w:rsidP="003A1323">
            <w:pPr>
              <w:pStyle w:val="Subheading"/>
              <w:numPr>
                <w:ilvl w:val="0"/>
                <w:numId w:val="0"/>
              </w:numPr>
              <w:rPr>
                <w:rFonts w:eastAsiaTheme="minorEastAsia"/>
                <w:b/>
                <w:bCs/>
                <w:color w:val="00577E" w:themeColor="text1"/>
                <w:sz w:val="16"/>
                <w:lang w:val="en-GB" w:eastAsia="en-GB"/>
              </w:rPr>
            </w:pPr>
            <w:r w:rsidRPr="0054795F">
              <w:rPr>
                <w:rFonts w:eastAsiaTheme="minorEastAsia"/>
                <w:b/>
                <w:bCs/>
                <w:color w:val="00577E" w:themeColor="text1"/>
                <w:sz w:val="16"/>
                <w:lang w:val="en-GB" w:eastAsia="en-GB"/>
              </w:rPr>
              <w:t>Project Name</w:t>
            </w:r>
          </w:p>
        </w:tc>
        <w:tc>
          <w:tcPr>
            <w:tcW w:w="6095" w:type="dxa"/>
          </w:tcPr>
          <w:p w14:paraId="7E8F186E" w14:textId="6CD97AC6" w:rsidR="003A1323" w:rsidRPr="003706D8" w:rsidRDefault="003A1323" w:rsidP="003A1323">
            <w:pPr>
              <w:pStyle w:val="Subheading"/>
              <w:numPr>
                <w:ilvl w:val="0"/>
                <w:numId w:val="0"/>
              </w:numPr>
              <w:rPr>
                <w:rFonts w:eastAsiaTheme="minorEastAsia"/>
                <w:color w:val="00577E" w:themeColor="text1"/>
                <w:sz w:val="16"/>
                <w:lang w:val="en-GB" w:eastAsia="en-GB"/>
              </w:rPr>
            </w:pPr>
            <w:r w:rsidRPr="003706D8">
              <w:rPr>
                <w:rFonts w:eastAsiaTheme="minorEastAsia"/>
                <w:color w:val="00577E" w:themeColor="text1"/>
                <w:sz w:val="16"/>
                <w:lang w:val="en-GB" w:eastAsia="en-GB"/>
              </w:rPr>
              <w:t>&lt;Name Here</w:t>
            </w:r>
            <w:r w:rsidR="005466C5" w:rsidRPr="003706D8">
              <w:rPr>
                <w:rFonts w:eastAsiaTheme="minorEastAsia"/>
                <w:color w:val="00577E" w:themeColor="text1"/>
                <w:sz w:val="16"/>
                <w:lang w:val="en-GB" w:eastAsia="en-GB"/>
              </w:rPr>
              <w:t>&gt;</w:t>
            </w:r>
          </w:p>
        </w:tc>
      </w:tr>
      <w:tr w:rsidR="003A1323" w:rsidRPr="004C69DF" w14:paraId="362B4B5F" w14:textId="77777777" w:rsidTr="00D134EF">
        <w:tc>
          <w:tcPr>
            <w:tcW w:w="2977" w:type="dxa"/>
          </w:tcPr>
          <w:p w14:paraId="2657DF17" w14:textId="4F4D1287" w:rsidR="003A1323" w:rsidRPr="0054795F" w:rsidRDefault="007E6C69" w:rsidP="003A1323">
            <w:pPr>
              <w:pStyle w:val="Subheading"/>
              <w:numPr>
                <w:ilvl w:val="0"/>
                <w:numId w:val="0"/>
              </w:numPr>
              <w:rPr>
                <w:rFonts w:eastAsiaTheme="minorEastAsia"/>
                <w:b/>
                <w:bCs/>
                <w:color w:val="00577E" w:themeColor="text1"/>
                <w:sz w:val="16"/>
                <w:lang w:val="en-GB" w:eastAsia="en-GB"/>
              </w:rPr>
            </w:pPr>
            <w:r w:rsidRPr="0054795F">
              <w:rPr>
                <w:rFonts w:eastAsiaTheme="minorEastAsia"/>
                <w:b/>
                <w:bCs/>
                <w:color w:val="00577E" w:themeColor="text1"/>
                <w:sz w:val="16"/>
                <w:lang w:val="en-GB" w:eastAsia="en-GB"/>
              </w:rPr>
              <w:t xml:space="preserve">Project </w:t>
            </w:r>
            <w:r w:rsidR="003A1323" w:rsidRPr="0054795F">
              <w:rPr>
                <w:rFonts w:eastAsiaTheme="minorEastAsia"/>
                <w:b/>
                <w:bCs/>
                <w:color w:val="00577E" w:themeColor="text1"/>
                <w:sz w:val="16"/>
                <w:lang w:val="en-GB" w:eastAsia="en-GB"/>
              </w:rPr>
              <w:t>Proponent</w:t>
            </w:r>
          </w:p>
        </w:tc>
        <w:tc>
          <w:tcPr>
            <w:tcW w:w="6095" w:type="dxa"/>
          </w:tcPr>
          <w:p w14:paraId="14164A41" w14:textId="4DF5DA87" w:rsidR="003A1323" w:rsidRPr="003706D8" w:rsidRDefault="005466C5" w:rsidP="003A1323">
            <w:pPr>
              <w:pStyle w:val="Subheading"/>
              <w:numPr>
                <w:ilvl w:val="0"/>
                <w:numId w:val="0"/>
              </w:numPr>
              <w:rPr>
                <w:rFonts w:eastAsiaTheme="minorEastAsia"/>
                <w:color w:val="00577E" w:themeColor="text1"/>
                <w:sz w:val="16"/>
                <w:lang w:val="en-GB" w:eastAsia="en-GB"/>
              </w:rPr>
            </w:pPr>
            <w:r w:rsidRPr="003706D8">
              <w:rPr>
                <w:rFonts w:eastAsiaTheme="minorEastAsia"/>
                <w:color w:val="00577E" w:themeColor="text1"/>
                <w:sz w:val="16"/>
                <w:lang w:val="en-GB" w:eastAsia="en-GB"/>
              </w:rPr>
              <w:t>&lt;Name Here&gt;</w:t>
            </w:r>
          </w:p>
        </w:tc>
      </w:tr>
      <w:tr w:rsidR="003A1323" w:rsidRPr="004C69DF" w14:paraId="5E8AC99E" w14:textId="77777777" w:rsidTr="00D134EF">
        <w:tc>
          <w:tcPr>
            <w:tcW w:w="2977" w:type="dxa"/>
          </w:tcPr>
          <w:p w14:paraId="15FB465B" w14:textId="13926A89" w:rsidR="003A1323" w:rsidRPr="0054795F" w:rsidRDefault="003A1323" w:rsidP="003A1323">
            <w:pPr>
              <w:pStyle w:val="Subheading"/>
              <w:numPr>
                <w:ilvl w:val="0"/>
                <w:numId w:val="0"/>
              </w:numPr>
              <w:rPr>
                <w:rFonts w:eastAsiaTheme="minorEastAsia"/>
                <w:b/>
                <w:bCs/>
                <w:color w:val="00577E" w:themeColor="text1"/>
                <w:sz w:val="16"/>
                <w:lang w:val="en-GB" w:eastAsia="en-GB"/>
              </w:rPr>
            </w:pPr>
            <w:r w:rsidRPr="0054795F">
              <w:rPr>
                <w:rFonts w:eastAsiaTheme="minorEastAsia"/>
                <w:b/>
                <w:bCs/>
                <w:color w:val="00577E" w:themeColor="text1"/>
                <w:sz w:val="16"/>
                <w:lang w:val="en-GB" w:eastAsia="en-GB"/>
              </w:rPr>
              <w:t>Introduction</w:t>
            </w:r>
            <w:r w:rsidR="007E6C69" w:rsidRPr="0054795F">
              <w:rPr>
                <w:rFonts w:eastAsiaTheme="minorEastAsia"/>
                <w:b/>
                <w:bCs/>
                <w:color w:val="00577E" w:themeColor="text1"/>
                <w:sz w:val="16"/>
                <w:lang w:val="en-GB" w:eastAsia="en-GB"/>
              </w:rPr>
              <w:t xml:space="preserve"> &amp; Objectives</w:t>
            </w:r>
          </w:p>
        </w:tc>
        <w:tc>
          <w:tcPr>
            <w:tcW w:w="6095" w:type="dxa"/>
          </w:tcPr>
          <w:p w14:paraId="63C6D94A" w14:textId="299FB634" w:rsidR="003A1323" w:rsidRPr="003706D8" w:rsidRDefault="005466C5" w:rsidP="003A1323">
            <w:pPr>
              <w:pStyle w:val="Subheading"/>
              <w:numPr>
                <w:ilvl w:val="0"/>
                <w:numId w:val="0"/>
              </w:numPr>
              <w:rPr>
                <w:rFonts w:eastAsiaTheme="minorEastAsia"/>
                <w:color w:val="00577E" w:themeColor="text1"/>
                <w:sz w:val="16"/>
                <w:lang w:val="en-GB" w:eastAsia="en-GB"/>
              </w:rPr>
            </w:pPr>
            <w:r w:rsidRPr="003706D8">
              <w:rPr>
                <w:rFonts w:eastAsiaTheme="minorEastAsia"/>
                <w:color w:val="00577E" w:themeColor="text1"/>
                <w:sz w:val="16"/>
                <w:lang w:val="en-GB" w:eastAsia="en-GB"/>
              </w:rPr>
              <w:t xml:space="preserve">&lt;Insert project details as per </w:t>
            </w:r>
            <w:r w:rsidR="00D134EF">
              <w:rPr>
                <w:rFonts w:eastAsiaTheme="minorEastAsia"/>
                <w:color w:val="00577E" w:themeColor="text1"/>
                <w:sz w:val="16"/>
                <w:lang w:val="en-GB" w:eastAsia="en-GB"/>
              </w:rPr>
              <w:t>S</w:t>
            </w:r>
            <w:r w:rsidRPr="003706D8">
              <w:rPr>
                <w:rFonts w:eastAsiaTheme="minorEastAsia"/>
                <w:color w:val="00577E" w:themeColor="text1"/>
                <w:sz w:val="16"/>
                <w:lang w:val="en-GB" w:eastAsia="en-GB"/>
              </w:rPr>
              <w:t xml:space="preserve">ection </w:t>
            </w:r>
            <w:r w:rsidR="007E6C69">
              <w:rPr>
                <w:rFonts w:eastAsiaTheme="minorEastAsia"/>
                <w:color w:val="00577E" w:themeColor="text1"/>
                <w:sz w:val="16"/>
                <w:lang w:val="en-GB" w:eastAsia="en-GB"/>
              </w:rPr>
              <w:t>3.</w:t>
            </w:r>
            <w:r w:rsidRPr="003706D8">
              <w:rPr>
                <w:rFonts w:eastAsiaTheme="minorEastAsia"/>
                <w:color w:val="00577E" w:themeColor="text1"/>
                <w:sz w:val="16"/>
                <w:lang w:val="en-GB" w:eastAsia="en-GB"/>
              </w:rPr>
              <w:t>1 of this document</w:t>
            </w:r>
            <w:r w:rsidR="00D134EF">
              <w:rPr>
                <w:rFonts w:eastAsiaTheme="minorEastAsia"/>
                <w:color w:val="00577E" w:themeColor="text1"/>
                <w:sz w:val="16"/>
                <w:lang w:val="en-GB" w:eastAsia="en-GB"/>
              </w:rPr>
              <w:t>, to cover approval and consent conditions as appropriate</w:t>
            </w:r>
            <w:r w:rsidRPr="003706D8">
              <w:rPr>
                <w:rFonts w:eastAsiaTheme="minorEastAsia"/>
                <w:color w:val="00577E" w:themeColor="text1"/>
                <w:sz w:val="16"/>
                <w:lang w:val="en-GB" w:eastAsia="en-GB"/>
              </w:rPr>
              <w:t>&gt;</w:t>
            </w:r>
          </w:p>
        </w:tc>
      </w:tr>
      <w:tr w:rsidR="005466C5" w:rsidRPr="004C69DF" w14:paraId="460B3C6A" w14:textId="77777777" w:rsidTr="00D134EF">
        <w:tc>
          <w:tcPr>
            <w:tcW w:w="2977" w:type="dxa"/>
          </w:tcPr>
          <w:p w14:paraId="5D68E566" w14:textId="38EC3A5E" w:rsidR="005466C5" w:rsidRPr="0054795F" w:rsidRDefault="005466C5" w:rsidP="003A1323">
            <w:pPr>
              <w:pStyle w:val="Subheading"/>
              <w:numPr>
                <w:ilvl w:val="0"/>
                <w:numId w:val="0"/>
              </w:numPr>
              <w:rPr>
                <w:rFonts w:eastAsiaTheme="minorEastAsia"/>
                <w:b/>
                <w:bCs/>
                <w:color w:val="00577E" w:themeColor="text1"/>
                <w:sz w:val="16"/>
                <w:lang w:val="en-GB" w:eastAsia="en-GB"/>
              </w:rPr>
            </w:pPr>
            <w:r w:rsidRPr="0054795F">
              <w:rPr>
                <w:rFonts w:eastAsiaTheme="minorEastAsia"/>
                <w:b/>
                <w:bCs/>
                <w:color w:val="00577E" w:themeColor="text1"/>
                <w:sz w:val="16"/>
                <w:lang w:val="en-GB" w:eastAsia="en-GB"/>
              </w:rPr>
              <w:t>Project Description</w:t>
            </w:r>
          </w:p>
        </w:tc>
        <w:tc>
          <w:tcPr>
            <w:tcW w:w="6095" w:type="dxa"/>
          </w:tcPr>
          <w:p w14:paraId="1C355BB0" w14:textId="5F76AC57" w:rsidR="005466C5" w:rsidRPr="003706D8" w:rsidRDefault="005466C5" w:rsidP="003A1323">
            <w:pPr>
              <w:pStyle w:val="Subheading"/>
              <w:numPr>
                <w:ilvl w:val="0"/>
                <w:numId w:val="0"/>
              </w:numPr>
              <w:rPr>
                <w:rFonts w:eastAsiaTheme="minorEastAsia"/>
                <w:color w:val="00577E" w:themeColor="text1"/>
                <w:sz w:val="16"/>
                <w:lang w:val="en-GB" w:eastAsia="en-GB"/>
              </w:rPr>
            </w:pPr>
            <w:r w:rsidRPr="003706D8">
              <w:rPr>
                <w:rFonts w:eastAsiaTheme="minorEastAsia"/>
                <w:color w:val="00577E" w:themeColor="text1"/>
                <w:sz w:val="16"/>
                <w:lang w:val="en-GB" w:eastAsia="en-GB"/>
              </w:rPr>
              <w:t xml:space="preserve">&lt;Insert project details as per </w:t>
            </w:r>
            <w:r w:rsidR="00D134EF">
              <w:rPr>
                <w:rFonts w:eastAsiaTheme="minorEastAsia"/>
                <w:color w:val="00577E" w:themeColor="text1"/>
                <w:sz w:val="16"/>
                <w:lang w:val="en-GB" w:eastAsia="en-GB"/>
              </w:rPr>
              <w:t>S</w:t>
            </w:r>
            <w:r w:rsidRPr="003706D8">
              <w:rPr>
                <w:rFonts w:eastAsiaTheme="minorEastAsia"/>
                <w:color w:val="00577E" w:themeColor="text1"/>
                <w:sz w:val="16"/>
                <w:lang w:val="en-GB" w:eastAsia="en-GB"/>
              </w:rPr>
              <w:t xml:space="preserve">ection </w:t>
            </w:r>
            <w:r w:rsidR="007E6C69">
              <w:rPr>
                <w:rFonts w:eastAsiaTheme="minorEastAsia"/>
                <w:color w:val="00577E" w:themeColor="text1"/>
                <w:sz w:val="16"/>
                <w:lang w:val="en-GB" w:eastAsia="en-GB"/>
              </w:rPr>
              <w:t>3</w:t>
            </w:r>
            <w:r w:rsidRPr="003706D8">
              <w:rPr>
                <w:rFonts w:eastAsiaTheme="minorEastAsia"/>
                <w:color w:val="00577E" w:themeColor="text1"/>
                <w:sz w:val="16"/>
                <w:lang w:val="en-GB" w:eastAsia="en-GB"/>
              </w:rPr>
              <w:t>.2 of this document&gt;</w:t>
            </w:r>
          </w:p>
        </w:tc>
      </w:tr>
      <w:tr w:rsidR="005466C5" w:rsidRPr="004C69DF" w14:paraId="62F786D5" w14:textId="77777777" w:rsidTr="00D134EF">
        <w:tc>
          <w:tcPr>
            <w:tcW w:w="2977" w:type="dxa"/>
          </w:tcPr>
          <w:p w14:paraId="5F245030" w14:textId="77777777" w:rsidR="005466C5" w:rsidRPr="0054795F" w:rsidRDefault="005466C5" w:rsidP="005466C5">
            <w:pPr>
              <w:pStyle w:val="Subheading"/>
              <w:numPr>
                <w:ilvl w:val="0"/>
                <w:numId w:val="0"/>
              </w:numPr>
              <w:rPr>
                <w:rFonts w:eastAsiaTheme="minorEastAsia"/>
                <w:b/>
                <w:bCs/>
                <w:color w:val="00577E" w:themeColor="text1"/>
                <w:sz w:val="16"/>
                <w:lang w:val="en-GB" w:eastAsia="en-GB"/>
              </w:rPr>
            </w:pPr>
            <w:r w:rsidRPr="0054795F">
              <w:rPr>
                <w:rFonts w:eastAsiaTheme="minorEastAsia"/>
                <w:b/>
                <w:bCs/>
                <w:color w:val="00577E" w:themeColor="text1"/>
                <w:sz w:val="16"/>
                <w:lang w:val="en-GB" w:eastAsia="en-GB"/>
              </w:rPr>
              <w:t xml:space="preserve">Environmental Management Structure and Responsibilities </w:t>
            </w:r>
          </w:p>
          <w:p w14:paraId="395755B8" w14:textId="77777777" w:rsidR="005466C5" w:rsidRPr="0054795F" w:rsidRDefault="005466C5" w:rsidP="005466C5">
            <w:pPr>
              <w:pStyle w:val="Subheading"/>
              <w:numPr>
                <w:ilvl w:val="0"/>
                <w:numId w:val="0"/>
              </w:numPr>
              <w:rPr>
                <w:rFonts w:eastAsiaTheme="minorEastAsia"/>
                <w:b/>
                <w:bCs/>
                <w:color w:val="00577E" w:themeColor="text1"/>
                <w:sz w:val="16"/>
                <w:lang w:val="en-GB" w:eastAsia="en-GB"/>
              </w:rPr>
            </w:pPr>
          </w:p>
        </w:tc>
        <w:tc>
          <w:tcPr>
            <w:tcW w:w="6095" w:type="dxa"/>
          </w:tcPr>
          <w:p w14:paraId="1F9CE12B" w14:textId="250C1EE5" w:rsidR="005466C5" w:rsidRPr="003706D8" w:rsidRDefault="005466C5" w:rsidP="005466C5">
            <w:pPr>
              <w:pStyle w:val="Subheading"/>
              <w:numPr>
                <w:ilvl w:val="0"/>
                <w:numId w:val="0"/>
              </w:numPr>
              <w:rPr>
                <w:rFonts w:eastAsiaTheme="minorEastAsia"/>
                <w:color w:val="00577E" w:themeColor="text1"/>
                <w:sz w:val="16"/>
                <w:lang w:val="en-GB" w:eastAsia="en-GB"/>
              </w:rPr>
            </w:pPr>
            <w:r w:rsidRPr="003706D8">
              <w:rPr>
                <w:rFonts w:eastAsiaTheme="minorEastAsia"/>
                <w:color w:val="00577E" w:themeColor="text1"/>
                <w:sz w:val="16"/>
                <w:lang w:val="en-GB" w:eastAsia="en-GB"/>
              </w:rPr>
              <w:t xml:space="preserve">&lt;Insert project details as per </w:t>
            </w:r>
            <w:r w:rsidR="00D134EF">
              <w:rPr>
                <w:rFonts w:eastAsiaTheme="minorEastAsia"/>
                <w:color w:val="00577E" w:themeColor="text1"/>
                <w:sz w:val="16"/>
                <w:lang w:val="en-GB" w:eastAsia="en-GB"/>
              </w:rPr>
              <w:t>S</w:t>
            </w:r>
            <w:r w:rsidRPr="003706D8">
              <w:rPr>
                <w:rFonts w:eastAsiaTheme="minorEastAsia"/>
                <w:color w:val="00577E" w:themeColor="text1"/>
                <w:sz w:val="16"/>
                <w:lang w:val="en-GB" w:eastAsia="en-GB"/>
              </w:rPr>
              <w:t xml:space="preserve">ection </w:t>
            </w:r>
            <w:r w:rsidR="00D134EF">
              <w:rPr>
                <w:rFonts w:eastAsiaTheme="minorEastAsia"/>
                <w:color w:val="00577E" w:themeColor="text1"/>
                <w:sz w:val="16"/>
                <w:lang w:val="en-GB" w:eastAsia="en-GB"/>
              </w:rPr>
              <w:t>3</w:t>
            </w:r>
            <w:r w:rsidRPr="003706D8">
              <w:rPr>
                <w:rFonts w:eastAsiaTheme="minorEastAsia"/>
                <w:color w:val="00577E" w:themeColor="text1"/>
                <w:sz w:val="16"/>
                <w:lang w:val="en-GB" w:eastAsia="en-GB"/>
              </w:rPr>
              <w:t>.3</w:t>
            </w:r>
            <w:r w:rsidR="00C931A3">
              <w:rPr>
                <w:rFonts w:eastAsiaTheme="minorEastAsia"/>
                <w:color w:val="00577E" w:themeColor="text1"/>
                <w:sz w:val="16"/>
                <w:lang w:val="en-GB" w:eastAsia="en-GB"/>
              </w:rPr>
              <w:t>.1</w:t>
            </w:r>
            <w:r w:rsidRPr="003706D8">
              <w:rPr>
                <w:rFonts w:eastAsiaTheme="minorEastAsia"/>
                <w:color w:val="00577E" w:themeColor="text1"/>
                <w:sz w:val="16"/>
                <w:lang w:val="en-GB" w:eastAsia="en-GB"/>
              </w:rPr>
              <w:t xml:space="preserve"> of this document&gt;</w:t>
            </w:r>
          </w:p>
          <w:p w14:paraId="4E08B104" w14:textId="77777777" w:rsidR="005466C5" w:rsidRPr="003706D8" w:rsidRDefault="005466C5" w:rsidP="005466C5">
            <w:pPr>
              <w:pStyle w:val="Subheading"/>
              <w:numPr>
                <w:ilvl w:val="0"/>
                <w:numId w:val="0"/>
              </w:numPr>
              <w:rPr>
                <w:rFonts w:eastAsiaTheme="minorEastAsia"/>
                <w:color w:val="00577E" w:themeColor="text1"/>
                <w:sz w:val="16"/>
                <w:lang w:val="en-GB" w:eastAsia="en-GB"/>
              </w:rPr>
            </w:pPr>
          </w:p>
          <w:tbl>
            <w:tblPr>
              <w:tblStyle w:val="RHDHV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418"/>
              <w:gridCol w:w="2977"/>
            </w:tblGrid>
            <w:tr w:rsidR="005466C5" w:rsidRPr="003706D8" w14:paraId="306A1120" w14:textId="77777777" w:rsidTr="007E6C69">
              <w:trPr>
                <w:cnfStyle w:val="100000000000" w:firstRow="1" w:lastRow="0" w:firstColumn="0" w:lastColumn="0" w:oddVBand="0" w:evenVBand="0" w:oddHBand="0" w:evenHBand="0" w:firstRowFirstColumn="0" w:firstRowLastColumn="0" w:lastRowFirstColumn="0" w:lastRowLastColumn="0"/>
              </w:trPr>
              <w:tc>
                <w:tcPr>
                  <w:tcW w:w="144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0F8B41" w14:textId="77777777" w:rsidR="005466C5" w:rsidRPr="003706D8" w:rsidRDefault="005466C5" w:rsidP="005466C5">
                  <w:pPr>
                    <w:pStyle w:val="Subheading"/>
                    <w:numPr>
                      <w:ilvl w:val="0"/>
                      <w:numId w:val="0"/>
                    </w:numPr>
                    <w:rPr>
                      <w:rFonts w:eastAsiaTheme="minorEastAsia"/>
                      <w:color w:val="00577E" w:themeColor="text1"/>
                      <w:sz w:val="16"/>
                      <w:lang w:val="en-GB" w:eastAsia="en-GB"/>
                    </w:rPr>
                  </w:pPr>
                  <w:r w:rsidRPr="003706D8">
                    <w:rPr>
                      <w:rFonts w:eastAsiaTheme="minorEastAsia"/>
                      <w:color w:val="FFFFFF" w:themeColor="background2"/>
                      <w:sz w:val="16"/>
                      <w:lang w:val="en-GB" w:eastAsia="en-GB"/>
                    </w:rPr>
                    <w:t xml:space="preserve">Position </w:t>
                  </w:r>
                </w:p>
              </w:tc>
              <w:tc>
                <w:tcPr>
                  <w:tcW w:w="141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D5E3A91" w14:textId="77777777" w:rsidR="005466C5" w:rsidRPr="003706D8" w:rsidRDefault="005466C5" w:rsidP="005466C5">
                  <w:pPr>
                    <w:pStyle w:val="Subheading"/>
                    <w:numPr>
                      <w:ilvl w:val="0"/>
                      <w:numId w:val="0"/>
                    </w:numPr>
                    <w:rPr>
                      <w:rFonts w:eastAsiaTheme="minorEastAsia"/>
                      <w:color w:val="FFFFFF" w:themeColor="background2"/>
                      <w:sz w:val="16"/>
                      <w:lang w:val="en-GB" w:eastAsia="en-GB"/>
                    </w:rPr>
                  </w:pPr>
                  <w:r w:rsidRPr="003706D8">
                    <w:rPr>
                      <w:rFonts w:eastAsiaTheme="minorEastAsia"/>
                      <w:color w:val="FFFFFF" w:themeColor="background2"/>
                      <w:sz w:val="16"/>
                      <w:lang w:val="en-GB" w:eastAsia="en-GB"/>
                    </w:rPr>
                    <w:t xml:space="preserve">Contact Details </w:t>
                  </w:r>
                </w:p>
              </w:tc>
              <w:tc>
                <w:tcPr>
                  <w:tcW w:w="297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2F9B38E" w14:textId="77777777" w:rsidR="005466C5" w:rsidRPr="003706D8" w:rsidRDefault="005466C5" w:rsidP="00D134EF">
                  <w:pPr>
                    <w:pStyle w:val="Subheading"/>
                    <w:numPr>
                      <w:ilvl w:val="0"/>
                      <w:numId w:val="0"/>
                    </w:numPr>
                    <w:spacing w:after="0"/>
                    <w:rPr>
                      <w:rFonts w:eastAsiaTheme="minorEastAsia"/>
                      <w:color w:val="FFFFFF" w:themeColor="background2"/>
                      <w:sz w:val="16"/>
                      <w:lang w:val="en-GB" w:eastAsia="en-GB"/>
                    </w:rPr>
                  </w:pPr>
                  <w:r w:rsidRPr="003706D8">
                    <w:rPr>
                      <w:rFonts w:eastAsiaTheme="minorEastAsia"/>
                      <w:color w:val="FFFFFF" w:themeColor="background2"/>
                      <w:sz w:val="16"/>
                      <w:lang w:val="en-GB" w:eastAsia="en-GB"/>
                    </w:rPr>
                    <w:t xml:space="preserve">Responsibilities </w:t>
                  </w:r>
                </w:p>
              </w:tc>
            </w:tr>
            <w:tr w:rsidR="005466C5" w:rsidRPr="003706D8" w14:paraId="34BAF9CB" w14:textId="77777777" w:rsidTr="007E6C69">
              <w:tc>
                <w:tcPr>
                  <w:tcW w:w="1447" w:type="dxa"/>
                </w:tcPr>
                <w:p w14:paraId="701FB77D" w14:textId="493451AA" w:rsidR="005466C5" w:rsidRPr="003706D8" w:rsidRDefault="005466C5" w:rsidP="005466C5">
                  <w:pPr>
                    <w:pStyle w:val="Subheading"/>
                    <w:numPr>
                      <w:ilvl w:val="0"/>
                      <w:numId w:val="0"/>
                    </w:numPr>
                    <w:rPr>
                      <w:rFonts w:eastAsiaTheme="minorEastAsia"/>
                      <w:color w:val="00577E" w:themeColor="text1"/>
                      <w:sz w:val="16"/>
                      <w:lang w:val="en-GB" w:eastAsia="en-GB"/>
                    </w:rPr>
                  </w:pPr>
                </w:p>
              </w:tc>
              <w:tc>
                <w:tcPr>
                  <w:tcW w:w="1418" w:type="dxa"/>
                </w:tcPr>
                <w:p w14:paraId="0BCF1F77" w14:textId="77777777" w:rsidR="005466C5" w:rsidRPr="003706D8" w:rsidRDefault="005466C5" w:rsidP="005466C5">
                  <w:pPr>
                    <w:pStyle w:val="Subheading"/>
                    <w:numPr>
                      <w:ilvl w:val="0"/>
                      <w:numId w:val="0"/>
                    </w:numPr>
                    <w:rPr>
                      <w:rFonts w:eastAsiaTheme="minorEastAsia"/>
                      <w:color w:val="00577E" w:themeColor="text1"/>
                      <w:sz w:val="16"/>
                      <w:lang w:val="en-GB" w:eastAsia="en-GB"/>
                    </w:rPr>
                  </w:pPr>
                </w:p>
              </w:tc>
              <w:tc>
                <w:tcPr>
                  <w:tcW w:w="2977" w:type="dxa"/>
                </w:tcPr>
                <w:p w14:paraId="4C0346AB" w14:textId="639794CC" w:rsidR="005466C5" w:rsidRPr="003706D8" w:rsidRDefault="005466C5" w:rsidP="005466C5">
                  <w:pPr>
                    <w:pStyle w:val="Subheading"/>
                    <w:numPr>
                      <w:ilvl w:val="0"/>
                      <w:numId w:val="0"/>
                    </w:numPr>
                    <w:ind w:left="343"/>
                    <w:rPr>
                      <w:rFonts w:eastAsiaTheme="minorEastAsia"/>
                      <w:color w:val="00577E" w:themeColor="text1"/>
                      <w:sz w:val="16"/>
                      <w:lang w:val="en-GB" w:eastAsia="en-GB"/>
                    </w:rPr>
                  </w:pPr>
                </w:p>
              </w:tc>
            </w:tr>
          </w:tbl>
          <w:p w14:paraId="66804C2F" w14:textId="6076F102" w:rsidR="005466C5" w:rsidRPr="003706D8" w:rsidRDefault="005466C5" w:rsidP="005466C5">
            <w:pPr>
              <w:pStyle w:val="Subheading"/>
              <w:numPr>
                <w:ilvl w:val="0"/>
                <w:numId w:val="0"/>
              </w:numPr>
              <w:rPr>
                <w:rFonts w:eastAsiaTheme="minorEastAsia"/>
                <w:color w:val="00577E" w:themeColor="text1"/>
                <w:sz w:val="16"/>
                <w:lang w:val="en-GB" w:eastAsia="en-GB"/>
              </w:rPr>
            </w:pPr>
          </w:p>
        </w:tc>
      </w:tr>
      <w:tr w:rsidR="005466C5" w:rsidRPr="004C69DF" w14:paraId="5E88EB25" w14:textId="77777777" w:rsidTr="00D134EF">
        <w:tc>
          <w:tcPr>
            <w:tcW w:w="2977" w:type="dxa"/>
          </w:tcPr>
          <w:p w14:paraId="5EC60699" w14:textId="5EACD5A8" w:rsidR="005466C5" w:rsidRPr="0054795F" w:rsidRDefault="005466C5" w:rsidP="005466C5">
            <w:pPr>
              <w:pStyle w:val="Subheading"/>
              <w:numPr>
                <w:ilvl w:val="0"/>
                <w:numId w:val="0"/>
              </w:numPr>
              <w:rPr>
                <w:rFonts w:eastAsiaTheme="minorEastAsia"/>
                <w:b/>
                <w:bCs/>
                <w:color w:val="00577E" w:themeColor="text1"/>
                <w:sz w:val="16"/>
                <w:lang w:val="en-GB" w:eastAsia="en-GB"/>
              </w:rPr>
            </w:pPr>
            <w:r w:rsidRPr="0054795F">
              <w:rPr>
                <w:rFonts w:eastAsiaTheme="minorEastAsia"/>
                <w:b/>
                <w:bCs/>
                <w:color w:val="00577E" w:themeColor="text1"/>
                <w:sz w:val="16"/>
                <w:lang w:val="en-GB" w:eastAsia="en-GB"/>
              </w:rPr>
              <w:t xml:space="preserve">Environmental </w:t>
            </w:r>
            <w:r w:rsidR="00D134EF" w:rsidRPr="0054795F">
              <w:rPr>
                <w:rFonts w:eastAsiaTheme="minorEastAsia"/>
                <w:b/>
                <w:bCs/>
                <w:color w:val="00577E" w:themeColor="text1"/>
                <w:sz w:val="16"/>
                <w:lang w:val="en-GB" w:eastAsia="en-GB"/>
              </w:rPr>
              <w:t xml:space="preserve">Reporting and </w:t>
            </w:r>
            <w:r w:rsidRPr="0054795F">
              <w:rPr>
                <w:rFonts w:eastAsiaTheme="minorEastAsia"/>
                <w:b/>
                <w:bCs/>
                <w:color w:val="00577E" w:themeColor="text1"/>
                <w:sz w:val="16"/>
                <w:lang w:val="en-GB" w:eastAsia="en-GB"/>
              </w:rPr>
              <w:t>Training</w:t>
            </w:r>
          </w:p>
        </w:tc>
        <w:tc>
          <w:tcPr>
            <w:tcW w:w="6095" w:type="dxa"/>
          </w:tcPr>
          <w:p w14:paraId="6DF8029B" w14:textId="77647CC1" w:rsidR="005466C5" w:rsidRPr="003706D8" w:rsidRDefault="005466C5" w:rsidP="005466C5">
            <w:pPr>
              <w:pStyle w:val="Subheading"/>
              <w:numPr>
                <w:ilvl w:val="0"/>
                <w:numId w:val="0"/>
              </w:numPr>
              <w:rPr>
                <w:rFonts w:eastAsiaTheme="minorEastAsia"/>
                <w:color w:val="00577E" w:themeColor="text1"/>
                <w:sz w:val="16"/>
                <w:lang w:val="en-GB" w:eastAsia="en-GB"/>
              </w:rPr>
            </w:pPr>
            <w:r w:rsidRPr="003706D8">
              <w:rPr>
                <w:rFonts w:eastAsiaTheme="minorEastAsia"/>
                <w:color w:val="00577E" w:themeColor="text1"/>
                <w:sz w:val="16"/>
                <w:lang w:val="en-GB" w:eastAsia="en-GB"/>
              </w:rPr>
              <w:t xml:space="preserve">&lt;Outline </w:t>
            </w:r>
            <w:r w:rsidR="00D134EF">
              <w:rPr>
                <w:rFonts w:eastAsiaTheme="minorEastAsia"/>
                <w:color w:val="00577E" w:themeColor="text1"/>
                <w:sz w:val="16"/>
                <w:lang w:val="en-GB" w:eastAsia="en-GB"/>
              </w:rPr>
              <w:t>details of the</w:t>
            </w:r>
            <w:r w:rsidRPr="003706D8">
              <w:rPr>
                <w:rFonts w:eastAsiaTheme="minorEastAsia"/>
                <w:color w:val="00577E" w:themeColor="text1"/>
                <w:sz w:val="16"/>
                <w:lang w:val="en-GB" w:eastAsia="en-GB"/>
              </w:rPr>
              <w:t xml:space="preserve"> site environmental </w:t>
            </w:r>
            <w:r w:rsidR="00C931A3">
              <w:rPr>
                <w:rFonts w:eastAsiaTheme="minorEastAsia"/>
                <w:color w:val="00577E" w:themeColor="text1"/>
                <w:sz w:val="16"/>
                <w:lang w:val="en-GB" w:eastAsia="en-GB"/>
              </w:rPr>
              <w:t xml:space="preserve">reporting and </w:t>
            </w:r>
            <w:r w:rsidRPr="003706D8">
              <w:rPr>
                <w:rFonts w:eastAsiaTheme="minorEastAsia"/>
                <w:color w:val="00577E" w:themeColor="text1"/>
                <w:sz w:val="16"/>
                <w:lang w:val="en-GB" w:eastAsia="en-GB"/>
              </w:rPr>
              <w:t xml:space="preserve">training </w:t>
            </w:r>
            <w:r w:rsidR="00D134EF">
              <w:rPr>
                <w:rFonts w:eastAsiaTheme="minorEastAsia"/>
                <w:color w:val="00577E" w:themeColor="text1"/>
                <w:sz w:val="16"/>
                <w:lang w:val="en-GB" w:eastAsia="en-GB"/>
              </w:rPr>
              <w:t xml:space="preserve">requirements </w:t>
            </w:r>
            <w:r w:rsidRPr="003706D8">
              <w:rPr>
                <w:rFonts w:eastAsiaTheme="minorEastAsia"/>
                <w:color w:val="00577E" w:themeColor="text1"/>
                <w:sz w:val="16"/>
                <w:lang w:val="en-GB" w:eastAsia="en-GB"/>
              </w:rPr>
              <w:t xml:space="preserve">as per </w:t>
            </w:r>
            <w:r w:rsidR="00C931A3">
              <w:rPr>
                <w:rFonts w:eastAsiaTheme="minorEastAsia"/>
                <w:color w:val="00577E" w:themeColor="text1"/>
                <w:sz w:val="16"/>
                <w:lang w:val="en-GB" w:eastAsia="en-GB"/>
              </w:rPr>
              <w:t>S</w:t>
            </w:r>
            <w:r w:rsidRPr="003706D8">
              <w:rPr>
                <w:rFonts w:eastAsiaTheme="minorEastAsia"/>
                <w:color w:val="00577E" w:themeColor="text1"/>
                <w:sz w:val="16"/>
                <w:lang w:val="en-GB" w:eastAsia="en-GB"/>
              </w:rPr>
              <w:t>ection</w:t>
            </w:r>
            <w:r w:rsidR="00C931A3">
              <w:rPr>
                <w:rFonts w:eastAsiaTheme="minorEastAsia"/>
                <w:color w:val="00577E" w:themeColor="text1"/>
                <w:sz w:val="16"/>
                <w:lang w:val="en-GB" w:eastAsia="en-GB"/>
              </w:rPr>
              <w:t>s</w:t>
            </w:r>
            <w:r w:rsidRPr="003706D8">
              <w:rPr>
                <w:rFonts w:eastAsiaTheme="minorEastAsia"/>
                <w:color w:val="00577E" w:themeColor="text1"/>
                <w:sz w:val="16"/>
                <w:lang w:val="en-GB" w:eastAsia="en-GB"/>
              </w:rPr>
              <w:t xml:space="preserve"> </w:t>
            </w:r>
            <w:r w:rsidR="00C931A3">
              <w:rPr>
                <w:rFonts w:eastAsiaTheme="minorEastAsia"/>
                <w:color w:val="00577E" w:themeColor="text1"/>
                <w:sz w:val="16"/>
                <w:lang w:val="en-GB" w:eastAsia="en-GB"/>
              </w:rPr>
              <w:t>3.3.2 and 3.3.3</w:t>
            </w:r>
            <w:r w:rsidRPr="003706D8">
              <w:rPr>
                <w:rFonts w:eastAsiaTheme="minorEastAsia"/>
                <w:color w:val="00577E" w:themeColor="text1"/>
                <w:sz w:val="16"/>
                <w:lang w:val="en-GB" w:eastAsia="en-GB"/>
              </w:rPr>
              <w:t xml:space="preserve"> of this </w:t>
            </w:r>
            <w:proofErr w:type="gramStart"/>
            <w:r w:rsidRPr="003706D8">
              <w:rPr>
                <w:rFonts w:eastAsiaTheme="minorEastAsia"/>
                <w:color w:val="00577E" w:themeColor="text1"/>
                <w:sz w:val="16"/>
                <w:lang w:val="en-GB" w:eastAsia="en-GB"/>
              </w:rPr>
              <w:t>document</w:t>
            </w:r>
            <w:proofErr w:type="gramEnd"/>
            <w:r w:rsidRPr="003706D8">
              <w:rPr>
                <w:rFonts w:eastAsiaTheme="minorEastAsia"/>
                <w:color w:val="00577E" w:themeColor="text1"/>
                <w:sz w:val="16"/>
                <w:lang w:val="en-GB" w:eastAsia="en-GB"/>
              </w:rPr>
              <w:t>&gt;</w:t>
            </w:r>
          </w:p>
        </w:tc>
      </w:tr>
      <w:tr w:rsidR="005466C5" w:rsidRPr="004C69DF" w14:paraId="6C374A79" w14:textId="77777777" w:rsidTr="00D134EF">
        <w:tc>
          <w:tcPr>
            <w:tcW w:w="2977" w:type="dxa"/>
          </w:tcPr>
          <w:p w14:paraId="56609C2E" w14:textId="2E5CED38" w:rsidR="005466C5" w:rsidRPr="0054795F" w:rsidRDefault="005466C5" w:rsidP="005466C5">
            <w:pPr>
              <w:pStyle w:val="Subheading"/>
              <w:numPr>
                <w:ilvl w:val="0"/>
                <w:numId w:val="0"/>
              </w:numPr>
              <w:rPr>
                <w:rFonts w:eastAsiaTheme="minorEastAsia"/>
                <w:b/>
                <w:bCs/>
                <w:color w:val="00577E" w:themeColor="text1"/>
                <w:sz w:val="16"/>
                <w:lang w:val="en-GB" w:eastAsia="en-GB"/>
              </w:rPr>
            </w:pPr>
            <w:r w:rsidRPr="0054795F">
              <w:rPr>
                <w:rFonts w:eastAsiaTheme="minorEastAsia"/>
                <w:b/>
                <w:bCs/>
                <w:color w:val="00577E" w:themeColor="text1"/>
                <w:sz w:val="16"/>
                <w:lang w:val="en-GB" w:eastAsia="en-GB"/>
              </w:rPr>
              <w:t>Emergency Response</w:t>
            </w:r>
          </w:p>
        </w:tc>
        <w:tc>
          <w:tcPr>
            <w:tcW w:w="6095" w:type="dxa"/>
          </w:tcPr>
          <w:p w14:paraId="0CA791AA" w14:textId="5DB43EA8" w:rsidR="005466C5" w:rsidRPr="003706D8" w:rsidRDefault="00D349C8" w:rsidP="005466C5">
            <w:pPr>
              <w:pStyle w:val="Subheading"/>
              <w:numPr>
                <w:ilvl w:val="0"/>
                <w:numId w:val="0"/>
              </w:numPr>
              <w:rPr>
                <w:rFonts w:eastAsiaTheme="minorEastAsia"/>
                <w:color w:val="00577E" w:themeColor="text1"/>
                <w:sz w:val="16"/>
                <w:lang w:val="en-GB" w:eastAsia="en-GB"/>
              </w:rPr>
            </w:pPr>
            <w:r w:rsidRPr="003706D8">
              <w:rPr>
                <w:rFonts w:eastAsiaTheme="minorEastAsia"/>
                <w:color w:val="00577E" w:themeColor="text1"/>
                <w:sz w:val="16"/>
                <w:lang w:val="en-GB" w:eastAsia="en-GB"/>
              </w:rPr>
              <w:t xml:space="preserve">&lt;List applicable emergency contacts as per </w:t>
            </w:r>
            <w:r w:rsidR="00C931A3">
              <w:rPr>
                <w:rFonts w:eastAsiaTheme="minorEastAsia"/>
                <w:color w:val="00577E" w:themeColor="text1"/>
                <w:sz w:val="16"/>
                <w:lang w:val="en-GB" w:eastAsia="en-GB"/>
              </w:rPr>
              <w:t>S</w:t>
            </w:r>
            <w:r w:rsidRPr="003706D8">
              <w:rPr>
                <w:rFonts w:eastAsiaTheme="minorEastAsia"/>
                <w:color w:val="00577E" w:themeColor="text1"/>
                <w:sz w:val="16"/>
                <w:lang w:val="en-GB" w:eastAsia="en-GB"/>
              </w:rPr>
              <w:t xml:space="preserve">ection </w:t>
            </w:r>
            <w:r w:rsidR="00C931A3">
              <w:rPr>
                <w:rFonts w:eastAsiaTheme="minorEastAsia"/>
                <w:color w:val="00577E" w:themeColor="text1"/>
                <w:sz w:val="16"/>
                <w:lang w:val="en-GB" w:eastAsia="en-GB"/>
              </w:rPr>
              <w:t>3.3.4</w:t>
            </w:r>
            <w:r w:rsidRPr="003706D8">
              <w:rPr>
                <w:rFonts w:eastAsiaTheme="minorEastAsia"/>
                <w:color w:val="00577E" w:themeColor="text1"/>
                <w:sz w:val="16"/>
                <w:lang w:val="en-GB" w:eastAsia="en-GB"/>
              </w:rPr>
              <w:t xml:space="preserve"> of this document&gt;</w:t>
            </w:r>
          </w:p>
          <w:p w14:paraId="78DDEED8" w14:textId="77777777" w:rsidR="00D349C8" w:rsidRPr="003706D8" w:rsidRDefault="00D349C8" w:rsidP="005466C5">
            <w:pPr>
              <w:pStyle w:val="Subheading"/>
              <w:numPr>
                <w:ilvl w:val="0"/>
                <w:numId w:val="0"/>
              </w:numPr>
              <w:rPr>
                <w:rFonts w:eastAsiaTheme="minorEastAsia"/>
                <w:color w:val="00577E" w:themeColor="text1"/>
                <w:sz w:val="16"/>
                <w:lang w:val="en-GB" w:eastAsia="en-GB"/>
              </w:rPr>
            </w:pPr>
          </w:p>
          <w:tbl>
            <w:tblPr>
              <w:tblStyle w:val="RHDHV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5"/>
              <w:gridCol w:w="2977"/>
            </w:tblGrid>
            <w:tr w:rsidR="00D349C8" w:rsidRPr="003706D8" w14:paraId="6A902D9F" w14:textId="77777777" w:rsidTr="00D134EF">
              <w:trPr>
                <w:cnfStyle w:val="100000000000" w:firstRow="1" w:lastRow="0" w:firstColumn="0" w:lastColumn="0" w:oddVBand="0" w:evenVBand="0" w:oddHBand="0" w:evenHBand="0" w:firstRowFirstColumn="0" w:firstRowLastColumn="0" w:lastRowFirstColumn="0" w:lastRowLastColumn="0"/>
              </w:trPr>
              <w:tc>
                <w:tcPr>
                  <w:tcW w:w="286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FBF21C" w14:textId="53BCADB9" w:rsidR="00D349C8" w:rsidRPr="003706D8" w:rsidRDefault="00D349C8" w:rsidP="005466C5">
                  <w:pPr>
                    <w:pStyle w:val="Subheading"/>
                    <w:numPr>
                      <w:ilvl w:val="0"/>
                      <w:numId w:val="0"/>
                    </w:numPr>
                    <w:rPr>
                      <w:rFonts w:eastAsiaTheme="minorEastAsia"/>
                      <w:color w:val="FFFFFF" w:themeColor="background1"/>
                      <w:sz w:val="16"/>
                      <w:lang w:val="en-GB" w:eastAsia="en-GB"/>
                    </w:rPr>
                  </w:pPr>
                  <w:r w:rsidRPr="003706D8">
                    <w:rPr>
                      <w:rFonts w:eastAsiaTheme="minorEastAsia"/>
                      <w:color w:val="FFFFFF" w:themeColor="background1"/>
                      <w:sz w:val="16"/>
                      <w:lang w:val="en-GB" w:eastAsia="en-GB"/>
                    </w:rPr>
                    <w:t>Agency or Role</w:t>
                  </w:r>
                </w:p>
              </w:tc>
              <w:tc>
                <w:tcPr>
                  <w:tcW w:w="297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283EFB8" w14:textId="60AFCF9D" w:rsidR="00D349C8" w:rsidRPr="003706D8" w:rsidRDefault="00D349C8" w:rsidP="005466C5">
                  <w:pPr>
                    <w:pStyle w:val="Subheading"/>
                    <w:numPr>
                      <w:ilvl w:val="0"/>
                      <w:numId w:val="0"/>
                    </w:numPr>
                    <w:rPr>
                      <w:rFonts w:eastAsiaTheme="minorEastAsia"/>
                      <w:color w:val="FFFFFF" w:themeColor="background1"/>
                      <w:sz w:val="16"/>
                      <w:lang w:val="en-GB" w:eastAsia="en-GB"/>
                    </w:rPr>
                  </w:pPr>
                  <w:r w:rsidRPr="003706D8">
                    <w:rPr>
                      <w:rFonts w:eastAsiaTheme="minorEastAsia"/>
                      <w:color w:val="FFFFFF" w:themeColor="background1"/>
                      <w:sz w:val="16"/>
                      <w:lang w:val="en-GB" w:eastAsia="en-GB"/>
                    </w:rPr>
                    <w:t xml:space="preserve">Contact Number </w:t>
                  </w:r>
                </w:p>
              </w:tc>
            </w:tr>
            <w:tr w:rsidR="00D349C8" w:rsidRPr="003706D8" w14:paraId="3324B127" w14:textId="77777777" w:rsidTr="00D134EF">
              <w:tc>
                <w:tcPr>
                  <w:tcW w:w="2865" w:type="dxa"/>
                </w:tcPr>
                <w:p w14:paraId="38332D6A" w14:textId="77777777" w:rsidR="00D349C8" w:rsidRPr="003706D8" w:rsidRDefault="00D349C8" w:rsidP="005466C5">
                  <w:pPr>
                    <w:pStyle w:val="Subheading"/>
                    <w:numPr>
                      <w:ilvl w:val="0"/>
                      <w:numId w:val="0"/>
                    </w:numPr>
                    <w:rPr>
                      <w:rFonts w:eastAsiaTheme="minorEastAsia"/>
                      <w:color w:val="00577E" w:themeColor="text1"/>
                      <w:sz w:val="16"/>
                      <w:lang w:val="en-GB" w:eastAsia="en-GB"/>
                    </w:rPr>
                  </w:pPr>
                </w:p>
              </w:tc>
              <w:tc>
                <w:tcPr>
                  <w:tcW w:w="2977" w:type="dxa"/>
                </w:tcPr>
                <w:p w14:paraId="1E6210A1" w14:textId="77777777" w:rsidR="00D349C8" w:rsidRPr="003706D8" w:rsidRDefault="00D349C8" w:rsidP="005466C5">
                  <w:pPr>
                    <w:pStyle w:val="Subheading"/>
                    <w:numPr>
                      <w:ilvl w:val="0"/>
                      <w:numId w:val="0"/>
                    </w:numPr>
                    <w:rPr>
                      <w:rFonts w:eastAsiaTheme="minorEastAsia"/>
                      <w:color w:val="00577E" w:themeColor="text1"/>
                      <w:sz w:val="16"/>
                      <w:lang w:val="en-GB" w:eastAsia="en-GB"/>
                    </w:rPr>
                  </w:pPr>
                </w:p>
              </w:tc>
            </w:tr>
          </w:tbl>
          <w:p w14:paraId="53548320" w14:textId="138BE507" w:rsidR="00D349C8" w:rsidRPr="003706D8" w:rsidRDefault="00D349C8" w:rsidP="005466C5">
            <w:pPr>
              <w:pStyle w:val="Subheading"/>
              <w:numPr>
                <w:ilvl w:val="0"/>
                <w:numId w:val="0"/>
              </w:numPr>
              <w:rPr>
                <w:rFonts w:eastAsiaTheme="minorEastAsia"/>
                <w:color w:val="00577E" w:themeColor="text1"/>
                <w:sz w:val="16"/>
                <w:lang w:val="en-GB" w:eastAsia="en-GB"/>
              </w:rPr>
            </w:pPr>
          </w:p>
        </w:tc>
      </w:tr>
      <w:tr w:rsidR="00D349C8" w:rsidRPr="004C69DF" w14:paraId="5399861A" w14:textId="77777777" w:rsidTr="00D134EF">
        <w:tc>
          <w:tcPr>
            <w:tcW w:w="2977" w:type="dxa"/>
          </w:tcPr>
          <w:p w14:paraId="622A7940" w14:textId="77777777" w:rsidR="00D349C8" w:rsidRPr="0054795F" w:rsidRDefault="00D349C8" w:rsidP="00D349C8">
            <w:pPr>
              <w:pStyle w:val="Subheading"/>
              <w:numPr>
                <w:ilvl w:val="0"/>
                <w:numId w:val="0"/>
              </w:numPr>
              <w:rPr>
                <w:rFonts w:eastAsiaTheme="minorEastAsia"/>
                <w:b/>
                <w:bCs/>
                <w:color w:val="00577E" w:themeColor="text1"/>
                <w:sz w:val="16"/>
                <w:lang w:val="en-GB" w:eastAsia="en-GB"/>
              </w:rPr>
            </w:pPr>
            <w:r w:rsidRPr="0054795F">
              <w:rPr>
                <w:rFonts w:eastAsiaTheme="minorEastAsia"/>
                <w:b/>
                <w:bCs/>
                <w:color w:val="00577E" w:themeColor="text1"/>
                <w:sz w:val="16"/>
                <w:lang w:val="en-GB" w:eastAsia="en-GB"/>
              </w:rPr>
              <w:t xml:space="preserve">Environmental Management Activities and Controls </w:t>
            </w:r>
          </w:p>
          <w:p w14:paraId="1FDB34EF" w14:textId="77777777" w:rsidR="00D349C8" w:rsidRPr="0054795F" w:rsidRDefault="00D349C8" w:rsidP="005466C5">
            <w:pPr>
              <w:pStyle w:val="Subheading"/>
              <w:numPr>
                <w:ilvl w:val="0"/>
                <w:numId w:val="0"/>
              </w:numPr>
              <w:rPr>
                <w:rFonts w:eastAsiaTheme="minorEastAsia"/>
                <w:b/>
                <w:bCs/>
                <w:color w:val="00577E" w:themeColor="text1"/>
                <w:sz w:val="16"/>
                <w:lang w:val="en-GB" w:eastAsia="en-GB"/>
              </w:rPr>
            </w:pPr>
          </w:p>
        </w:tc>
        <w:tc>
          <w:tcPr>
            <w:tcW w:w="6095" w:type="dxa"/>
          </w:tcPr>
          <w:p w14:paraId="26AD26EA" w14:textId="77777777" w:rsidR="00C931A3" w:rsidRDefault="00C931A3" w:rsidP="00300560">
            <w:pPr>
              <w:pStyle w:val="Subheading"/>
              <w:numPr>
                <w:ilvl w:val="0"/>
                <w:numId w:val="0"/>
              </w:numPr>
              <w:rPr>
                <w:rFonts w:eastAsiaTheme="minorEastAsia"/>
                <w:color w:val="00577E" w:themeColor="text1"/>
                <w:sz w:val="16"/>
                <w:lang w:val="en-GB" w:eastAsia="en-GB"/>
              </w:rPr>
            </w:pPr>
            <w:r>
              <w:rPr>
                <w:rFonts w:eastAsiaTheme="minorEastAsia"/>
                <w:color w:val="00577E" w:themeColor="text1"/>
                <w:sz w:val="16"/>
                <w:lang w:val="en-GB" w:eastAsia="en-GB"/>
              </w:rPr>
              <w:t>&lt;</w:t>
            </w:r>
            <w:r w:rsidR="00300560" w:rsidRPr="003706D8">
              <w:rPr>
                <w:rFonts w:eastAsiaTheme="minorEastAsia"/>
                <w:color w:val="00577E" w:themeColor="text1"/>
                <w:sz w:val="16"/>
                <w:lang w:val="en-GB" w:eastAsia="en-GB"/>
              </w:rPr>
              <w:t xml:space="preserve">Insert information as per </w:t>
            </w:r>
            <w:r>
              <w:rPr>
                <w:rFonts w:eastAsiaTheme="minorEastAsia"/>
                <w:color w:val="00577E" w:themeColor="text1"/>
                <w:sz w:val="16"/>
                <w:lang w:val="en-GB" w:eastAsia="en-GB"/>
              </w:rPr>
              <w:t>S</w:t>
            </w:r>
            <w:r w:rsidR="00300560" w:rsidRPr="003706D8">
              <w:rPr>
                <w:rFonts w:eastAsiaTheme="minorEastAsia"/>
                <w:color w:val="00577E" w:themeColor="text1"/>
                <w:sz w:val="16"/>
                <w:lang w:val="en-GB" w:eastAsia="en-GB"/>
              </w:rPr>
              <w:t xml:space="preserve">ection </w:t>
            </w:r>
            <w:r>
              <w:rPr>
                <w:rFonts w:eastAsiaTheme="minorEastAsia"/>
                <w:color w:val="00577E" w:themeColor="text1"/>
                <w:sz w:val="16"/>
                <w:lang w:val="en-GB" w:eastAsia="en-GB"/>
              </w:rPr>
              <w:t>3.4.1&gt;</w:t>
            </w:r>
          </w:p>
          <w:p w14:paraId="378A66E1" w14:textId="11939B6A" w:rsidR="00300560" w:rsidRPr="003706D8" w:rsidRDefault="00C931A3" w:rsidP="00300560">
            <w:pPr>
              <w:pStyle w:val="Subheading"/>
              <w:numPr>
                <w:ilvl w:val="0"/>
                <w:numId w:val="0"/>
              </w:numPr>
              <w:rPr>
                <w:rFonts w:eastAsiaTheme="minorEastAsia"/>
                <w:color w:val="00577E" w:themeColor="text1"/>
                <w:sz w:val="16"/>
                <w:lang w:val="en-GB" w:eastAsia="en-GB"/>
              </w:rPr>
            </w:pPr>
            <w:r>
              <w:rPr>
                <w:rFonts w:eastAsiaTheme="minorEastAsia"/>
                <w:color w:val="00577E" w:themeColor="text1"/>
                <w:sz w:val="16"/>
                <w:lang w:val="en-GB" w:eastAsia="en-GB"/>
              </w:rPr>
              <w:t>A</w:t>
            </w:r>
            <w:r w:rsidR="00300560" w:rsidRPr="003706D8">
              <w:rPr>
                <w:rFonts w:eastAsiaTheme="minorEastAsia"/>
                <w:color w:val="00577E" w:themeColor="text1"/>
                <w:sz w:val="16"/>
                <w:lang w:val="en-GB" w:eastAsia="en-GB"/>
              </w:rPr>
              <w:t xml:space="preserve">n example of how to display this information is </w:t>
            </w:r>
            <w:r>
              <w:rPr>
                <w:rFonts w:eastAsiaTheme="minorEastAsia"/>
                <w:color w:val="00577E" w:themeColor="text1"/>
                <w:sz w:val="16"/>
                <w:lang w:val="en-GB" w:eastAsia="en-GB"/>
              </w:rPr>
              <w:t xml:space="preserve">provided </w:t>
            </w:r>
            <w:r w:rsidR="00300560" w:rsidRPr="003706D8">
              <w:rPr>
                <w:rFonts w:eastAsiaTheme="minorEastAsia"/>
                <w:color w:val="00577E" w:themeColor="text1"/>
                <w:sz w:val="16"/>
                <w:lang w:val="en-GB" w:eastAsia="en-GB"/>
              </w:rPr>
              <w:t>below</w:t>
            </w:r>
            <w:r>
              <w:rPr>
                <w:rFonts w:eastAsiaTheme="minorEastAsia"/>
                <w:color w:val="00577E" w:themeColor="text1"/>
                <w:sz w:val="16"/>
                <w:lang w:val="en-GB" w:eastAsia="en-GB"/>
              </w:rPr>
              <w:t xml:space="preserve"> for the management of water quality</w:t>
            </w:r>
            <w:r w:rsidR="001F0B30" w:rsidRPr="003706D8">
              <w:rPr>
                <w:rFonts w:eastAsiaTheme="minorEastAsia"/>
                <w:color w:val="00577E" w:themeColor="text1"/>
                <w:sz w:val="16"/>
                <w:lang w:val="en-GB" w:eastAsia="en-GB"/>
              </w:rPr>
              <w:t xml:space="preserve">. </w:t>
            </w:r>
            <w:r>
              <w:rPr>
                <w:rFonts w:eastAsiaTheme="minorEastAsia"/>
                <w:color w:val="00577E" w:themeColor="text1"/>
                <w:sz w:val="16"/>
                <w:lang w:val="en-GB" w:eastAsia="en-GB"/>
              </w:rPr>
              <w:t>If such an approach is to be used, a similar t</w:t>
            </w:r>
            <w:r w:rsidR="001F0B30" w:rsidRPr="003706D8">
              <w:rPr>
                <w:rFonts w:eastAsiaTheme="minorEastAsia"/>
                <w:color w:val="00577E" w:themeColor="text1"/>
                <w:sz w:val="16"/>
                <w:lang w:val="en-GB" w:eastAsia="en-GB"/>
              </w:rPr>
              <w:t xml:space="preserve">able </w:t>
            </w:r>
            <w:r>
              <w:rPr>
                <w:rFonts w:eastAsiaTheme="minorEastAsia"/>
                <w:color w:val="00577E" w:themeColor="text1"/>
                <w:sz w:val="16"/>
                <w:lang w:val="en-GB" w:eastAsia="en-GB"/>
              </w:rPr>
              <w:t>will be</w:t>
            </w:r>
            <w:r w:rsidR="001F0B30" w:rsidRPr="003706D8">
              <w:rPr>
                <w:rFonts w:eastAsiaTheme="minorEastAsia"/>
                <w:color w:val="00577E" w:themeColor="text1"/>
                <w:sz w:val="16"/>
                <w:lang w:val="en-GB" w:eastAsia="en-GB"/>
              </w:rPr>
              <w:t xml:space="preserve"> required for all </w:t>
            </w:r>
            <w:r>
              <w:rPr>
                <w:rFonts w:eastAsiaTheme="minorEastAsia"/>
                <w:color w:val="00577E" w:themeColor="text1"/>
                <w:sz w:val="16"/>
                <w:lang w:val="en-GB" w:eastAsia="en-GB"/>
              </w:rPr>
              <w:t xml:space="preserve">topics </w:t>
            </w:r>
            <w:r w:rsidR="001F0B30" w:rsidRPr="003706D8">
              <w:rPr>
                <w:rFonts w:eastAsiaTheme="minorEastAsia"/>
                <w:color w:val="00577E" w:themeColor="text1"/>
                <w:sz w:val="16"/>
                <w:lang w:val="en-GB" w:eastAsia="en-GB"/>
              </w:rPr>
              <w:t xml:space="preserve">relevant to the </w:t>
            </w:r>
            <w:r>
              <w:rPr>
                <w:rFonts w:eastAsiaTheme="minorEastAsia"/>
                <w:color w:val="00577E" w:themeColor="text1"/>
                <w:sz w:val="16"/>
                <w:lang w:val="en-GB" w:eastAsia="en-GB"/>
              </w:rPr>
              <w:t xml:space="preserve">works and the </w:t>
            </w:r>
            <w:r w:rsidR="001F0B30" w:rsidRPr="003706D8">
              <w:rPr>
                <w:rFonts w:eastAsiaTheme="minorEastAsia"/>
                <w:color w:val="00577E" w:themeColor="text1"/>
                <w:sz w:val="16"/>
                <w:lang w:val="en-GB" w:eastAsia="en-GB"/>
              </w:rPr>
              <w:t xml:space="preserve">site. </w:t>
            </w:r>
            <w:r>
              <w:rPr>
                <w:rFonts w:eastAsiaTheme="minorEastAsia"/>
                <w:color w:val="00577E" w:themeColor="text1"/>
                <w:sz w:val="16"/>
                <w:lang w:val="en-GB" w:eastAsia="en-GB"/>
              </w:rPr>
              <w:t>Appendix 1 provides another example</w:t>
            </w:r>
          </w:p>
        </w:tc>
      </w:tr>
      <w:tr w:rsidR="00300560" w:rsidRPr="004C69DF" w14:paraId="54494241" w14:textId="77777777" w:rsidTr="00D134EF">
        <w:tc>
          <w:tcPr>
            <w:tcW w:w="9072" w:type="dxa"/>
            <w:gridSpan w:val="2"/>
          </w:tcPr>
          <w:tbl>
            <w:tblPr>
              <w:tblW w:w="100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76"/>
              <w:gridCol w:w="4110"/>
            </w:tblGrid>
            <w:tr w:rsidR="004F0E59" w:rsidRPr="003706D8" w14:paraId="1AAE556B" w14:textId="77777777" w:rsidTr="00D724A9">
              <w:tc>
                <w:tcPr>
                  <w:tcW w:w="10086" w:type="dxa"/>
                  <w:gridSpan w:val="2"/>
                  <w:tcBorders>
                    <w:top w:val="nil"/>
                    <w:left w:val="nil"/>
                    <w:bottom w:val="nil"/>
                    <w:right w:val="nil"/>
                  </w:tcBorders>
                  <w:shd w:val="clear" w:color="auto" w:fill="00577E"/>
                  <w:vAlign w:val="center"/>
                  <w:hideMark/>
                </w:tcPr>
                <w:p w14:paraId="18A8B181" w14:textId="77777777" w:rsidR="004F0E59" w:rsidRPr="003706D8" w:rsidRDefault="004F0E59" w:rsidP="00CE34BE">
                  <w:pPr>
                    <w:pageBreakBefore/>
                    <w:spacing w:line="240" w:lineRule="auto"/>
                    <w:textAlignment w:val="baseline"/>
                    <w:rPr>
                      <w:rFonts w:ascii="Segoe UI" w:eastAsia="Times New Roman" w:hAnsi="Segoe UI" w:cs="Segoe UI"/>
                      <w:b/>
                      <w:bCs/>
                      <w:color w:val="FFFFFF"/>
                      <w:sz w:val="16"/>
                      <w:szCs w:val="16"/>
                      <w:lang w:val="en-US" w:eastAsia="en-US"/>
                    </w:rPr>
                  </w:pPr>
                  <w:r w:rsidRPr="003706D8">
                    <w:rPr>
                      <w:rFonts w:eastAsia="Times New Roman" w:cs="Arial"/>
                      <w:b/>
                      <w:bCs/>
                      <w:color w:val="FFFFFF"/>
                      <w:sz w:val="16"/>
                      <w:szCs w:val="16"/>
                      <w:lang w:eastAsia="en-US"/>
                    </w:rPr>
                    <w:lastRenderedPageBreak/>
                    <w:t>Water Quality Management </w:t>
                  </w:r>
                  <w:r w:rsidRPr="003706D8">
                    <w:rPr>
                      <w:rFonts w:eastAsia="Times New Roman" w:cs="Arial"/>
                      <w:b/>
                      <w:bCs/>
                      <w:color w:val="FFFFFF"/>
                      <w:sz w:val="16"/>
                      <w:szCs w:val="16"/>
                      <w:lang w:val="en-US" w:eastAsia="en-US"/>
                    </w:rPr>
                    <w:t> </w:t>
                  </w:r>
                </w:p>
              </w:tc>
            </w:tr>
            <w:tr w:rsidR="004F0E59" w:rsidRPr="003706D8" w14:paraId="4AE63313" w14:textId="77777777" w:rsidTr="00D724A9">
              <w:tc>
                <w:tcPr>
                  <w:tcW w:w="10086" w:type="dxa"/>
                  <w:gridSpan w:val="2"/>
                  <w:tcBorders>
                    <w:top w:val="single" w:sz="6" w:space="0" w:color="FFFFFF"/>
                    <w:left w:val="nil"/>
                    <w:bottom w:val="single" w:sz="6" w:space="0" w:color="FFFFFF"/>
                    <w:right w:val="nil"/>
                  </w:tcBorders>
                  <w:shd w:val="clear" w:color="auto" w:fill="B2E7FF"/>
                  <w:vAlign w:val="center"/>
                  <w:hideMark/>
                </w:tcPr>
                <w:p w14:paraId="2D0F9C26" w14:textId="2B7CE24C" w:rsidR="004F0E59" w:rsidRPr="0054795F" w:rsidRDefault="004F0E59" w:rsidP="004F0E59">
                  <w:pPr>
                    <w:spacing w:line="240" w:lineRule="auto"/>
                    <w:textAlignment w:val="baseline"/>
                    <w:rPr>
                      <w:rFonts w:ascii="Segoe UI" w:eastAsia="Times New Roman" w:hAnsi="Segoe UI" w:cs="Segoe UI"/>
                      <w:i/>
                      <w:iCs/>
                      <w:color w:val="00577E"/>
                      <w:sz w:val="16"/>
                      <w:szCs w:val="16"/>
                      <w:lang w:val="en-US" w:eastAsia="en-US"/>
                    </w:rPr>
                  </w:pPr>
                  <w:r w:rsidRPr="0054795F">
                    <w:rPr>
                      <w:rFonts w:eastAsia="Times New Roman" w:cs="Arial"/>
                      <w:i/>
                      <w:iCs/>
                      <w:color w:val="00577E"/>
                      <w:sz w:val="16"/>
                      <w:szCs w:val="16"/>
                      <w:lang w:eastAsia="en-US"/>
                    </w:rPr>
                    <w:t xml:space="preserve">Environmental </w:t>
                  </w:r>
                  <w:r w:rsidR="00CE34BE" w:rsidRPr="0054795F">
                    <w:rPr>
                      <w:rFonts w:eastAsia="Times New Roman" w:cs="Arial"/>
                      <w:i/>
                      <w:iCs/>
                      <w:color w:val="00577E"/>
                      <w:sz w:val="16"/>
                      <w:szCs w:val="16"/>
                      <w:lang w:eastAsia="en-US"/>
                    </w:rPr>
                    <w:t>o</w:t>
                  </w:r>
                  <w:r w:rsidRPr="0054795F">
                    <w:rPr>
                      <w:rFonts w:eastAsia="Times New Roman" w:cs="Arial"/>
                      <w:i/>
                      <w:iCs/>
                      <w:color w:val="00577E"/>
                      <w:sz w:val="16"/>
                      <w:szCs w:val="16"/>
                      <w:lang w:eastAsia="en-US"/>
                    </w:rPr>
                    <w:t>bjectives</w:t>
                  </w:r>
                  <w:r w:rsidRPr="0054795F">
                    <w:rPr>
                      <w:rFonts w:eastAsia="Times New Roman" w:cs="Arial"/>
                      <w:i/>
                      <w:iCs/>
                      <w:color w:val="00577E"/>
                      <w:sz w:val="16"/>
                      <w:szCs w:val="16"/>
                      <w:lang w:val="en-US" w:eastAsia="en-US"/>
                    </w:rPr>
                    <w:t> </w:t>
                  </w:r>
                </w:p>
              </w:tc>
            </w:tr>
            <w:tr w:rsidR="004F0E59" w:rsidRPr="003706D8" w14:paraId="3C22B39E" w14:textId="77777777" w:rsidTr="00D724A9">
              <w:tc>
                <w:tcPr>
                  <w:tcW w:w="10086" w:type="dxa"/>
                  <w:gridSpan w:val="2"/>
                  <w:tcBorders>
                    <w:top w:val="single" w:sz="6" w:space="0" w:color="FFFFFF"/>
                    <w:left w:val="nil"/>
                    <w:bottom w:val="single" w:sz="6" w:space="0" w:color="FFFFFF"/>
                    <w:right w:val="nil"/>
                  </w:tcBorders>
                  <w:shd w:val="clear" w:color="auto" w:fill="B2E7FF"/>
                  <w:vAlign w:val="center"/>
                  <w:hideMark/>
                </w:tcPr>
                <w:p w14:paraId="7C422E80" w14:textId="480F0384" w:rsidR="004F0E59" w:rsidRPr="003706D8" w:rsidRDefault="004F0E59" w:rsidP="009B5231">
                  <w:pPr>
                    <w:numPr>
                      <w:ilvl w:val="0"/>
                      <w:numId w:val="35"/>
                    </w:numPr>
                    <w:tabs>
                      <w:tab w:val="clear" w:pos="720"/>
                      <w:tab w:val="num" w:pos="458"/>
                    </w:tabs>
                    <w:spacing w:line="240" w:lineRule="auto"/>
                    <w:ind w:left="0" w:firstLine="0"/>
                    <w:textAlignment w:val="baseline"/>
                    <w:rPr>
                      <w:rFonts w:eastAsia="Times New Roman" w:cs="Arial"/>
                      <w:color w:val="00577E"/>
                      <w:sz w:val="16"/>
                      <w:szCs w:val="16"/>
                      <w:lang w:val="en-US" w:eastAsia="en-US"/>
                    </w:rPr>
                  </w:pPr>
                  <w:r w:rsidRPr="003706D8">
                    <w:rPr>
                      <w:rFonts w:eastAsia="Times New Roman" w:cs="Arial"/>
                      <w:color w:val="00577E"/>
                      <w:sz w:val="16"/>
                      <w:szCs w:val="16"/>
                      <w:lang w:eastAsia="en-US"/>
                    </w:rPr>
                    <w:t xml:space="preserve">To avoid </w:t>
                  </w:r>
                  <w:r w:rsidR="00CE34BE">
                    <w:rPr>
                      <w:rFonts w:eastAsia="Times New Roman" w:cs="Arial"/>
                      <w:color w:val="00577E"/>
                      <w:sz w:val="16"/>
                      <w:szCs w:val="16"/>
                      <w:lang w:eastAsia="en-US"/>
                    </w:rPr>
                    <w:t xml:space="preserve">a </w:t>
                  </w:r>
                  <w:r w:rsidRPr="003706D8">
                    <w:rPr>
                      <w:rFonts w:eastAsia="Times New Roman" w:cs="Arial"/>
                      <w:color w:val="00577E"/>
                      <w:sz w:val="16"/>
                      <w:szCs w:val="16"/>
                      <w:lang w:eastAsia="en-US"/>
                    </w:rPr>
                    <w:t>detrimental impact on the water quality of the receiving environment</w:t>
                  </w:r>
                </w:p>
                <w:p w14:paraId="11FED319" w14:textId="77777777" w:rsidR="004F0E59" w:rsidRPr="003706D8" w:rsidRDefault="004F0E59" w:rsidP="009B5231">
                  <w:pPr>
                    <w:numPr>
                      <w:ilvl w:val="0"/>
                      <w:numId w:val="35"/>
                    </w:numPr>
                    <w:tabs>
                      <w:tab w:val="clear" w:pos="720"/>
                      <w:tab w:val="num" w:pos="458"/>
                    </w:tabs>
                    <w:spacing w:line="240" w:lineRule="auto"/>
                    <w:ind w:left="0" w:firstLine="0"/>
                    <w:textAlignment w:val="baseline"/>
                    <w:rPr>
                      <w:rFonts w:eastAsia="Times New Roman" w:cs="Arial"/>
                      <w:color w:val="00577E"/>
                      <w:sz w:val="16"/>
                      <w:szCs w:val="16"/>
                      <w:lang w:val="en-US" w:eastAsia="en-US"/>
                    </w:rPr>
                  </w:pPr>
                  <w:r w:rsidRPr="003706D8">
                    <w:rPr>
                      <w:rFonts w:eastAsia="Times New Roman" w:cs="Arial"/>
                      <w:color w:val="00577E"/>
                      <w:sz w:val="16"/>
                      <w:szCs w:val="16"/>
                      <w:lang w:eastAsia="en-US"/>
                    </w:rPr>
                    <w:t xml:space="preserve">To comply with the following legislation: &lt;insert relevant legislation&gt; </w:t>
                  </w:r>
                  <w:r w:rsidRPr="003706D8">
                    <w:rPr>
                      <w:rFonts w:eastAsia="Times New Roman" w:cs="Arial"/>
                      <w:color w:val="00577E"/>
                      <w:sz w:val="16"/>
                      <w:szCs w:val="16"/>
                      <w:lang w:val="en-US" w:eastAsia="en-US"/>
                    </w:rPr>
                    <w:t> </w:t>
                  </w:r>
                </w:p>
                <w:p w14:paraId="77F51D73" w14:textId="625707B8" w:rsidR="004F0E59" w:rsidRPr="003706D8" w:rsidRDefault="004F0E59" w:rsidP="009B5231">
                  <w:pPr>
                    <w:numPr>
                      <w:ilvl w:val="0"/>
                      <w:numId w:val="36"/>
                    </w:numPr>
                    <w:tabs>
                      <w:tab w:val="clear" w:pos="720"/>
                      <w:tab w:val="num" w:pos="458"/>
                    </w:tabs>
                    <w:spacing w:line="240" w:lineRule="auto"/>
                    <w:ind w:left="0" w:firstLine="0"/>
                    <w:textAlignment w:val="baseline"/>
                    <w:rPr>
                      <w:rFonts w:eastAsia="Times New Roman" w:cs="Arial"/>
                      <w:color w:val="00577E"/>
                      <w:sz w:val="16"/>
                      <w:szCs w:val="16"/>
                      <w:lang w:val="en-US" w:eastAsia="en-US"/>
                    </w:rPr>
                  </w:pPr>
                  <w:r w:rsidRPr="003706D8">
                    <w:rPr>
                      <w:rFonts w:eastAsia="Times New Roman" w:cs="Arial"/>
                      <w:color w:val="00577E"/>
                      <w:sz w:val="16"/>
                      <w:szCs w:val="16"/>
                      <w:lang w:eastAsia="en-US"/>
                    </w:rPr>
                    <w:t>To comply with the conditions of approvals associated with the site</w:t>
                  </w:r>
                  <w:r w:rsidR="00CE34BE" w:rsidRPr="003706D8">
                    <w:rPr>
                      <w:rFonts w:eastAsia="Times New Roman" w:cs="Arial"/>
                      <w:color w:val="00577E"/>
                      <w:sz w:val="16"/>
                      <w:szCs w:val="16"/>
                      <w:lang w:eastAsia="en-US"/>
                    </w:rPr>
                    <w:t xml:space="preserve">: &lt;insert relevant </w:t>
                  </w:r>
                  <w:r w:rsidR="00CE34BE">
                    <w:rPr>
                      <w:rFonts w:eastAsia="Times New Roman" w:cs="Arial"/>
                      <w:color w:val="00577E"/>
                      <w:sz w:val="16"/>
                      <w:szCs w:val="16"/>
                      <w:lang w:eastAsia="en-US"/>
                    </w:rPr>
                    <w:t>conditions</w:t>
                  </w:r>
                  <w:r w:rsidR="00CE34BE" w:rsidRPr="003706D8">
                    <w:rPr>
                      <w:rFonts w:eastAsia="Times New Roman" w:cs="Arial"/>
                      <w:color w:val="00577E"/>
                      <w:sz w:val="16"/>
                      <w:szCs w:val="16"/>
                      <w:lang w:eastAsia="en-US"/>
                    </w:rPr>
                    <w:t xml:space="preserve">&gt; </w:t>
                  </w:r>
                  <w:r w:rsidR="00CE34BE" w:rsidRPr="003706D8">
                    <w:rPr>
                      <w:rFonts w:eastAsia="Times New Roman" w:cs="Arial"/>
                      <w:color w:val="00577E"/>
                      <w:sz w:val="16"/>
                      <w:szCs w:val="16"/>
                      <w:lang w:val="en-US" w:eastAsia="en-US"/>
                    </w:rPr>
                    <w:t> </w:t>
                  </w:r>
                </w:p>
                <w:p w14:paraId="1177CDE6" w14:textId="77777777" w:rsidR="004F0E59" w:rsidRPr="003706D8" w:rsidRDefault="004F0E59" w:rsidP="009B5231">
                  <w:pPr>
                    <w:numPr>
                      <w:ilvl w:val="0"/>
                      <w:numId w:val="36"/>
                    </w:numPr>
                    <w:tabs>
                      <w:tab w:val="clear" w:pos="720"/>
                      <w:tab w:val="num" w:pos="458"/>
                    </w:tabs>
                    <w:spacing w:line="240" w:lineRule="auto"/>
                    <w:ind w:left="0" w:firstLine="0"/>
                    <w:textAlignment w:val="baseline"/>
                    <w:rPr>
                      <w:rFonts w:eastAsia="Times New Roman" w:cs="Arial"/>
                      <w:color w:val="00577E"/>
                      <w:sz w:val="16"/>
                      <w:szCs w:val="16"/>
                      <w:lang w:val="en-US" w:eastAsia="en-US"/>
                    </w:rPr>
                  </w:pPr>
                  <w:r w:rsidRPr="003706D8">
                    <w:rPr>
                      <w:rFonts w:eastAsia="Times New Roman" w:cs="Arial"/>
                      <w:color w:val="00577E"/>
                      <w:sz w:val="16"/>
                      <w:szCs w:val="16"/>
                      <w:lang w:val="en-US" w:eastAsia="en-US"/>
                    </w:rPr>
                    <w:t xml:space="preserve">&lt;insert any other relevant objectives&gt; </w:t>
                  </w:r>
                </w:p>
              </w:tc>
            </w:tr>
            <w:tr w:rsidR="004F0E59" w:rsidRPr="003706D8" w14:paraId="434F486A" w14:textId="77777777" w:rsidTr="00D724A9">
              <w:tc>
                <w:tcPr>
                  <w:tcW w:w="10086" w:type="dxa"/>
                  <w:gridSpan w:val="2"/>
                  <w:tcBorders>
                    <w:top w:val="single" w:sz="6" w:space="0" w:color="FFFFFF"/>
                    <w:left w:val="nil"/>
                    <w:bottom w:val="single" w:sz="6" w:space="0" w:color="FFFFFF"/>
                    <w:right w:val="nil"/>
                  </w:tcBorders>
                  <w:shd w:val="clear" w:color="auto" w:fill="B2E7FF"/>
                  <w:vAlign w:val="center"/>
                  <w:hideMark/>
                </w:tcPr>
                <w:p w14:paraId="1A517DAE" w14:textId="11CD2DD4" w:rsidR="004F0E59" w:rsidRPr="0054795F" w:rsidRDefault="004F0E59" w:rsidP="004F0E59">
                  <w:pPr>
                    <w:spacing w:line="240" w:lineRule="auto"/>
                    <w:textAlignment w:val="baseline"/>
                    <w:rPr>
                      <w:rFonts w:ascii="Segoe UI" w:eastAsia="Times New Roman" w:hAnsi="Segoe UI" w:cs="Segoe UI"/>
                      <w:i/>
                      <w:iCs/>
                      <w:color w:val="00577E"/>
                      <w:sz w:val="16"/>
                      <w:szCs w:val="16"/>
                      <w:lang w:val="en-US" w:eastAsia="en-US"/>
                    </w:rPr>
                  </w:pPr>
                  <w:r w:rsidRPr="0054795F">
                    <w:rPr>
                      <w:rFonts w:eastAsia="Times New Roman" w:cs="Arial"/>
                      <w:i/>
                      <w:iCs/>
                      <w:color w:val="00577E"/>
                      <w:sz w:val="16"/>
                      <w:szCs w:val="16"/>
                      <w:lang w:eastAsia="en-US"/>
                    </w:rPr>
                    <w:t xml:space="preserve">Potential </w:t>
                  </w:r>
                  <w:r w:rsidR="00CE34BE" w:rsidRPr="0054795F">
                    <w:rPr>
                      <w:rFonts w:eastAsia="Times New Roman" w:cs="Arial"/>
                      <w:i/>
                      <w:iCs/>
                      <w:color w:val="00577E"/>
                      <w:sz w:val="16"/>
                      <w:szCs w:val="16"/>
                      <w:lang w:eastAsia="en-US"/>
                    </w:rPr>
                    <w:t>e</w:t>
                  </w:r>
                  <w:r w:rsidRPr="0054795F">
                    <w:rPr>
                      <w:rFonts w:eastAsia="Times New Roman" w:cs="Arial"/>
                      <w:i/>
                      <w:iCs/>
                      <w:color w:val="00577E"/>
                      <w:sz w:val="16"/>
                      <w:szCs w:val="16"/>
                      <w:lang w:eastAsia="en-US"/>
                    </w:rPr>
                    <w:t xml:space="preserve">nvironmental </w:t>
                  </w:r>
                  <w:r w:rsidR="00CE34BE" w:rsidRPr="0054795F">
                    <w:rPr>
                      <w:rFonts w:eastAsia="Times New Roman" w:cs="Arial"/>
                      <w:i/>
                      <w:iCs/>
                      <w:color w:val="00577E"/>
                      <w:sz w:val="16"/>
                      <w:szCs w:val="16"/>
                      <w:lang w:eastAsia="en-US"/>
                    </w:rPr>
                    <w:t>i</w:t>
                  </w:r>
                  <w:r w:rsidRPr="0054795F">
                    <w:rPr>
                      <w:rFonts w:eastAsia="Times New Roman" w:cs="Arial"/>
                      <w:i/>
                      <w:iCs/>
                      <w:color w:val="00577E"/>
                      <w:sz w:val="16"/>
                      <w:szCs w:val="16"/>
                      <w:lang w:eastAsia="en-US"/>
                    </w:rPr>
                    <w:t>mpacts</w:t>
                  </w:r>
                  <w:r w:rsidRPr="0054795F">
                    <w:rPr>
                      <w:rFonts w:eastAsia="Times New Roman" w:cs="Arial"/>
                      <w:i/>
                      <w:iCs/>
                      <w:color w:val="00577E"/>
                      <w:sz w:val="16"/>
                      <w:szCs w:val="16"/>
                      <w:lang w:val="en-US" w:eastAsia="en-US"/>
                    </w:rPr>
                    <w:t> </w:t>
                  </w:r>
                </w:p>
              </w:tc>
            </w:tr>
            <w:tr w:rsidR="004F0E59" w:rsidRPr="003706D8" w14:paraId="42229A11" w14:textId="77777777" w:rsidTr="00D724A9">
              <w:tc>
                <w:tcPr>
                  <w:tcW w:w="10086" w:type="dxa"/>
                  <w:gridSpan w:val="2"/>
                  <w:tcBorders>
                    <w:top w:val="single" w:sz="6" w:space="0" w:color="FFFFFF"/>
                    <w:left w:val="nil"/>
                    <w:bottom w:val="single" w:sz="6" w:space="0" w:color="FFFFFF"/>
                    <w:right w:val="nil"/>
                  </w:tcBorders>
                  <w:shd w:val="clear" w:color="auto" w:fill="B2E7FF"/>
                  <w:vAlign w:val="center"/>
                  <w:hideMark/>
                </w:tcPr>
                <w:p w14:paraId="5399D9EE" w14:textId="0763C6EE" w:rsidR="004F0E59" w:rsidRPr="003706D8" w:rsidRDefault="004F0E59" w:rsidP="00CE34BE">
                  <w:pPr>
                    <w:tabs>
                      <w:tab w:val="left" w:pos="458"/>
                    </w:tabs>
                    <w:spacing w:line="240" w:lineRule="auto"/>
                    <w:textAlignment w:val="baseline"/>
                    <w:rPr>
                      <w:rFonts w:ascii="Segoe UI" w:eastAsia="Times New Roman" w:hAnsi="Segoe UI" w:cs="Segoe UI"/>
                      <w:color w:val="00577E"/>
                      <w:sz w:val="16"/>
                      <w:szCs w:val="16"/>
                      <w:lang w:val="en-US" w:eastAsia="en-US"/>
                    </w:rPr>
                  </w:pPr>
                  <w:r w:rsidRPr="003706D8">
                    <w:rPr>
                      <w:rFonts w:eastAsia="Times New Roman" w:cs="Arial"/>
                      <w:color w:val="00577E"/>
                      <w:sz w:val="16"/>
                      <w:szCs w:val="16"/>
                      <w:lang w:eastAsia="en-US"/>
                    </w:rPr>
                    <w:t xml:space="preserve">1. </w:t>
                  </w:r>
                  <w:r w:rsidR="00CE34BE">
                    <w:rPr>
                      <w:rFonts w:eastAsia="Times New Roman" w:cs="Arial"/>
                      <w:color w:val="00577E"/>
                      <w:sz w:val="16"/>
                      <w:szCs w:val="16"/>
                      <w:lang w:eastAsia="en-US"/>
                    </w:rPr>
                    <w:tab/>
                  </w:r>
                  <w:r w:rsidRPr="003706D8">
                    <w:rPr>
                      <w:rFonts w:eastAsia="Times New Roman" w:cs="Arial"/>
                      <w:color w:val="00577E"/>
                      <w:sz w:val="16"/>
                      <w:szCs w:val="16"/>
                      <w:lang w:eastAsia="en-US"/>
                    </w:rPr>
                    <w:t>Detrimental impact on the water quality and marine environment of the site </w:t>
                  </w:r>
                  <w:r w:rsidRPr="003706D8">
                    <w:rPr>
                      <w:rFonts w:eastAsia="Times New Roman" w:cs="Arial"/>
                      <w:color w:val="00577E"/>
                      <w:sz w:val="16"/>
                      <w:szCs w:val="16"/>
                      <w:lang w:val="en-US" w:eastAsia="en-US"/>
                    </w:rPr>
                    <w:t> </w:t>
                  </w:r>
                </w:p>
                <w:p w14:paraId="504A6DFB" w14:textId="77419AD8" w:rsidR="004F0E59" w:rsidRPr="003706D8" w:rsidRDefault="004F0E59" w:rsidP="00CE34BE">
                  <w:pPr>
                    <w:tabs>
                      <w:tab w:val="left" w:pos="458"/>
                    </w:tabs>
                    <w:spacing w:line="240" w:lineRule="auto"/>
                    <w:textAlignment w:val="baseline"/>
                    <w:rPr>
                      <w:rFonts w:eastAsia="Times New Roman" w:cs="Arial"/>
                      <w:color w:val="00577E"/>
                      <w:sz w:val="16"/>
                      <w:szCs w:val="16"/>
                      <w:lang w:eastAsia="en-US"/>
                    </w:rPr>
                  </w:pPr>
                  <w:r w:rsidRPr="003706D8">
                    <w:rPr>
                      <w:rFonts w:eastAsia="Times New Roman" w:cs="Arial"/>
                      <w:color w:val="00577E"/>
                      <w:sz w:val="16"/>
                      <w:szCs w:val="16"/>
                      <w:lang w:eastAsia="en-US"/>
                    </w:rPr>
                    <w:t xml:space="preserve">2. </w:t>
                  </w:r>
                  <w:r w:rsidR="00CE34BE">
                    <w:rPr>
                      <w:rFonts w:eastAsia="Times New Roman" w:cs="Arial"/>
                      <w:color w:val="00577E"/>
                      <w:sz w:val="16"/>
                      <w:szCs w:val="16"/>
                      <w:lang w:eastAsia="en-US"/>
                    </w:rPr>
                    <w:tab/>
                  </w:r>
                  <w:r w:rsidRPr="003706D8">
                    <w:rPr>
                      <w:rFonts w:eastAsia="Times New Roman" w:cs="Arial"/>
                      <w:color w:val="00577E"/>
                      <w:sz w:val="16"/>
                      <w:szCs w:val="16"/>
                      <w:lang w:eastAsia="en-US"/>
                    </w:rPr>
                    <w:t>Non-compliance with legislative requirements</w:t>
                  </w:r>
                </w:p>
                <w:p w14:paraId="526A0CF3" w14:textId="2ADE3EB1" w:rsidR="004F0E59" w:rsidRPr="003706D8" w:rsidRDefault="004F0E59" w:rsidP="00CE34BE">
                  <w:pPr>
                    <w:tabs>
                      <w:tab w:val="left" w:pos="458"/>
                    </w:tabs>
                    <w:spacing w:line="240" w:lineRule="auto"/>
                    <w:textAlignment w:val="baseline"/>
                    <w:rPr>
                      <w:rFonts w:eastAsia="Times New Roman" w:cs="Arial"/>
                      <w:color w:val="00577E"/>
                      <w:sz w:val="16"/>
                      <w:szCs w:val="16"/>
                      <w:lang w:val="en-US" w:eastAsia="en-US"/>
                    </w:rPr>
                  </w:pPr>
                  <w:r w:rsidRPr="003706D8">
                    <w:rPr>
                      <w:rFonts w:eastAsia="Times New Roman" w:cs="Arial"/>
                      <w:color w:val="00577E"/>
                      <w:sz w:val="16"/>
                      <w:szCs w:val="16"/>
                      <w:lang w:eastAsia="en-US"/>
                    </w:rPr>
                    <w:t xml:space="preserve">3. </w:t>
                  </w:r>
                  <w:r w:rsidR="00CE34BE">
                    <w:rPr>
                      <w:rFonts w:eastAsia="Times New Roman" w:cs="Arial"/>
                      <w:color w:val="00577E"/>
                      <w:sz w:val="16"/>
                      <w:szCs w:val="16"/>
                      <w:lang w:eastAsia="en-US"/>
                    </w:rPr>
                    <w:tab/>
                  </w:r>
                  <w:r w:rsidRPr="003706D8">
                    <w:rPr>
                      <w:rFonts w:eastAsia="Times New Roman" w:cs="Arial"/>
                      <w:color w:val="00577E"/>
                      <w:sz w:val="16"/>
                      <w:szCs w:val="16"/>
                      <w:lang w:eastAsia="en-US"/>
                    </w:rPr>
                    <w:t xml:space="preserve">&lt;insert any other impacts identified in EIA documentation&gt; </w:t>
                  </w:r>
                  <w:r w:rsidRPr="003706D8">
                    <w:rPr>
                      <w:rFonts w:eastAsia="Times New Roman" w:cs="Arial"/>
                      <w:color w:val="00577E"/>
                      <w:sz w:val="16"/>
                      <w:szCs w:val="16"/>
                      <w:lang w:val="en-US" w:eastAsia="en-US"/>
                    </w:rPr>
                    <w:t> </w:t>
                  </w:r>
                </w:p>
                <w:p w14:paraId="497FAD27" w14:textId="77777777" w:rsidR="004F0E59" w:rsidRPr="003706D8" w:rsidRDefault="004F0E59" w:rsidP="004F0E59">
                  <w:pPr>
                    <w:spacing w:line="240" w:lineRule="auto"/>
                    <w:textAlignment w:val="baseline"/>
                    <w:rPr>
                      <w:rFonts w:ascii="Segoe UI" w:eastAsia="Times New Roman" w:hAnsi="Segoe UI" w:cs="Segoe UI"/>
                      <w:color w:val="00577E"/>
                      <w:sz w:val="16"/>
                      <w:szCs w:val="16"/>
                      <w:lang w:val="en-US" w:eastAsia="en-US"/>
                    </w:rPr>
                  </w:pPr>
                </w:p>
              </w:tc>
            </w:tr>
            <w:tr w:rsidR="004F0E59" w:rsidRPr="003706D8" w14:paraId="5F047B65" w14:textId="77777777" w:rsidTr="00881B56">
              <w:tc>
                <w:tcPr>
                  <w:tcW w:w="5976" w:type="dxa"/>
                  <w:tcBorders>
                    <w:top w:val="single" w:sz="6" w:space="0" w:color="FFFFFF"/>
                    <w:left w:val="nil"/>
                    <w:bottom w:val="single" w:sz="6" w:space="0" w:color="FFFFFF"/>
                    <w:right w:val="single" w:sz="6" w:space="0" w:color="FFFFFF"/>
                  </w:tcBorders>
                  <w:shd w:val="clear" w:color="auto" w:fill="B2E7FF"/>
                  <w:vAlign w:val="center"/>
                  <w:hideMark/>
                </w:tcPr>
                <w:p w14:paraId="447D6367" w14:textId="4C6F59B2" w:rsidR="004F0E59" w:rsidRPr="0054795F" w:rsidRDefault="004F0E59" w:rsidP="004F0E59">
                  <w:pPr>
                    <w:spacing w:line="240" w:lineRule="auto"/>
                    <w:textAlignment w:val="baseline"/>
                    <w:rPr>
                      <w:rFonts w:ascii="Segoe UI" w:eastAsia="Times New Roman" w:hAnsi="Segoe UI" w:cs="Segoe UI"/>
                      <w:i/>
                      <w:iCs/>
                      <w:color w:val="00577E"/>
                      <w:sz w:val="16"/>
                      <w:szCs w:val="16"/>
                      <w:lang w:val="en-US" w:eastAsia="en-US"/>
                    </w:rPr>
                  </w:pPr>
                  <w:r w:rsidRPr="0054795F">
                    <w:rPr>
                      <w:rFonts w:eastAsia="Times New Roman" w:cs="Arial"/>
                      <w:i/>
                      <w:iCs/>
                      <w:color w:val="00577E"/>
                      <w:sz w:val="16"/>
                      <w:szCs w:val="16"/>
                      <w:lang w:eastAsia="en-US"/>
                    </w:rPr>
                    <w:t xml:space="preserve">Control </w:t>
                  </w:r>
                  <w:r w:rsidR="005E4B6B" w:rsidRPr="0054795F">
                    <w:rPr>
                      <w:rFonts w:eastAsia="Times New Roman" w:cs="Arial"/>
                      <w:i/>
                      <w:iCs/>
                      <w:color w:val="00577E"/>
                      <w:sz w:val="16"/>
                      <w:szCs w:val="16"/>
                      <w:lang w:eastAsia="en-US"/>
                    </w:rPr>
                    <w:t>m</w:t>
                  </w:r>
                  <w:r w:rsidRPr="0054795F">
                    <w:rPr>
                      <w:rFonts w:eastAsia="Times New Roman" w:cs="Arial"/>
                      <w:i/>
                      <w:iCs/>
                      <w:color w:val="00577E"/>
                      <w:sz w:val="16"/>
                      <w:szCs w:val="16"/>
                      <w:lang w:eastAsia="en-US"/>
                    </w:rPr>
                    <w:t>easures</w:t>
                  </w:r>
                  <w:r w:rsidRPr="0054795F">
                    <w:rPr>
                      <w:rFonts w:eastAsia="Times New Roman" w:cs="Arial"/>
                      <w:i/>
                      <w:iCs/>
                      <w:color w:val="00577E"/>
                      <w:sz w:val="16"/>
                      <w:szCs w:val="16"/>
                      <w:lang w:val="en-US" w:eastAsia="en-US"/>
                    </w:rPr>
                    <w:t> </w:t>
                  </w:r>
                </w:p>
              </w:tc>
              <w:tc>
                <w:tcPr>
                  <w:tcW w:w="4110" w:type="dxa"/>
                  <w:tcBorders>
                    <w:top w:val="single" w:sz="6" w:space="0" w:color="FFFFFF"/>
                    <w:left w:val="single" w:sz="6" w:space="0" w:color="FFFFFF"/>
                    <w:bottom w:val="single" w:sz="6" w:space="0" w:color="FFFFFF"/>
                    <w:right w:val="nil"/>
                  </w:tcBorders>
                  <w:shd w:val="clear" w:color="auto" w:fill="B2E7FF"/>
                  <w:vAlign w:val="center"/>
                  <w:hideMark/>
                </w:tcPr>
                <w:p w14:paraId="195B4F78" w14:textId="77777777" w:rsidR="004F0E59" w:rsidRPr="0054795F" w:rsidRDefault="004F0E59" w:rsidP="004F0E59">
                  <w:pPr>
                    <w:spacing w:line="240" w:lineRule="auto"/>
                    <w:textAlignment w:val="baseline"/>
                    <w:rPr>
                      <w:rFonts w:ascii="Segoe UI" w:eastAsia="Times New Roman" w:hAnsi="Segoe UI" w:cs="Segoe UI"/>
                      <w:i/>
                      <w:iCs/>
                      <w:color w:val="00577E"/>
                      <w:sz w:val="16"/>
                      <w:szCs w:val="16"/>
                      <w:lang w:val="en-US" w:eastAsia="en-US"/>
                    </w:rPr>
                  </w:pPr>
                  <w:r w:rsidRPr="0054795F">
                    <w:rPr>
                      <w:rFonts w:eastAsia="Times New Roman" w:cs="Arial"/>
                      <w:i/>
                      <w:iCs/>
                      <w:color w:val="00577E"/>
                      <w:sz w:val="16"/>
                      <w:szCs w:val="16"/>
                      <w:lang w:eastAsia="en-US"/>
                    </w:rPr>
                    <w:t>Responsibility</w:t>
                  </w:r>
                  <w:r w:rsidRPr="0054795F">
                    <w:rPr>
                      <w:rFonts w:eastAsia="Times New Roman" w:cs="Arial"/>
                      <w:i/>
                      <w:iCs/>
                      <w:color w:val="00577E"/>
                      <w:sz w:val="16"/>
                      <w:szCs w:val="16"/>
                      <w:lang w:val="en-US" w:eastAsia="en-US"/>
                    </w:rPr>
                    <w:t> </w:t>
                  </w:r>
                </w:p>
              </w:tc>
            </w:tr>
            <w:tr w:rsidR="004F0E59" w:rsidRPr="003706D8" w14:paraId="25791A7D" w14:textId="77777777" w:rsidTr="00881B56">
              <w:tc>
                <w:tcPr>
                  <w:tcW w:w="5976" w:type="dxa"/>
                  <w:tcBorders>
                    <w:top w:val="single" w:sz="6" w:space="0" w:color="FFFFFF"/>
                    <w:left w:val="nil"/>
                    <w:bottom w:val="single" w:sz="6" w:space="0" w:color="FFFFFF"/>
                    <w:right w:val="single" w:sz="6" w:space="0" w:color="FFFFFF"/>
                  </w:tcBorders>
                  <w:shd w:val="clear" w:color="auto" w:fill="B2E7FF"/>
                  <w:vAlign w:val="center"/>
                </w:tcPr>
                <w:p w14:paraId="7018798C" w14:textId="77777777" w:rsidR="004F0E59" w:rsidRDefault="004F0E59" w:rsidP="004F0E59">
                  <w:pPr>
                    <w:spacing w:line="240" w:lineRule="auto"/>
                    <w:textAlignment w:val="baseline"/>
                    <w:rPr>
                      <w:rFonts w:eastAsia="Times New Roman" w:cs="Arial"/>
                      <w:color w:val="00577E"/>
                      <w:sz w:val="16"/>
                      <w:szCs w:val="16"/>
                      <w:lang w:eastAsia="en-US"/>
                    </w:rPr>
                  </w:pPr>
                  <w:r w:rsidRPr="003706D8">
                    <w:rPr>
                      <w:rFonts w:eastAsia="Times New Roman" w:cs="Arial"/>
                      <w:color w:val="00577E"/>
                      <w:sz w:val="16"/>
                      <w:szCs w:val="16"/>
                      <w:lang w:eastAsia="en-US"/>
                    </w:rPr>
                    <w:t xml:space="preserve">&lt;insert control measures </w:t>
                  </w:r>
                  <w:r w:rsidR="005E4B6B">
                    <w:rPr>
                      <w:rFonts w:eastAsia="Times New Roman" w:cs="Arial"/>
                      <w:color w:val="00577E"/>
                      <w:sz w:val="16"/>
                      <w:szCs w:val="16"/>
                      <w:lang w:eastAsia="en-US"/>
                    </w:rPr>
                    <w:t>– these may be covered</w:t>
                  </w:r>
                  <w:r w:rsidRPr="003706D8">
                    <w:rPr>
                      <w:rFonts w:eastAsia="Times New Roman" w:cs="Arial"/>
                      <w:color w:val="00577E"/>
                      <w:sz w:val="16"/>
                      <w:szCs w:val="16"/>
                      <w:lang w:eastAsia="en-US"/>
                    </w:rPr>
                    <w:t xml:space="preserve"> in EIA documentation&gt; </w:t>
                  </w:r>
                </w:p>
                <w:p w14:paraId="49FEB280" w14:textId="343197EA" w:rsidR="00AA7D5B" w:rsidRPr="003706D8" w:rsidRDefault="00AA7D5B" w:rsidP="004F0E59">
                  <w:pPr>
                    <w:spacing w:line="240" w:lineRule="auto"/>
                    <w:textAlignment w:val="baseline"/>
                    <w:rPr>
                      <w:rFonts w:eastAsia="Times New Roman" w:cs="Arial"/>
                      <w:color w:val="00577E"/>
                      <w:sz w:val="16"/>
                      <w:szCs w:val="16"/>
                      <w:lang w:eastAsia="en-US"/>
                    </w:rPr>
                  </w:pPr>
                  <w:r>
                    <w:rPr>
                      <w:rFonts w:eastAsia="Times New Roman" w:cs="Arial"/>
                      <w:color w:val="00577E"/>
                      <w:sz w:val="16"/>
                      <w:szCs w:val="16"/>
                      <w:lang w:eastAsia="en-US"/>
                    </w:rPr>
                    <w:t>&lt;include environmental control plans where applicable&gt;</w:t>
                  </w:r>
                </w:p>
              </w:tc>
              <w:tc>
                <w:tcPr>
                  <w:tcW w:w="4110" w:type="dxa"/>
                  <w:tcBorders>
                    <w:top w:val="single" w:sz="6" w:space="0" w:color="FFFFFF"/>
                    <w:left w:val="single" w:sz="6" w:space="0" w:color="FFFFFF"/>
                    <w:bottom w:val="single" w:sz="6" w:space="0" w:color="FFFFFF"/>
                    <w:right w:val="nil"/>
                  </w:tcBorders>
                  <w:shd w:val="clear" w:color="auto" w:fill="B2E7FF"/>
                  <w:vAlign w:val="center"/>
                </w:tcPr>
                <w:p w14:paraId="4B12A60D" w14:textId="0BA73676" w:rsidR="004F0E59" w:rsidRPr="003706D8" w:rsidRDefault="004F0E59" w:rsidP="004F0E59">
                  <w:pPr>
                    <w:spacing w:line="240" w:lineRule="auto"/>
                    <w:textAlignment w:val="baseline"/>
                    <w:rPr>
                      <w:rFonts w:ascii="Segoe UI" w:eastAsia="Times New Roman" w:hAnsi="Segoe UI" w:cs="Segoe UI"/>
                      <w:color w:val="00577E"/>
                      <w:sz w:val="16"/>
                      <w:szCs w:val="16"/>
                      <w:lang w:val="en-US" w:eastAsia="en-US"/>
                    </w:rPr>
                  </w:pPr>
                  <w:r w:rsidRPr="003706D8">
                    <w:rPr>
                      <w:rFonts w:eastAsia="Times New Roman" w:cs="Arial"/>
                      <w:color w:val="00577E"/>
                      <w:sz w:val="16"/>
                      <w:szCs w:val="16"/>
                      <w:lang w:eastAsia="en-US"/>
                    </w:rPr>
                    <w:t>&lt;Insert site</w:t>
                  </w:r>
                  <w:r w:rsidR="005E4B6B">
                    <w:rPr>
                      <w:rFonts w:eastAsia="Times New Roman" w:cs="Arial"/>
                      <w:color w:val="00577E"/>
                      <w:sz w:val="16"/>
                      <w:szCs w:val="16"/>
                      <w:lang w:eastAsia="en-US"/>
                    </w:rPr>
                    <w:t>-</w:t>
                  </w:r>
                  <w:r w:rsidRPr="003706D8">
                    <w:rPr>
                      <w:rFonts w:eastAsia="Times New Roman" w:cs="Arial"/>
                      <w:color w:val="00577E"/>
                      <w:sz w:val="16"/>
                      <w:szCs w:val="16"/>
                      <w:lang w:eastAsia="en-US"/>
                    </w:rPr>
                    <w:t>specific detail here&gt;</w:t>
                  </w:r>
                </w:p>
              </w:tc>
            </w:tr>
            <w:tr w:rsidR="004F0E59" w:rsidRPr="003706D8" w14:paraId="4FAEF036" w14:textId="77777777" w:rsidTr="00881B56">
              <w:tc>
                <w:tcPr>
                  <w:tcW w:w="5976" w:type="dxa"/>
                  <w:tcBorders>
                    <w:top w:val="single" w:sz="6" w:space="0" w:color="FFFFFF"/>
                    <w:left w:val="nil"/>
                    <w:bottom w:val="single" w:sz="6" w:space="0" w:color="FFFFFF"/>
                    <w:right w:val="single" w:sz="6" w:space="0" w:color="FFFFFF"/>
                  </w:tcBorders>
                  <w:shd w:val="clear" w:color="auto" w:fill="B2E7FF"/>
                  <w:vAlign w:val="center"/>
                  <w:hideMark/>
                </w:tcPr>
                <w:p w14:paraId="31F9F81D" w14:textId="77777777" w:rsidR="004F0E59" w:rsidRPr="0054795F" w:rsidRDefault="004F0E59" w:rsidP="004F0E59">
                  <w:pPr>
                    <w:spacing w:line="240" w:lineRule="auto"/>
                    <w:textAlignment w:val="baseline"/>
                    <w:rPr>
                      <w:rFonts w:ascii="Segoe UI" w:eastAsia="Times New Roman" w:hAnsi="Segoe UI" w:cs="Segoe UI"/>
                      <w:i/>
                      <w:iCs/>
                      <w:color w:val="00577E"/>
                      <w:sz w:val="16"/>
                      <w:szCs w:val="16"/>
                      <w:lang w:val="en-US" w:eastAsia="en-US"/>
                    </w:rPr>
                  </w:pPr>
                  <w:r w:rsidRPr="0054795F">
                    <w:rPr>
                      <w:rFonts w:eastAsia="Times New Roman" w:cs="Arial"/>
                      <w:i/>
                      <w:iCs/>
                      <w:color w:val="00577E"/>
                      <w:sz w:val="16"/>
                      <w:szCs w:val="16"/>
                      <w:lang w:eastAsia="en-US"/>
                    </w:rPr>
                    <w:t>Monitoring</w:t>
                  </w:r>
                  <w:r w:rsidRPr="0054795F">
                    <w:rPr>
                      <w:rFonts w:eastAsia="Times New Roman" w:cs="Arial"/>
                      <w:i/>
                      <w:iCs/>
                      <w:color w:val="00577E"/>
                      <w:sz w:val="16"/>
                      <w:szCs w:val="16"/>
                      <w:lang w:val="en-US" w:eastAsia="en-US"/>
                    </w:rPr>
                    <w:t> </w:t>
                  </w:r>
                </w:p>
              </w:tc>
              <w:tc>
                <w:tcPr>
                  <w:tcW w:w="4110" w:type="dxa"/>
                  <w:tcBorders>
                    <w:top w:val="single" w:sz="6" w:space="0" w:color="FFFFFF"/>
                    <w:left w:val="single" w:sz="6" w:space="0" w:color="FFFFFF"/>
                    <w:bottom w:val="single" w:sz="6" w:space="0" w:color="FFFFFF"/>
                    <w:right w:val="nil"/>
                  </w:tcBorders>
                  <w:shd w:val="clear" w:color="auto" w:fill="B2E7FF"/>
                  <w:vAlign w:val="center"/>
                  <w:hideMark/>
                </w:tcPr>
                <w:p w14:paraId="5DB04E0B" w14:textId="77777777" w:rsidR="004F0E59" w:rsidRPr="0054795F" w:rsidRDefault="004F0E59" w:rsidP="004F0E59">
                  <w:pPr>
                    <w:spacing w:line="240" w:lineRule="auto"/>
                    <w:textAlignment w:val="baseline"/>
                    <w:rPr>
                      <w:rFonts w:ascii="Segoe UI" w:eastAsia="Times New Roman" w:hAnsi="Segoe UI" w:cs="Segoe UI"/>
                      <w:i/>
                      <w:iCs/>
                      <w:color w:val="00577E"/>
                      <w:sz w:val="16"/>
                      <w:szCs w:val="16"/>
                      <w:lang w:val="en-US" w:eastAsia="en-US"/>
                    </w:rPr>
                  </w:pPr>
                  <w:r w:rsidRPr="0054795F">
                    <w:rPr>
                      <w:rFonts w:eastAsia="Times New Roman" w:cs="Arial"/>
                      <w:i/>
                      <w:iCs/>
                      <w:color w:val="00577E"/>
                      <w:sz w:val="16"/>
                      <w:szCs w:val="16"/>
                      <w:lang w:eastAsia="en-US"/>
                    </w:rPr>
                    <w:t>Responsibility</w:t>
                  </w:r>
                  <w:r w:rsidRPr="0054795F">
                    <w:rPr>
                      <w:rFonts w:eastAsia="Times New Roman" w:cs="Arial"/>
                      <w:i/>
                      <w:iCs/>
                      <w:color w:val="00577E"/>
                      <w:sz w:val="16"/>
                      <w:szCs w:val="16"/>
                      <w:lang w:val="en-US" w:eastAsia="en-US"/>
                    </w:rPr>
                    <w:t> </w:t>
                  </w:r>
                </w:p>
              </w:tc>
            </w:tr>
            <w:tr w:rsidR="004F0E59" w:rsidRPr="003706D8" w14:paraId="4BF6E027" w14:textId="77777777" w:rsidTr="00881B56">
              <w:tc>
                <w:tcPr>
                  <w:tcW w:w="5976" w:type="dxa"/>
                  <w:tcBorders>
                    <w:top w:val="single" w:sz="6" w:space="0" w:color="FFFFFF"/>
                    <w:left w:val="nil"/>
                    <w:bottom w:val="single" w:sz="6" w:space="0" w:color="FFFFFF"/>
                    <w:right w:val="single" w:sz="6" w:space="0" w:color="FFFFFF"/>
                  </w:tcBorders>
                  <w:shd w:val="clear" w:color="auto" w:fill="B2E7FF"/>
                  <w:hideMark/>
                </w:tcPr>
                <w:p w14:paraId="054216E5" w14:textId="04FF3A3B" w:rsidR="004F0E59" w:rsidRPr="003706D8" w:rsidRDefault="004F0E59" w:rsidP="004F0E59">
                  <w:pPr>
                    <w:spacing w:line="240" w:lineRule="auto"/>
                    <w:textAlignment w:val="baseline"/>
                    <w:rPr>
                      <w:rFonts w:ascii="Segoe UI" w:eastAsia="Times New Roman" w:hAnsi="Segoe UI" w:cs="Segoe UI"/>
                      <w:color w:val="00577E"/>
                      <w:sz w:val="16"/>
                      <w:szCs w:val="16"/>
                      <w:lang w:val="en-US" w:eastAsia="en-US"/>
                    </w:rPr>
                  </w:pPr>
                  <w:r w:rsidRPr="003706D8">
                    <w:rPr>
                      <w:rFonts w:eastAsia="Times New Roman" w:cs="Arial"/>
                      <w:color w:val="00577E"/>
                      <w:sz w:val="16"/>
                      <w:szCs w:val="16"/>
                      <w:lang w:eastAsia="en-US"/>
                    </w:rPr>
                    <w:t xml:space="preserve">&lt;insert monitoring details </w:t>
                  </w:r>
                  <w:r w:rsidR="0054795F">
                    <w:rPr>
                      <w:rFonts w:eastAsia="Times New Roman" w:cs="Arial"/>
                      <w:color w:val="00577E"/>
                      <w:sz w:val="16"/>
                      <w:szCs w:val="16"/>
                      <w:lang w:eastAsia="en-US"/>
                    </w:rPr>
                    <w:t xml:space="preserve">as per Section 3.5.1 of this document </w:t>
                  </w:r>
                  <w:r w:rsidR="005E4B6B">
                    <w:rPr>
                      <w:rFonts w:eastAsia="Times New Roman" w:cs="Arial"/>
                      <w:color w:val="00577E"/>
                      <w:sz w:val="16"/>
                      <w:szCs w:val="16"/>
                      <w:lang w:eastAsia="en-US"/>
                    </w:rPr>
                    <w:t>– these may be cover</w:t>
                  </w:r>
                  <w:r w:rsidRPr="003706D8">
                    <w:rPr>
                      <w:rFonts w:eastAsia="Times New Roman" w:cs="Arial"/>
                      <w:color w:val="00577E"/>
                      <w:sz w:val="16"/>
                      <w:szCs w:val="16"/>
                      <w:lang w:eastAsia="en-US"/>
                    </w:rPr>
                    <w:t>ed in EIA documentation&gt;</w:t>
                  </w:r>
                </w:p>
              </w:tc>
              <w:tc>
                <w:tcPr>
                  <w:tcW w:w="4110" w:type="dxa"/>
                  <w:tcBorders>
                    <w:top w:val="single" w:sz="6" w:space="0" w:color="FFFFFF"/>
                    <w:left w:val="single" w:sz="6" w:space="0" w:color="FFFFFF"/>
                    <w:bottom w:val="single" w:sz="6" w:space="0" w:color="FFFFFF"/>
                    <w:right w:val="nil"/>
                  </w:tcBorders>
                  <w:shd w:val="clear" w:color="auto" w:fill="B2E7FF"/>
                  <w:hideMark/>
                </w:tcPr>
                <w:p w14:paraId="53750969" w14:textId="4C968C2B" w:rsidR="004F0E59" w:rsidRPr="003706D8" w:rsidRDefault="004F0E59" w:rsidP="004F0E59">
                  <w:pPr>
                    <w:spacing w:line="240" w:lineRule="auto"/>
                    <w:textAlignment w:val="baseline"/>
                    <w:rPr>
                      <w:rFonts w:ascii="Segoe UI" w:eastAsia="Times New Roman" w:hAnsi="Segoe UI" w:cs="Segoe UI"/>
                      <w:color w:val="00577E"/>
                      <w:sz w:val="16"/>
                      <w:szCs w:val="16"/>
                      <w:lang w:val="en-US" w:eastAsia="en-US"/>
                    </w:rPr>
                  </w:pPr>
                  <w:r w:rsidRPr="003706D8">
                    <w:rPr>
                      <w:rFonts w:eastAsia="Times New Roman" w:cs="Arial"/>
                      <w:color w:val="00577E"/>
                      <w:sz w:val="16"/>
                      <w:szCs w:val="16"/>
                      <w:lang w:eastAsia="en-US"/>
                    </w:rPr>
                    <w:t>&lt;Insert site</w:t>
                  </w:r>
                  <w:r w:rsidR="005E4B6B">
                    <w:rPr>
                      <w:rFonts w:eastAsia="Times New Roman" w:cs="Arial"/>
                      <w:color w:val="00577E"/>
                      <w:sz w:val="16"/>
                      <w:szCs w:val="16"/>
                      <w:lang w:eastAsia="en-US"/>
                    </w:rPr>
                    <w:t>-</w:t>
                  </w:r>
                  <w:r w:rsidRPr="003706D8">
                    <w:rPr>
                      <w:rFonts w:eastAsia="Times New Roman" w:cs="Arial"/>
                      <w:color w:val="00577E"/>
                      <w:sz w:val="16"/>
                      <w:szCs w:val="16"/>
                      <w:lang w:eastAsia="en-US"/>
                    </w:rPr>
                    <w:t>specific detail here&gt;</w:t>
                  </w:r>
                </w:p>
              </w:tc>
            </w:tr>
            <w:tr w:rsidR="004F0E59" w:rsidRPr="003706D8" w14:paraId="5E5A0083" w14:textId="77777777" w:rsidTr="00881B56">
              <w:tc>
                <w:tcPr>
                  <w:tcW w:w="5976" w:type="dxa"/>
                  <w:tcBorders>
                    <w:top w:val="single" w:sz="6" w:space="0" w:color="FFFFFF"/>
                    <w:left w:val="nil"/>
                    <w:bottom w:val="single" w:sz="6" w:space="0" w:color="FFFFFF"/>
                    <w:right w:val="single" w:sz="6" w:space="0" w:color="FFFFFF"/>
                  </w:tcBorders>
                  <w:shd w:val="clear" w:color="auto" w:fill="B2E7FF"/>
                  <w:vAlign w:val="center"/>
                  <w:hideMark/>
                </w:tcPr>
                <w:p w14:paraId="59021E4B" w14:textId="77777777" w:rsidR="004F0E59" w:rsidRPr="0054795F" w:rsidRDefault="004F0E59" w:rsidP="004F0E59">
                  <w:pPr>
                    <w:spacing w:line="240" w:lineRule="auto"/>
                    <w:textAlignment w:val="baseline"/>
                    <w:rPr>
                      <w:rFonts w:ascii="Segoe UI" w:eastAsia="Times New Roman" w:hAnsi="Segoe UI" w:cs="Segoe UI"/>
                      <w:i/>
                      <w:iCs/>
                      <w:color w:val="00577E"/>
                      <w:sz w:val="16"/>
                      <w:szCs w:val="16"/>
                      <w:lang w:val="en-US" w:eastAsia="en-US"/>
                    </w:rPr>
                  </w:pPr>
                  <w:r w:rsidRPr="0054795F">
                    <w:rPr>
                      <w:rFonts w:eastAsia="Times New Roman" w:cs="Arial"/>
                      <w:i/>
                      <w:iCs/>
                      <w:color w:val="00577E"/>
                      <w:sz w:val="16"/>
                      <w:szCs w:val="16"/>
                      <w:lang w:eastAsia="en-US"/>
                    </w:rPr>
                    <w:t>Reporting</w:t>
                  </w:r>
                  <w:r w:rsidRPr="0054795F">
                    <w:rPr>
                      <w:rFonts w:eastAsia="Times New Roman" w:cs="Arial"/>
                      <w:i/>
                      <w:iCs/>
                      <w:color w:val="00577E"/>
                      <w:sz w:val="16"/>
                      <w:szCs w:val="16"/>
                      <w:lang w:val="en-US" w:eastAsia="en-US"/>
                    </w:rPr>
                    <w:t> </w:t>
                  </w:r>
                </w:p>
              </w:tc>
              <w:tc>
                <w:tcPr>
                  <w:tcW w:w="4110" w:type="dxa"/>
                  <w:tcBorders>
                    <w:top w:val="single" w:sz="6" w:space="0" w:color="FFFFFF"/>
                    <w:left w:val="single" w:sz="6" w:space="0" w:color="FFFFFF"/>
                    <w:bottom w:val="single" w:sz="6" w:space="0" w:color="FFFFFF"/>
                    <w:right w:val="nil"/>
                  </w:tcBorders>
                  <w:shd w:val="clear" w:color="auto" w:fill="B2E7FF"/>
                  <w:vAlign w:val="center"/>
                  <w:hideMark/>
                </w:tcPr>
                <w:p w14:paraId="41511330" w14:textId="77777777" w:rsidR="004F0E59" w:rsidRPr="0054795F" w:rsidRDefault="004F0E59" w:rsidP="004F0E59">
                  <w:pPr>
                    <w:spacing w:line="240" w:lineRule="auto"/>
                    <w:textAlignment w:val="baseline"/>
                    <w:rPr>
                      <w:rFonts w:ascii="Segoe UI" w:eastAsia="Times New Roman" w:hAnsi="Segoe UI" w:cs="Segoe UI"/>
                      <w:i/>
                      <w:iCs/>
                      <w:color w:val="00577E"/>
                      <w:sz w:val="16"/>
                      <w:szCs w:val="16"/>
                      <w:lang w:val="en-US" w:eastAsia="en-US"/>
                    </w:rPr>
                  </w:pPr>
                  <w:r w:rsidRPr="0054795F">
                    <w:rPr>
                      <w:rFonts w:eastAsia="Times New Roman" w:cs="Arial"/>
                      <w:i/>
                      <w:iCs/>
                      <w:color w:val="00577E"/>
                      <w:sz w:val="16"/>
                      <w:szCs w:val="16"/>
                      <w:lang w:eastAsia="en-US"/>
                    </w:rPr>
                    <w:t>Responsibility</w:t>
                  </w:r>
                  <w:r w:rsidRPr="0054795F">
                    <w:rPr>
                      <w:rFonts w:eastAsia="Times New Roman" w:cs="Arial"/>
                      <w:i/>
                      <w:iCs/>
                      <w:color w:val="00577E"/>
                      <w:sz w:val="16"/>
                      <w:szCs w:val="16"/>
                      <w:lang w:val="en-US" w:eastAsia="en-US"/>
                    </w:rPr>
                    <w:t> </w:t>
                  </w:r>
                </w:p>
              </w:tc>
            </w:tr>
            <w:tr w:rsidR="004F0E59" w:rsidRPr="003706D8" w14:paraId="6A5EF583" w14:textId="77777777" w:rsidTr="00881B56">
              <w:tc>
                <w:tcPr>
                  <w:tcW w:w="5976" w:type="dxa"/>
                  <w:tcBorders>
                    <w:top w:val="single" w:sz="6" w:space="0" w:color="FFFFFF"/>
                    <w:left w:val="nil"/>
                    <w:bottom w:val="single" w:sz="6" w:space="0" w:color="FFFFFF"/>
                    <w:right w:val="single" w:sz="6" w:space="0" w:color="FFFFFF"/>
                  </w:tcBorders>
                  <w:shd w:val="clear" w:color="auto" w:fill="B2E7FF"/>
                  <w:hideMark/>
                </w:tcPr>
                <w:p w14:paraId="3DD286E5" w14:textId="529854F0" w:rsidR="004F0E59" w:rsidRPr="003706D8" w:rsidRDefault="004F0E59" w:rsidP="004F0E59">
                  <w:pPr>
                    <w:spacing w:line="240" w:lineRule="auto"/>
                    <w:textAlignment w:val="baseline"/>
                    <w:rPr>
                      <w:rFonts w:ascii="Segoe UI" w:eastAsia="Times New Roman" w:hAnsi="Segoe UI" w:cs="Segoe UI"/>
                      <w:color w:val="00577E"/>
                      <w:sz w:val="16"/>
                      <w:szCs w:val="16"/>
                      <w:lang w:val="en-US" w:eastAsia="en-US"/>
                    </w:rPr>
                  </w:pPr>
                  <w:r w:rsidRPr="003706D8">
                    <w:rPr>
                      <w:rFonts w:eastAsia="Times New Roman" w:cs="Arial"/>
                      <w:color w:val="00577E"/>
                      <w:sz w:val="16"/>
                      <w:szCs w:val="16"/>
                      <w:lang w:eastAsia="en-US"/>
                    </w:rPr>
                    <w:t xml:space="preserve">&lt;insert reporting details </w:t>
                  </w:r>
                  <w:r w:rsidR="0054795F">
                    <w:rPr>
                      <w:rFonts w:eastAsia="Times New Roman" w:cs="Arial"/>
                      <w:color w:val="00577E"/>
                      <w:sz w:val="16"/>
                      <w:szCs w:val="16"/>
                      <w:lang w:eastAsia="en-US"/>
                    </w:rPr>
                    <w:t>specific to this topic</w:t>
                  </w:r>
                  <w:r w:rsidRPr="003706D8">
                    <w:rPr>
                      <w:rFonts w:eastAsia="Times New Roman" w:cs="Arial"/>
                      <w:color w:val="00577E"/>
                      <w:sz w:val="16"/>
                      <w:szCs w:val="16"/>
                      <w:lang w:eastAsia="en-US"/>
                    </w:rPr>
                    <w:t>&gt;</w:t>
                  </w:r>
                </w:p>
              </w:tc>
              <w:tc>
                <w:tcPr>
                  <w:tcW w:w="4110" w:type="dxa"/>
                  <w:tcBorders>
                    <w:top w:val="single" w:sz="6" w:space="0" w:color="FFFFFF"/>
                    <w:left w:val="single" w:sz="6" w:space="0" w:color="FFFFFF"/>
                    <w:bottom w:val="single" w:sz="6" w:space="0" w:color="FFFFFF"/>
                    <w:right w:val="nil"/>
                  </w:tcBorders>
                  <w:shd w:val="clear" w:color="auto" w:fill="B2E7FF"/>
                  <w:vAlign w:val="center"/>
                  <w:hideMark/>
                </w:tcPr>
                <w:p w14:paraId="508DC8D8" w14:textId="7F528751" w:rsidR="004F0E59" w:rsidRPr="003706D8" w:rsidRDefault="004F0E59" w:rsidP="004F0E59">
                  <w:pPr>
                    <w:spacing w:line="240" w:lineRule="auto"/>
                    <w:textAlignment w:val="baseline"/>
                    <w:rPr>
                      <w:rFonts w:ascii="Segoe UI" w:eastAsia="Times New Roman" w:hAnsi="Segoe UI" w:cs="Segoe UI"/>
                      <w:color w:val="00577E"/>
                      <w:sz w:val="16"/>
                      <w:szCs w:val="16"/>
                      <w:lang w:val="en-US" w:eastAsia="en-US"/>
                    </w:rPr>
                  </w:pPr>
                  <w:r w:rsidRPr="003706D8">
                    <w:rPr>
                      <w:rFonts w:eastAsia="Times New Roman" w:cs="Arial"/>
                      <w:color w:val="00577E"/>
                      <w:sz w:val="16"/>
                      <w:szCs w:val="16"/>
                      <w:lang w:eastAsia="en-US"/>
                    </w:rPr>
                    <w:t>&lt;Insert site</w:t>
                  </w:r>
                  <w:r w:rsidR="005E4B6B">
                    <w:rPr>
                      <w:rFonts w:eastAsia="Times New Roman" w:cs="Arial"/>
                      <w:color w:val="00577E"/>
                      <w:sz w:val="16"/>
                      <w:szCs w:val="16"/>
                      <w:lang w:eastAsia="en-US"/>
                    </w:rPr>
                    <w:t>-</w:t>
                  </w:r>
                  <w:r w:rsidRPr="003706D8">
                    <w:rPr>
                      <w:rFonts w:eastAsia="Times New Roman" w:cs="Arial"/>
                      <w:color w:val="00577E"/>
                      <w:sz w:val="16"/>
                      <w:szCs w:val="16"/>
                      <w:lang w:eastAsia="en-US"/>
                    </w:rPr>
                    <w:t>specific detail here&gt;</w:t>
                  </w:r>
                </w:p>
              </w:tc>
            </w:tr>
            <w:tr w:rsidR="004F0E59" w:rsidRPr="003706D8" w14:paraId="33B50CF6" w14:textId="77777777" w:rsidTr="00D724A9">
              <w:tc>
                <w:tcPr>
                  <w:tcW w:w="10086" w:type="dxa"/>
                  <w:gridSpan w:val="2"/>
                  <w:tcBorders>
                    <w:top w:val="single" w:sz="6" w:space="0" w:color="FFFFFF"/>
                    <w:left w:val="nil"/>
                    <w:bottom w:val="single" w:sz="6" w:space="0" w:color="FFFFFF"/>
                    <w:right w:val="nil"/>
                  </w:tcBorders>
                  <w:shd w:val="clear" w:color="auto" w:fill="B2E7FF"/>
                  <w:vAlign w:val="center"/>
                  <w:hideMark/>
                </w:tcPr>
                <w:p w14:paraId="57FD83C5" w14:textId="3D862727" w:rsidR="004F0E59" w:rsidRPr="0054795F" w:rsidRDefault="004F0E59" w:rsidP="004F0E59">
                  <w:pPr>
                    <w:spacing w:line="240" w:lineRule="auto"/>
                    <w:textAlignment w:val="baseline"/>
                    <w:rPr>
                      <w:rFonts w:ascii="Segoe UI" w:eastAsia="Times New Roman" w:hAnsi="Segoe UI" w:cs="Segoe UI"/>
                      <w:i/>
                      <w:iCs/>
                      <w:color w:val="00577E"/>
                      <w:sz w:val="16"/>
                      <w:szCs w:val="16"/>
                      <w:lang w:val="en-US" w:eastAsia="en-US"/>
                    </w:rPr>
                  </w:pPr>
                  <w:r w:rsidRPr="0054795F">
                    <w:rPr>
                      <w:rFonts w:eastAsia="Times New Roman" w:cs="Arial"/>
                      <w:i/>
                      <w:iCs/>
                      <w:color w:val="00577E"/>
                      <w:sz w:val="16"/>
                      <w:szCs w:val="16"/>
                      <w:lang w:eastAsia="en-US"/>
                    </w:rPr>
                    <w:t xml:space="preserve">Performance </w:t>
                  </w:r>
                  <w:r w:rsidR="005E4B6B" w:rsidRPr="0054795F">
                    <w:rPr>
                      <w:rFonts w:eastAsia="Times New Roman" w:cs="Arial"/>
                      <w:i/>
                      <w:iCs/>
                      <w:color w:val="00577E"/>
                      <w:sz w:val="16"/>
                      <w:szCs w:val="16"/>
                      <w:lang w:eastAsia="en-US"/>
                    </w:rPr>
                    <w:t>i</w:t>
                  </w:r>
                  <w:r w:rsidRPr="0054795F">
                    <w:rPr>
                      <w:rFonts w:eastAsia="Times New Roman" w:cs="Arial"/>
                      <w:i/>
                      <w:iCs/>
                      <w:color w:val="00577E"/>
                      <w:sz w:val="16"/>
                      <w:szCs w:val="16"/>
                      <w:lang w:eastAsia="en-US"/>
                    </w:rPr>
                    <w:t>ndicators</w:t>
                  </w:r>
                  <w:r w:rsidRPr="0054795F">
                    <w:rPr>
                      <w:rFonts w:eastAsia="Times New Roman" w:cs="Arial"/>
                      <w:i/>
                      <w:iCs/>
                      <w:color w:val="00577E"/>
                      <w:sz w:val="16"/>
                      <w:szCs w:val="16"/>
                      <w:lang w:val="en-US" w:eastAsia="en-US"/>
                    </w:rPr>
                    <w:t> </w:t>
                  </w:r>
                </w:p>
              </w:tc>
            </w:tr>
            <w:tr w:rsidR="004F0E59" w:rsidRPr="003706D8" w14:paraId="11A998AB" w14:textId="77777777" w:rsidTr="00D724A9">
              <w:tc>
                <w:tcPr>
                  <w:tcW w:w="10086" w:type="dxa"/>
                  <w:gridSpan w:val="2"/>
                  <w:tcBorders>
                    <w:top w:val="single" w:sz="6" w:space="0" w:color="FFFFFF"/>
                    <w:left w:val="nil"/>
                    <w:bottom w:val="single" w:sz="6" w:space="0" w:color="FFFFFF"/>
                    <w:right w:val="nil"/>
                  </w:tcBorders>
                  <w:shd w:val="clear" w:color="auto" w:fill="B2E7FF"/>
                  <w:vAlign w:val="center"/>
                  <w:hideMark/>
                </w:tcPr>
                <w:p w14:paraId="43BEFE87" w14:textId="32905C12" w:rsidR="004F0E59" w:rsidRPr="003706D8" w:rsidRDefault="004F0E59" w:rsidP="009B5231">
                  <w:pPr>
                    <w:numPr>
                      <w:ilvl w:val="0"/>
                      <w:numId w:val="37"/>
                    </w:numPr>
                    <w:spacing w:line="240" w:lineRule="auto"/>
                    <w:ind w:left="447" w:hanging="425"/>
                    <w:textAlignment w:val="baseline"/>
                    <w:rPr>
                      <w:rFonts w:eastAsia="Times New Roman" w:cs="Arial"/>
                      <w:color w:val="00577E"/>
                      <w:sz w:val="16"/>
                      <w:szCs w:val="16"/>
                      <w:lang w:val="en-US" w:eastAsia="en-US"/>
                    </w:rPr>
                  </w:pPr>
                  <w:r w:rsidRPr="003706D8">
                    <w:rPr>
                      <w:rFonts w:eastAsia="Times New Roman" w:cs="Arial"/>
                      <w:color w:val="00577E"/>
                      <w:sz w:val="16"/>
                      <w:szCs w:val="16"/>
                      <w:lang w:eastAsia="en-US"/>
                    </w:rPr>
                    <w:t>No spills resulting in detrimental impact on the water quality and marine environment of the local area</w:t>
                  </w:r>
                </w:p>
                <w:p w14:paraId="11374D9F" w14:textId="28E20D38" w:rsidR="004F0E59" w:rsidRPr="003706D8" w:rsidRDefault="004F0E59" w:rsidP="009B5231">
                  <w:pPr>
                    <w:numPr>
                      <w:ilvl w:val="0"/>
                      <w:numId w:val="37"/>
                    </w:numPr>
                    <w:spacing w:line="240" w:lineRule="auto"/>
                    <w:ind w:left="447" w:hanging="425"/>
                    <w:textAlignment w:val="baseline"/>
                    <w:rPr>
                      <w:rFonts w:eastAsia="Times New Roman" w:cs="Arial"/>
                      <w:color w:val="00577E"/>
                      <w:sz w:val="16"/>
                      <w:szCs w:val="16"/>
                      <w:lang w:val="en-US" w:eastAsia="en-US"/>
                    </w:rPr>
                  </w:pPr>
                  <w:r w:rsidRPr="003706D8">
                    <w:rPr>
                      <w:rFonts w:eastAsia="Times New Roman" w:cs="Arial"/>
                      <w:color w:val="00577E"/>
                      <w:sz w:val="16"/>
                      <w:szCs w:val="16"/>
                      <w:lang w:eastAsia="en-US"/>
                    </w:rPr>
                    <w:t xml:space="preserve">&lt;insert any relevant indicators&gt; </w:t>
                  </w:r>
                </w:p>
              </w:tc>
            </w:tr>
            <w:tr w:rsidR="004F0E59" w:rsidRPr="003706D8" w14:paraId="23C51E20" w14:textId="77777777" w:rsidTr="00D724A9">
              <w:tc>
                <w:tcPr>
                  <w:tcW w:w="10086" w:type="dxa"/>
                  <w:gridSpan w:val="2"/>
                  <w:tcBorders>
                    <w:top w:val="single" w:sz="6" w:space="0" w:color="FFFFFF"/>
                    <w:left w:val="nil"/>
                    <w:bottom w:val="single" w:sz="6" w:space="0" w:color="FFFFFF"/>
                    <w:right w:val="nil"/>
                  </w:tcBorders>
                  <w:shd w:val="clear" w:color="auto" w:fill="B2E7FF"/>
                  <w:vAlign w:val="center"/>
                  <w:hideMark/>
                </w:tcPr>
                <w:p w14:paraId="32528BAC" w14:textId="285D9A78" w:rsidR="004F0E59" w:rsidRPr="0054795F" w:rsidRDefault="004F0E59" w:rsidP="004F0E59">
                  <w:pPr>
                    <w:spacing w:line="240" w:lineRule="auto"/>
                    <w:textAlignment w:val="baseline"/>
                    <w:rPr>
                      <w:rFonts w:ascii="Segoe UI" w:eastAsia="Times New Roman" w:hAnsi="Segoe UI" w:cs="Segoe UI"/>
                      <w:i/>
                      <w:iCs/>
                      <w:color w:val="00577E"/>
                      <w:sz w:val="16"/>
                      <w:szCs w:val="16"/>
                      <w:lang w:val="en-US" w:eastAsia="en-US"/>
                    </w:rPr>
                  </w:pPr>
                  <w:r w:rsidRPr="0054795F">
                    <w:rPr>
                      <w:rFonts w:eastAsia="Times New Roman" w:cs="Arial"/>
                      <w:i/>
                      <w:iCs/>
                      <w:color w:val="00577E"/>
                      <w:sz w:val="16"/>
                      <w:szCs w:val="16"/>
                      <w:lang w:eastAsia="en-US"/>
                    </w:rPr>
                    <w:t xml:space="preserve">Corrective </w:t>
                  </w:r>
                  <w:r w:rsidR="005E4B6B" w:rsidRPr="0054795F">
                    <w:rPr>
                      <w:rFonts w:eastAsia="Times New Roman" w:cs="Arial"/>
                      <w:i/>
                      <w:iCs/>
                      <w:color w:val="00577E"/>
                      <w:sz w:val="16"/>
                      <w:szCs w:val="16"/>
                      <w:lang w:eastAsia="en-US"/>
                    </w:rPr>
                    <w:t>a</w:t>
                  </w:r>
                  <w:r w:rsidRPr="0054795F">
                    <w:rPr>
                      <w:rFonts w:eastAsia="Times New Roman" w:cs="Arial"/>
                      <w:i/>
                      <w:iCs/>
                      <w:color w:val="00577E"/>
                      <w:sz w:val="16"/>
                      <w:szCs w:val="16"/>
                      <w:lang w:eastAsia="en-US"/>
                    </w:rPr>
                    <w:t>ctions</w:t>
                  </w:r>
                  <w:r w:rsidRPr="0054795F">
                    <w:rPr>
                      <w:rFonts w:eastAsia="Times New Roman" w:cs="Arial"/>
                      <w:i/>
                      <w:iCs/>
                      <w:color w:val="00577E"/>
                      <w:sz w:val="16"/>
                      <w:szCs w:val="16"/>
                      <w:lang w:val="en-US" w:eastAsia="en-US"/>
                    </w:rPr>
                    <w:t> </w:t>
                  </w:r>
                </w:p>
              </w:tc>
            </w:tr>
            <w:tr w:rsidR="004F0E59" w:rsidRPr="003706D8" w14:paraId="440C2099" w14:textId="77777777" w:rsidTr="00D724A9">
              <w:tc>
                <w:tcPr>
                  <w:tcW w:w="10086" w:type="dxa"/>
                  <w:gridSpan w:val="2"/>
                  <w:tcBorders>
                    <w:top w:val="single" w:sz="6" w:space="0" w:color="FFFFFF"/>
                    <w:left w:val="nil"/>
                    <w:bottom w:val="single" w:sz="6" w:space="0" w:color="FFFFFF"/>
                    <w:right w:val="nil"/>
                  </w:tcBorders>
                  <w:shd w:val="clear" w:color="auto" w:fill="B2E7FF"/>
                  <w:vAlign w:val="center"/>
                  <w:hideMark/>
                </w:tcPr>
                <w:p w14:paraId="5C2186E4" w14:textId="3841BFFA" w:rsidR="004F0E59" w:rsidRPr="003706D8" w:rsidRDefault="004F0E59" w:rsidP="004F0E59">
                  <w:pPr>
                    <w:spacing w:line="240" w:lineRule="auto"/>
                    <w:textAlignment w:val="baseline"/>
                    <w:rPr>
                      <w:rFonts w:ascii="Segoe UI" w:eastAsia="Times New Roman" w:hAnsi="Segoe UI" w:cs="Segoe UI"/>
                      <w:color w:val="00577E"/>
                      <w:sz w:val="16"/>
                      <w:szCs w:val="16"/>
                      <w:lang w:val="en-US" w:eastAsia="en-US"/>
                    </w:rPr>
                  </w:pPr>
                  <w:r w:rsidRPr="003706D8">
                    <w:rPr>
                      <w:rFonts w:eastAsia="Times New Roman" w:cs="Arial"/>
                      <w:color w:val="00577E"/>
                      <w:sz w:val="16"/>
                      <w:szCs w:val="16"/>
                      <w:lang w:eastAsia="en-US"/>
                    </w:rPr>
                    <w:t>Non-conformance with this EMMP shall be documented alongside the corrective actions taken</w:t>
                  </w:r>
                </w:p>
                <w:p w14:paraId="0D40CDCB" w14:textId="77777777" w:rsidR="004F0E59" w:rsidRPr="003706D8" w:rsidRDefault="004F0E59" w:rsidP="004F0E59">
                  <w:pPr>
                    <w:spacing w:line="240" w:lineRule="auto"/>
                    <w:textAlignment w:val="baseline"/>
                    <w:rPr>
                      <w:rFonts w:ascii="Segoe UI" w:eastAsia="Times New Roman" w:hAnsi="Segoe UI" w:cs="Segoe UI"/>
                      <w:color w:val="00577E"/>
                      <w:sz w:val="16"/>
                      <w:szCs w:val="16"/>
                      <w:lang w:val="en-US" w:eastAsia="en-US"/>
                    </w:rPr>
                  </w:pPr>
                  <w:r w:rsidRPr="003706D8">
                    <w:rPr>
                      <w:rFonts w:eastAsia="Times New Roman" w:cs="Arial"/>
                      <w:color w:val="00577E"/>
                      <w:sz w:val="16"/>
                      <w:szCs w:val="16"/>
                      <w:lang w:eastAsia="en-US"/>
                    </w:rPr>
                    <w:t>Corrective actions may include:</w:t>
                  </w:r>
                  <w:r w:rsidRPr="003706D8">
                    <w:rPr>
                      <w:rFonts w:eastAsia="Times New Roman" w:cs="Arial"/>
                      <w:color w:val="00577E"/>
                      <w:sz w:val="16"/>
                      <w:szCs w:val="16"/>
                      <w:lang w:val="en-US" w:eastAsia="en-US"/>
                    </w:rPr>
                    <w:t> </w:t>
                  </w:r>
                </w:p>
                <w:p w14:paraId="0A23ACFB" w14:textId="1B8FA180" w:rsidR="004F0E59" w:rsidRPr="003706D8" w:rsidRDefault="004F0E59" w:rsidP="009B5231">
                  <w:pPr>
                    <w:numPr>
                      <w:ilvl w:val="0"/>
                      <w:numId w:val="38"/>
                    </w:numPr>
                    <w:tabs>
                      <w:tab w:val="left" w:pos="8952"/>
                    </w:tabs>
                    <w:spacing w:line="240" w:lineRule="auto"/>
                    <w:ind w:left="447" w:right="1269" w:hanging="425"/>
                    <w:textAlignment w:val="baseline"/>
                    <w:rPr>
                      <w:rFonts w:eastAsia="Times New Roman" w:cs="Arial"/>
                      <w:color w:val="00577E"/>
                      <w:sz w:val="16"/>
                      <w:szCs w:val="16"/>
                      <w:lang w:val="en-US" w:eastAsia="en-US"/>
                    </w:rPr>
                  </w:pPr>
                  <w:r w:rsidRPr="003706D8">
                    <w:rPr>
                      <w:rFonts w:eastAsia="Times New Roman" w:cs="Arial"/>
                      <w:color w:val="00577E"/>
                      <w:sz w:val="16"/>
                      <w:szCs w:val="16"/>
                      <w:lang w:eastAsia="en-US"/>
                    </w:rPr>
                    <w:t>Updating operating procedures and associated documentation (such as this EMMP)</w:t>
                  </w:r>
                </w:p>
                <w:p w14:paraId="15AFD08F" w14:textId="040D98A9" w:rsidR="004F0E59" w:rsidRPr="003706D8" w:rsidRDefault="004F0E59" w:rsidP="009B5231">
                  <w:pPr>
                    <w:numPr>
                      <w:ilvl w:val="0"/>
                      <w:numId w:val="38"/>
                    </w:numPr>
                    <w:tabs>
                      <w:tab w:val="left" w:pos="8952"/>
                    </w:tabs>
                    <w:spacing w:line="240" w:lineRule="auto"/>
                    <w:ind w:left="447" w:right="1269" w:hanging="425"/>
                    <w:textAlignment w:val="baseline"/>
                    <w:rPr>
                      <w:rFonts w:eastAsia="Times New Roman" w:cs="Arial"/>
                      <w:color w:val="00577E"/>
                      <w:sz w:val="16"/>
                      <w:szCs w:val="16"/>
                      <w:lang w:val="en-US" w:eastAsia="en-US"/>
                    </w:rPr>
                  </w:pPr>
                  <w:r w:rsidRPr="003706D8">
                    <w:rPr>
                      <w:rFonts w:eastAsia="Times New Roman" w:cs="Arial"/>
                      <w:color w:val="00577E"/>
                      <w:sz w:val="16"/>
                      <w:szCs w:val="16"/>
                      <w:lang w:eastAsia="en-US"/>
                    </w:rPr>
                    <w:t xml:space="preserve">Feedback from emergency </w:t>
                  </w:r>
                  <w:r w:rsidR="005E4B6B">
                    <w:rPr>
                      <w:rFonts w:eastAsia="Times New Roman" w:cs="Arial"/>
                      <w:color w:val="00577E"/>
                      <w:sz w:val="16"/>
                      <w:szCs w:val="16"/>
                      <w:lang w:eastAsia="en-US"/>
                    </w:rPr>
                    <w:t xml:space="preserve">response or </w:t>
                  </w:r>
                  <w:r w:rsidRPr="003706D8">
                    <w:rPr>
                      <w:rFonts w:eastAsia="Times New Roman" w:cs="Arial"/>
                      <w:color w:val="00577E"/>
                      <w:sz w:val="16"/>
                      <w:szCs w:val="16"/>
                      <w:lang w:eastAsia="en-US"/>
                    </w:rPr>
                    <w:t xml:space="preserve">exercise incorporated into operating procedures </w:t>
                  </w:r>
                  <w:r w:rsidR="005E4B6B">
                    <w:rPr>
                      <w:rFonts w:eastAsia="Times New Roman" w:cs="Arial"/>
                      <w:color w:val="00577E"/>
                      <w:sz w:val="16"/>
                      <w:szCs w:val="16"/>
                      <w:lang w:eastAsia="en-US"/>
                    </w:rPr>
                    <w:t>(</w:t>
                  </w:r>
                  <w:r w:rsidRPr="003706D8">
                    <w:rPr>
                      <w:rFonts w:eastAsia="Times New Roman" w:cs="Arial"/>
                      <w:color w:val="00577E"/>
                      <w:sz w:val="16"/>
                      <w:szCs w:val="16"/>
                      <w:lang w:eastAsia="en-US"/>
                    </w:rPr>
                    <w:t xml:space="preserve">should </w:t>
                  </w:r>
                  <w:r w:rsidR="005E4B6B">
                    <w:rPr>
                      <w:rFonts w:eastAsia="Times New Roman" w:cs="Arial"/>
                      <w:color w:val="00577E"/>
                      <w:sz w:val="16"/>
                      <w:szCs w:val="16"/>
                      <w:lang w:eastAsia="en-US"/>
                    </w:rPr>
                    <w:t xml:space="preserve">an </w:t>
                  </w:r>
                  <w:r w:rsidRPr="003706D8">
                    <w:rPr>
                      <w:rFonts w:eastAsia="Times New Roman" w:cs="Arial"/>
                      <w:color w:val="00577E"/>
                      <w:sz w:val="16"/>
                      <w:szCs w:val="16"/>
                      <w:lang w:eastAsia="en-US"/>
                    </w:rPr>
                    <w:t>unacceptable risk be identified</w:t>
                  </w:r>
                  <w:r w:rsidR="005E4B6B">
                    <w:rPr>
                      <w:rFonts w:eastAsia="Times New Roman" w:cs="Arial"/>
                      <w:color w:val="00577E"/>
                      <w:sz w:val="16"/>
                      <w:szCs w:val="16"/>
                      <w:lang w:eastAsia="en-US"/>
                    </w:rPr>
                    <w:t>)</w:t>
                  </w:r>
                </w:p>
                <w:p w14:paraId="14E0BA58" w14:textId="64CD0A35" w:rsidR="004F0E59" w:rsidRPr="003706D8" w:rsidRDefault="004F0E59" w:rsidP="009B5231">
                  <w:pPr>
                    <w:numPr>
                      <w:ilvl w:val="0"/>
                      <w:numId w:val="38"/>
                    </w:numPr>
                    <w:tabs>
                      <w:tab w:val="left" w:pos="8952"/>
                    </w:tabs>
                    <w:spacing w:line="240" w:lineRule="auto"/>
                    <w:ind w:left="447" w:right="1269" w:hanging="425"/>
                    <w:textAlignment w:val="baseline"/>
                    <w:rPr>
                      <w:rFonts w:eastAsia="Times New Roman" w:cs="Arial"/>
                      <w:color w:val="00577E"/>
                      <w:sz w:val="16"/>
                      <w:szCs w:val="16"/>
                      <w:lang w:val="en-US" w:eastAsia="en-US"/>
                    </w:rPr>
                  </w:pPr>
                  <w:r w:rsidRPr="003706D8">
                    <w:rPr>
                      <w:rFonts w:eastAsia="Times New Roman" w:cs="Arial"/>
                      <w:color w:val="00577E"/>
                      <w:sz w:val="16"/>
                      <w:szCs w:val="16"/>
                      <w:lang w:eastAsia="en-US"/>
                    </w:rPr>
                    <w:t>Re-training staff to address the area of skills lacking </w:t>
                  </w:r>
                  <w:r w:rsidRPr="003706D8">
                    <w:rPr>
                      <w:rFonts w:eastAsia="Times New Roman" w:cs="Arial"/>
                      <w:color w:val="00577E"/>
                      <w:sz w:val="16"/>
                      <w:szCs w:val="16"/>
                      <w:lang w:val="en-US" w:eastAsia="en-US"/>
                    </w:rPr>
                    <w:t> </w:t>
                  </w:r>
                </w:p>
                <w:p w14:paraId="0C5984E2" w14:textId="2CBE24DB" w:rsidR="004F0E59" w:rsidRPr="003706D8" w:rsidRDefault="004F0E59" w:rsidP="009B5231">
                  <w:pPr>
                    <w:numPr>
                      <w:ilvl w:val="0"/>
                      <w:numId w:val="38"/>
                    </w:numPr>
                    <w:tabs>
                      <w:tab w:val="left" w:pos="8952"/>
                    </w:tabs>
                    <w:spacing w:line="240" w:lineRule="auto"/>
                    <w:ind w:left="447" w:right="1269" w:hanging="425"/>
                    <w:textAlignment w:val="baseline"/>
                    <w:rPr>
                      <w:rFonts w:eastAsia="Times New Roman" w:cs="Arial"/>
                      <w:color w:val="00577E"/>
                      <w:sz w:val="16"/>
                      <w:szCs w:val="16"/>
                      <w:lang w:val="en-US" w:eastAsia="en-US"/>
                    </w:rPr>
                  </w:pPr>
                  <w:r w:rsidRPr="003706D8">
                    <w:rPr>
                      <w:rFonts w:eastAsia="Times New Roman" w:cs="Arial"/>
                      <w:color w:val="00577E"/>
                      <w:sz w:val="16"/>
                      <w:szCs w:val="16"/>
                      <w:lang w:eastAsia="en-US"/>
                    </w:rPr>
                    <w:t xml:space="preserve">Review </w:t>
                  </w:r>
                  <w:r w:rsidR="005E4B6B">
                    <w:rPr>
                      <w:rFonts w:eastAsia="Times New Roman" w:cs="Arial"/>
                      <w:color w:val="00577E"/>
                      <w:sz w:val="16"/>
                      <w:szCs w:val="16"/>
                      <w:lang w:eastAsia="en-US"/>
                    </w:rPr>
                    <w:t xml:space="preserve">of </w:t>
                  </w:r>
                  <w:r w:rsidRPr="003706D8">
                    <w:rPr>
                      <w:rFonts w:eastAsia="Times New Roman" w:cs="Arial"/>
                      <w:color w:val="00577E"/>
                      <w:sz w:val="16"/>
                      <w:szCs w:val="16"/>
                      <w:lang w:eastAsia="en-US"/>
                    </w:rPr>
                    <w:t>effectiveness of induction training program</w:t>
                  </w:r>
                  <w:r w:rsidRPr="003706D8">
                    <w:rPr>
                      <w:rFonts w:eastAsia="Times New Roman" w:cs="Arial"/>
                      <w:color w:val="00577E"/>
                      <w:sz w:val="16"/>
                      <w:szCs w:val="16"/>
                      <w:lang w:val="en-US" w:eastAsia="en-US"/>
                    </w:rPr>
                    <w:t> </w:t>
                  </w:r>
                </w:p>
                <w:p w14:paraId="614B8D71" w14:textId="77777777" w:rsidR="004F0E59" w:rsidRPr="003706D8" w:rsidRDefault="004F0E59" w:rsidP="009B5231">
                  <w:pPr>
                    <w:numPr>
                      <w:ilvl w:val="0"/>
                      <w:numId w:val="38"/>
                    </w:numPr>
                    <w:tabs>
                      <w:tab w:val="left" w:pos="8952"/>
                    </w:tabs>
                    <w:spacing w:line="240" w:lineRule="auto"/>
                    <w:ind w:left="447" w:right="1269" w:hanging="425"/>
                    <w:textAlignment w:val="baseline"/>
                    <w:rPr>
                      <w:rFonts w:eastAsia="Times New Roman" w:cs="Arial"/>
                      <w:color w:val="00577E"/>
                      <w:sz w:val="16"/>
                      <w:szCs w:val="16"/>
                      <w:lang w:val="en-US" w:eastAsia="en-US"/>
                    </w:rPr>
                  </w:pPr>
                  <w:r w:rsidRPr="003706D8">
                    <w:rPr>
                      <w:rFonts w:eastAsia="Times New Roman" w:cs="Arial"/>
                      <w:color w:val="00577E"/>
                      <w:sz w:val="16"/>
                      <w:szCs w:val="16"/>
                      <w:lang w:eastAsia="en-US"/>
                    </w:rPr>
                    <w:t>Corrective works in the event of a design flaw/malfunction </w:t>
                  </w:r>
                  <w:r w:rsidRPr="003706D8">
                    <w:rPr>
                      <w:rFonts w:eastAsia="Times New Roman" w:cs="Arial"/>
                      <w:color w:val="00577E"/>
                      <w:sz w:val="16"/>
                      <w:szCs w:val="16"/>
                      <w:lang w:val="en-US" w:eastAsia="en-US"/>
                    </w:rPr>
                    <w:t> </w:t>
                  </w:r>
                </w:p>
                <w:p w14:paraId="2A7E22DC" w14:textId="1D38FD28" w:rsidR="004F0E59" w:rsidRPr="003706D8" w:rsidRDefault="004F0E59" w:rsidP="009B5231">
                  <w:pPr>
                    <w:numPr>
                      <w:ilvl w:val="0"/>
                      <w:numId w:val="38"/>
                    </w:numPr>
                    <w:spacing w:line="240" w:lineRule="auto"/>
                    <w:ind w:left="447" w:right="1269" w:hanging="425"/>
                    <w:textAlignment w:val="baseline"/>
                    <w:rPr>
                      <w:rFonts w:eastAsia="Times New Roman" w:cs="Arial"/>
                      <w:color w:val="00577E"/>
                      <w:sz w:val="16"/>
                      <w:szCs w:val="16"/>
                      <w:lang w:val="en-US" w:eastAsia="en-US"/>
                    </w:rPr>
                  </w:pPr>
                  <w:r w:rsidRPr="003706D8">
                    <w:rPr>
                      <w:rFonts w:eastAsia="Times New Roman" w:cs="Arial"/>
                      <w:color w:val="00577E"/>
                      <w:sz w:val="16"/>
                      <w:szCs w:val="16"/>
                      <w:lang w:val="en-US" w:eastAsia="en-US"/>
                    </w:rPr>
                    <w:t xml:space="preserve">&lt;insert other </w:t>
                  </w:r>
                  <w:r w:rsidR="005E4B6B" w:rsidRPr="003706D8">
                    <w:rPr>
                      <w:rFonts w:eastAsia="Times New Roman" w:cs="Arial"/>
                      <w:color w:val="00577E"/>
                      <w:sz w:val="16"/>
                      <w:szCs w:val="16"/>
                      <w:lang w:val="en-US" w:eastAsia="en-US"/>
                    </w:rPr>
                    <w:t>site-specific</w:t>
                  </w:r>
                  <w:r w:rsidRPr="003706D8">
                    <w:rPr>
                      <w:rFonts w:eastAsia="Times New Roman" w:cs="Arial"/>
                      <w:color w:val="00577E"/>
                      <w:sz w:val="16"/>
                      <w:szCs w:val="16"/>
                      <w:lang w:val="en-US" w:eastAsia="en-US"/>
                    </w:rPr>
                    <w:t xml:space="preserve"> corrective actions</w:t>
                  </w:r>
                  <w:r w:rsidR="00D724A9" w:rsidRPr="003706D8">
                    <w:rPr>
                      <w:rFonts w:eastAsia="Times New Roman" w:cs="Arial"/>
                      <w:color w:val="00577E"/>
                      <w:sz w:val="16"/>
                      <w:szCs w:val="16"/>
                      <w:lang w:val="en-US" w:eastAsia="en-US"/>
                    </w:rPr>
                    <w:t>&gt;</w:t>
                  </w:r>
                </w:p>
              </w:tc>
            </w:tr>
          </w:tbl>
          <w:p w14:paraId="50BF41B9" w14:textId="77777777" w:rsidR="00300560" w:rsidRPr="003706D8" w:rsidRDefault="00300560" w:rsidP="00300560">
            <w:pPr>
              <w:pStyle w:val="Subheading"/>
              <w:numPr>
                <w:ilvl w:val="0"/>
                <w:numId w:val="0"/>
              </w:numPr>
              <w:rPr>
                <w:rFonts w:eastAsiaTheme="minorEastAsia"/>
                <w:color w:val="00577E" w:themeColor="text1"/>
                <w:sz w:val="16"/>
                <w:lang w:val="en-GB" w:eastAsia="en-GB"/>
              </w:rPr>
            </w:pPr>
          </w:p>
        </w:tc>
      </w:tr>
      <w:tr w:rsidR="004F0E59" w:rsidRPr="004C69DF" w14:paraId="4A2D5F5B" w14:textId="77777777" w:rsidTr="00D134EF">
        <w:tc>
          <w:tcPr>
            <w:tcW w:w="2977" w:type="dxa"/>
          </w:tcPr>
          <w:p w14:paraId="2942D6C0" w14:textId="088D154D" w:rsidR="004F0E59" w:rsidRPr="0054795F" w:rsidRDefault="00AA7D5B" w:rsidP="00300560">
            <w:pPr>
              <w:pStyle w:val="Subheading"/>
              <w:numPr>
                <w:ilvl w:val="0"/>
                <w:numId w:val="0"/>
              </w:numPr>
              <w:rPr>
                <w:rFonts w:eastAsiaTheme="minorEastAsia"/>
                <w:b/>
                <w:bCs/>
                <w:color w:val="00577E" w:themeColor="text1"/>
                <w:sz w:val="16"/>
                <w:lang w:val="en-GB" w:eastAsia="en-GB"/>
              </w:rPr>
            </w:pPr>
            <w:r w:rsidRPr="0054795F">
              <w:rPr>
                <w:rFonts w:eastAsiaTheme="minorEastAsia"/>
                <w:b/>
                <w:bCs/>
                <w:color w:val="00577E" w:themeColor="text1"/>
                <w:sz w:val="16"/>
                <w:lang w:val="en-GB" w:eastAsia="en-GB"/>
              </w:rPr>
              <w:t>Works</w:t>
            </w:r>
            <w:r w:rsidR="004F0E59" w:rsidRPr="0054795F">
              <w:rPr>
                <w:rFonts w:eastAsiaTheme="minorEastAsia"/>
                <w:b/>
                <w:bCs/>
                <w:color w:val="00577E" w:themeColor="text1"/>
                <w:sz w:val="16"/>
                <w:lang w:val="en-GB" w:eastAsia="en-GB"/>
              </w:rPr>
              <w:t xml:space="preserve"> </w:t>
            </w:r>
            <w:r w:rsidRPr="0054795F">
              <w:rPr>
                <w:rFonts w:eastAsiaTheme="minorEastAsia"/>
                <w:b/>
                <w:bCs/>
                <w:color w:val="00577E" w:themeColor="text1"/>
                <w:sz w:val="16"/>
                <w:lang w:val="en-GB" w:eastAsia="en-GB"/>
              </w:rPr>
              <w:t>P</w:t>
            </w:r>
            <w:r w:rsidR="004F0E59" w:rsidRPr="0054795F">
              <w:rPr>
                <w:rFonts w:eastAsiaTheme="minorEastAsia"/>
                <w:b/>
                <w:bCs/>
                <w:color w:val="00577E" w:themeColor="text1"/>
                <w:sz w:val="16"/>
                <w:lang w:val="en-GB" w:eastAsia="en-GB"/>
              </w:rPr>
              <w:t>lans</w:t>
            </w:r>
          </w:p>
        </w:tc>
        <w:tc>
          <w:tcPr>
            <w:tcW w:w="6095" w:type="dxa"/>
          </w:tcPr>
          <w:p w14:paraId="45618B64" w14:textId="3CB10592" w:rsidR="004F0E59" w:rsidRPr="003706D8" w:rsidRDefault="004F0E59" w:rsidP="00300560">
            <w:pPr>
              <w:pStyle w:val="Subheading"/>
              <w:numPr>
                <w:ilvl w:val="0"/>
                <w:numId w:val="0"/>
              </w:numPr>
              <w:rPr>
                <w:rFonts w:eastAsiaTheme="minorEastAsia"/>
                <w:color w:val="00577E" w:themeColor="text1"/>
                <w:sz w:val="16"/>
                <w:lang w:val="en-GB" w:eastAsia="en-GB"/>
              </w:rPr>
            </w:pPr>
            <w:r w:rsidRPr="003706D8">
              <w:rPr>
                <w:rFonts w:eastAsiaTheme="minorEastAsia"/>
                <w:color w:val="00577E" w:themeColor="text1"/>
                <w:sz w:val="16"/>
                <w:lang w:val="en-GB" w:eastAsia="en-GB"/>
              </w:rPr>
              <w:t xml:space="preserve">&lt;Insert </w:t>
            </w:r>
            <w:r w:rsidR="00AA7D5B">
              <w:rPr>
                <w:rFonts w:eastAsiaTheme="minorEastAsia"/>
                <w:color w:val="00577E" w:themeColor="text1"/>
                <w:sz w:val="16"/>
                <w:lang w:val="en-GB" w:eastAsia="en-GB"/>
              </w:rPr>
              <w:t>or cross-reference work</w:t>
            </w:r>
            <w:r w:rsidRPr="003706D8">
              <w:rPr>
                <w:rFonts w:eastAsiaTheme="minorEastAsia"/>
                <w:color w:val="00577E" w:themeColor="text1"/>
                <w:sz w:val="16"/>
                <w:lang w:val="en-GB" w:eastAsia="en-GB"/>
              </w:rPr>
              <w:t xml:space="preserve"> plans as per </w:t>
            </w:r>
            <w:r w:rsidR="00AA7D5B">
              <w:rPr>
                <w:rFonts w:eastAsiaTheme="minorEastAsia"/>
                <w:color w:val="00577E" w:themeColor="text1"/>
                <w:sz w:val="16"/>
                <w:lang w:val="en-GB" w:eastAsia="en-GB"/>
              </w:rPr>
              <w:t>S</w:t>
            </w:r>
            <w:r w:rsidRPr="003706D8">
              <w:rPr>
                <w:rFonts w:eastAsiaTheme="minorEastAsia"/>
                <w:color w:val="00577E" w:themeColor="text1"/>
                <w:sz w:val="16"/>
                <w:lang w:val="en-GB" w:eastAsia="en-GB"/>
              </w:rPr>
              <w:t xml:space="preserve">ection </w:t>
            </w:r>
            <w:r w:rsidR="00AA7D5B">
              <w:rPr>
                <w:rFonts w:eastAsiaTheme="minorEastAsia"/>
                <w:color w:val="00577E" w:themeColor="text1"/>
                <w:sz w:val="16"/>
                <w:lang w:val="en-GB" w:eastAsia="en-GB"/>
              </w:rPr>
              <w:t>3.4</w:t>
            </w:r>
            <w:r w:rsidRPr="003706D8">
              <w:rPr>
                <w:rFonts w:eastAsiaTheme="minorEastAsia"/>
                <w:color w:val="00577E" w:themeColor="text1"/>
                <w:sz w:val="16"/>
                <w:lang w:val="en-GB" w:eastAsia="en-GB"/>
              </w:rPr>
              <w:t>.2 of this document.&gt;</w:t>
            </w:r>
          </w:p>
        </w:tc>
      </w:tr>
      <w:tr w:rsidR="004F0E59" w:rsidRPr="004C69DF" w14:paraId="41F265B4" w14:textId="77777777" w:rsidTr="00D134EF">
        <w:tc>
          <w:tcPr>
            <w:tcW w:w="2977" w:type="dxa"/>
          </w:tcPr>
          <w:p w14:paraId="770CB0C3" w14:textId="77777777" w:rsidR="004F0E59" w:rsidRPr="0054795F" w:rsidRDefault="004F0E59" w:rsidP="004F0E59">
            <w:pPr>
              <w:pStyle w:val="Subheading"/>
              <w:numPr>
                <w:ilvl w:val="0"/>
                <w:numId w:val="0"/>
              </w:numPr>
              <w:rPr>
                <w:rFonts w:eastAsiaTheme="minorEastAsia"/>
                <w:b/>
                <w:bCs/>
                <w:color w:val="00577E" w:themeColor="text1"/>
                <w:sz w:val="16"/>
                <w:lang w:val="en-GB" w:eastAsia="en-GB"/>
              </w:rPr>
            </w:pPr>
            <w:r w:rsidRPr="0054795F">
              <w:rPr>
                <w:rFonts w:eastAsiaTheme="minorEastAsia"/>
                <w:b/>
                <w:bCs/>
                <w:color w:val="00577E" w:themeColor="text1"/>
                <w:sz w:val="16"/>
                <w:lang w:val="en-GB" w:eastAsia="en-GB"/>
              </w:rPr>
              <w:t>Record Keeping</w:t>
            </w:r>
          </w:p>
          <w:p w14:paraId="7D241630" w14:textId="77777777" w:rsidR="004F0E59" w:rsidRPr="0054795F" w:rsidRDefault="004F0E59" w:rsidP="00300560">
            <w:pPr>
              <w:pStyle w:val="Subheading"/>
              <w:numPr>
                <w:ilvl w:val="0"/>
                <w:numId w:val="0"/>
              </w:numPr>
              <w:rPr>
                <w:rFonts w:eastAsiaTheme="minorEastAsia"/>
                <w:b/>
                <w:bCs/>
                <w:color w:val="00577E" w:themeColor="text1"/>
                <w:sz w:val="16"/>
                <w:lang w:val="en-GB" w:eastAsia="en-GB"/>
              </w:rPr>
            </w:pPr>
          </w:p>
        </w:tc>
        <w:tc>
          <w:tcPr>
            <w:tcW w:w="6095" w:type="dxa"/>
          </w:tcPr>
          <w:p w14:paraId="6C743A6D" w14:textId="18BA665D" w:rsidR="004F0E59" w:rsidRPr="003706D8" w:rsidRDefault="004F0E59" w:rsidP="00300560">
            <w:pPr>
              <w:pStyle w:val="Subheading"/>
              <w:numPr>
                <w:ilvl w:val="0"/>
                <w:numId w:val="0"/>
              </w:numPr>
              <w:rPr>
                <w:rFonts w:eastAsiaTheme="minorEastAsia"/>
                <w:color w:val="00577E" w:themeColor="text1"/>
                <w:sz w:val="16"/>
                <w:lang w:val="en-GB" w:eastAsia="en-GB"/>
              </w:rPr>
            </w:pPr>
            <w:r w:rsidRPr="003706D8">
              <w:rPr>
                <w:rFonts w:eastAsiaTheme="minorEastAsia"/>
                <w:color w:val="00577E" w:themeColor="text1"/>
                <w:sz w:val="16"/>
                <w:lang w:val="en-GB" w:eastAsia="en-GB"/>
              </w:rPr>
              <w:t xml:space="preserve">&lt;Insert record keeping details as per section </w:t>
            </w:r>
            <w:r w:rsidR="00AA7D5B">
              <w:rPr>
                <w:rFonts w:eastAsiaTheme="minorEastAsia"/>
                <w:color w:val="00577E" w:themeColor="text1"/>
                <w:sz w:val="16"/>
                <w:lang w:val="en-GB" w:eastAsia="en-GB"/>
              </w:rPr>
              <w:t>3.4</w:t>
            </w:r>
            <w:r w:rsidRPr="003706D8">
              <w:rPr>
                <w:rFonts w:eastAsiaTheme="minorEastAsia"/>
                <w:color w:val="00577E" w:themeColor="text1"/>
                <w:sz w:val="16"/>
                <w:lang w:val="en-GB" w:eastAsia="en-GB"/>
              </w:rPr>
              <w:t xml:space="preserve">.3 of this document&gt; </w:t>
            </w:r>
          </w:p>
        </w:tc>
      </w:tr>
      <w:tr w:rsidR="004F0E59" w:rsidRPr="004C69DF" w14:paraId="538DB854" w14:textId="77777777" w:rsidTr="00D134EF">
        <w:tc>
          <w:tcPr>
            <w:tcW w:w="2977" w:type="dxa"/>
          </w:tcPr>
          <w:p w14:paraId="52BE8811" w14:textId="2538CF45" w:rsidR="004F0E59" w:rsidRPr="0054795F" w:rsidRDefault="00AA7D5B" w:rsidP="004F0E59">
            <w:pPr>
              <w:pStyle w:val="Subheading"/>
              <w:numPr>
                <w:ilvl w:val="0"/>
                <w:numId w:val="0"/>
              </w:numPr>
              <w:rPr>
                <w:rFonts w:eastAsiaTheme="minorEastAsia"/>
                <w:b/>
                <w:bCs/>
                <w:color w:val="00577E" w:themeColor="text1"/>
                <w:sz w:val="16"/>
                <w:lang w:val="en-GB" w:eastAsia="en-GB"/>
              </w:rPr>
            </w:pPr>
            <w:r w:rsidRPr="0054795F">
              <w:rPr>
                <w:rFonts w:eastAsiaTheme="minorEastAsia"/>
                <w:b/>
                <w:bCs/>
                <w:color w:val="00577E" w:themeColor="text1"/>
                <w:sz w:val="16"/>
                <w:lang w:val="en-GB" w:eastAsia="en-GB"/>
              </w:rPr>
              <w:t>Monitoring and</w:t>
            </w:r>
            <w:r w:rsidR="004F0E59" w:rsidRPr="0054795F">
              <w:rPr>
                <w:rFonts w:eastAsiaTheme="minorEastAsia"/>
                <w:b/>
                <w:bCs/>
                <w:color w:val="00577E" w:themeColor="text1"/>
                <w:sz w:val="16"/>
                <w:lang w:val="en-GB" w:eastAsia="en-GB"/>
              </w:rPr>
              <w:t xml:space="preserve"> Review</w:t>
            </w:r>
          </w:p>
        </w:tc>
        <w:tc>
          <w:tcPr>
            <w:tcW w:w="6095" w:type="dxa"/>
          </w:tcPr>
          <w:p w14:paraId="7276D31B" w14:textId="34CC932A" w:rsidR="004F0E59" w:rsidRPr="003706D8" w:rsidRDefault="004F0E59" w:rsidP="00881B56">
            <w:pPr>
              <w:pStyle w:val="Subheading"/>
              <w:numPr>
                <w:ilvl w:val="0"/>
                <w:numId w:val="0"/>
              </w:numPr>
              <w:spacing w:before="120" w:after="40"/>
              <w:rPr>
                <w:rFonts w:eastAsiaTheme="minorEastAsia"/>
                <w:color w:val="00577E" w:themeColor="text1"/>
                <w:sz w:val="16"/>
                <w:lang w:val="en-GB" w:eastAsia="en-GB"/>
              </w:rPr>
            </w:pPr>
            <w:r w:rsidRPr="003706D8">
              <w:rPr>
                <w:rFonts w:eastAsiaTheme="minorEastAsia"/>
                <w:color w:val="00577E" w:themeColor="text1"/>
                <w:sz w:val="16"/>
                <w:lang w:val="en-GB" w:eastAsia="en-GB"/>
              </w:rPr>
              <w:t xml:space="preserve">&lt;Insert </w:t>
            </w:r>
            <w:r w:rsidR="00AA7D5B">
              <w:rPr>
                <w:rFonts w:eastAsiaTheme="minorEastAsia"/>
                <w:color w:val="00577E" w:themeColor="text1"/>
                <w:sz w:val="16"/>
                <w:lang w:val="en-GB" w:eastAsia="en-GB"/>
              </w:rPr>
              <w:t xml:space="preserve">monitoring and </w:t>
            </w:r>
            <w:r w:rsidRPr="003706D8">
              <w:rPr>
                <w:rFonts w:eastAsiaTheme="minorEastAsia"/>
                <w:color w:val="00577E" w:themeColor="text1"/>
                <w:sz w:val="16"/>
                <w:lang w:val="en-GB" w:eastAsia="en-GB"/>
              </w:rPr>
              <w:t xml:space="preserve">review information as per </w:t>
            </w:r>
            <w:r w:rsidR="00AA7D5B">
              <w:rPr>
                <w:rFonts w:eastAsiaTheme="minorEastAsia"/>
                <w:color w:val="00577E" w:themeColor="text1"/>
                <w:sz w:val="16"/>
                <w:lang w:val="en-GB" w:eastAsia="en-GB"/>
              </w:rPr>
              <w:t>S</w:t>
            </w:r>
            <w:r w:rsidRPr="003706D8">
              <w:rPr>
                <w:rFonts w:eastAsiaTheme="minorEastAsia"/>
                <w:color w:val="00577E" w:themeColor="text1"/>
                <w:sz w:val="16"/>
                <w:lang w:val="en-GB" w:eastAsia="en-GB"/>
              </w:rPr>
              <w:t xml:space="preserve">ection </w:t>
            </w:r>
            <w:r w:rsidR="00AA7D5B">
              <w:rPr>
                <w:rFonts w:eastAsiaTheme="minorEastAsia"/>
                <w:color w:val="00577E" w:themeColor="text1"/>
                <w:sz w:val="16"/>
                <w:lang w:val="en-GB" w:eastAsia="en-GB"/>
              </w:rPr>
              <w:t>3.5</w:t>
            </w:r>
            <w:r w:rsidRPr="003706D8">
              <w:rPr>
                <w:rFonts w:eastAsiaTheme="minorEastAsia"/>
                <w:color w:val="00577E" w:themeColor="text1"/>
                <w:sz w:val="16"/>
                <w:lang w:val="en-GB" w:eastAsia="en-GB"/>
              </w:rPr>
              <w:t xml:space="preserve"> of this document&gt;</w:t>
            </w:r>
          </w:p>
        </w:tc>
      </w:tr>
    </w:tbl>
    <w:p w14:paraId="2DB463CA" w14:textId="6A2408FB" w:rsidR="0018095B" w:rsidRDefault="0018095B" w:rsidP="0018095B">
      <w:pPr>
        <w:pStyle w:val="Heading1"/>
      </w:pPr>
      <w:bookmarkStart w:id="29" w:name="_Toc95755577"/>
      <w:r>
        <w:t>EMMP Review Checklist</w:t>
      </w:r>
      <w:bookmarkEnd w:id="29"/>
    </w:p>
    <w:p w14:paraId="03797940" w14:textId="0D3B1E9A" w:rsidR="0018095B" w:rsidRPr="0018095B" w:rsidRDefault="00896D8C" w:rsidP="0018095B">
      <w:pPr>
        <w:pStyle w:val="BodyText"/>
      </w:pPr>
      <w:r>
        <w:t xml:space="preserve">A checklist is provided in </w:t>
      </w:r>
      <w:r w:rsidRPr="00896D8C">
        <w:rPr>
          <w:b/>
          <w:bCs/>
        </w:rPr>
        <w:t>Appendix 2</w:t>
      </w:r>
      <w:r>
        <w:t xml:space="preserve"> that</w:t>
      </w:r>
      <w:r w:rsidR="0018095B">
        <w:t xml:space="preserve"> </w:t>
      </w:r>
      <w:r>
        <w:t>can</w:t>
      </w:r>
      <w:r w:rsidR="0018095B">
        <w:t xml:space="preserve"> be used to review submitted EMMPs</w:t>
      </w:r>
      <w:r>
        <w:t>.</w:t>
      </w:r>
    </w:p>
    <w:p w14:paraId="00CB1419" w14:textId="77777777" w:rsidR="00F337CD" w:rsidRPr="00F2562D" w:rsidRDefault="00F337CD" w:rsidP="00F337CD">
      <w:pPr>
        <w:rPr>
          <w:rFonts w:ascii="Helvetica" w:hAnsi="Helvetica"/>
          <w:szCs w:val="12"/>
        </w:rPr>
      </w:pPr>
    </w:p>
    <w:p w14:paraId="099C6D88" w14:textId="77777777" w:rsidR="000942EF" w:rsidRDefault="000942EF" w:rsidP="00F337CD">
      <w:pPr>
        <w:rPr>
          <w:rFonts w:ascii="Helvetica" w:hAnsi="Helvetica"/>
          <w:szCs w:val="12"/>
        </w:rPr>
        <w:sectPr w:rsidR="000942EF" w:rsidSect="006B4B21">
          <w:pgSz w:w="11906" w:h="16838"/>
          <w:pgMar w:top="2269" w:right="1440" w:bottom="1418" w:left="1440" w:header="708" w:footer="708" w:gutter="0"/>
          <w:pgNumType w:start="1"/>
          <w:cols w:space="708"/>
          <w:docGrid w:linePitch="360"/>
        </w:sectPr>
      </w:pPr>
    </w:p>
    <w:p w14:paraId="57AC1B3D" w14:textId="5122AF28" w:rsidR="00F337CD" w:rsidRDefault="00F337CD" w:rsidP="00F337CD">
      <w:pPr>
        <w:rPr>
          <w:rFonts w:ascii="Helvetica" w:hAnsi="Helvetica"/>
          <w:szCs w:val="12"/>
        </w:rPr>
      </w:pPr>
    </w:p>
    <w:p w14:paraId="3AA66693" w14:textId="1CB9F577" w:rsidR="000942EF" w:rsidRDefault="000942EF" w:rsidP="00F337CD">
      <w:pPr>
        <w:rPr>
          <w:rFonts w:ascii="Helvetica" w:hAnsi="Helvetica"/>
          <w:szCs w:val="12"/>
        </w:rPr>
      </w:pPr>
    </w:p>
    <w:p w14:paraId="40290212" w14:textId="11115B2D" w:rsidR="00F337CD" w:rsidRPr="004D6153" w:rsidRDefault="000942EF" w:rsidP="004D6153">
      <w:pPr>
        <w:spacing w:before="120" w:after="120"/>
        <w:rPr>
          <w:rFonts w:asciiTheme="majorHAnsi" w:hAnsiTheme="majorHAnsi" w:cstheme="majorHAnsi"/>
          <w:b/>
          <w:bCs/>
          <w:sz w:val="28"/>
          <w:szCs w:val="28"/>
        </w:rPr>
      </w:pPr>
      <w:r w:rsidRPr="000942EF">
        <w:rPr>
          <w:rFonts w:asciiTheme="majorHAnsi" w:hAnsiTheme="majorHAnsi" w:cstheme="majorHAnsi"/>
          <w:b/>
          <w:bCs/>
          <w:sz w:val="28"/>
          <w:szCs w:val="28"/>
        </w:rPr>
        <w:t xml:space="preserve">APPPENDIX 1 </w:t>
      </w:r>
      <w:r w:rsidR="00D01DE6">
        <w:rPr>
          <w:rFonts w:asciiTheme="majorHAnsi" w:hAnsiTheme="majorHAnsi" w:cstheme="majorHAnsi"/>
          <w:b/>
          <w:bCs/>
          <w:sz w:val="28"/>
          <w:szCs w:val="28"/>
        </w:rPr>
        <w:tab/>
        <w:t>Example</w:t>
      </w:r>
      <w:r w:rsidR="006B4B21">
        <w:rPr>
          <w:rFonts w:asciiTheme="majorHAnsi" w:hAnsiTheme="majorHAnsi" w:cstheme="majorHAnsi"/>
          <w:b/>
          <w:bCs/>
          <w:sz w:val="28"/>
          <w:szCs w:val="28"/>
        </w:rPr>
        <w:t xml:space="preserve"> EMMP Measures</w:t>
      </w:r>
    </w:p>
    <w:tbl>
      <w:tblPr>
        <w:tblStyle w:val="RHDHVTable"/>
        <w:tblW w:w="0" w:type="auto"/>
        <w:tblLook w:val="04A0" w:firstRow="1" w:lastRow="0" w:firstColumn="1" w:lastColumn="0" w:noHBand="0" w:noVBand="1"/>
      </w:tblPr>
      <w:tblGrid>
        <w:gridCol w:w="2191"/>
        <w:gridCol w:w="2192"/>
        <w:gridCol w:w="2192"/>
        <w:gridCol w:w="2192"/>
        <w:gridCol w:w="2192"/>
        <w:gridCol w:w="2192"/>
      </w:tblGrid>
      <w:tr w:rsidR="00D01DE6" w14:paraId="3FFD099D" w14:textId="77777777" w:rsidTr="00C342F1">
        <w:trPr>
          <w:cnfStyle w:val="100000000000" w:firstRow="1" w:lastRow="0" w:firstColumn="0" w:lastColumn="0" w:oddVBand="0" w:evenVBand="0" w:oddHBand="0" w:evenHBand="0" w:firstRowFirstColumn="0" w:firstRowLastColumn="0" w:lastRowFirstColumn="0" w:lastRowLastColumn="0"/>
        </w:trPr>
        <w:tc>
          <w:tcPr>
            <w:tcW w:w="2191" w:type="dxa"/>
            <w:vMerge w:val="restart"/>
          </w:tcPr>
          <w:p w14:paraId="39D0A411" w14:textId="32ADE2D8" w:rsidR="00D01DE6" w:rsidRDefault="00D01DE6" w:rsidP="00D01DE6">
            <w:pPr>
              <w:jc w:val="center"/>
              <w:rPr>
                <w:rFonts w:ascii="Helvetica" w:hAnsi="Helvetica"/>
                <w:szCs w:val="12"/>
              </w:rPr>
            </w:pPr>
            <w:r>
              <w:rPr>
                <w:rFonts w:ascii="Helvetica" w:hAnsi="Helvetica"/>
                <w:szCs w:val="12"/>
              </w:rPr>
              <w:t>Project activity</w:t>
            </w:r>
          </w:p>
        </w:tc>
        <w:tc>
          <w:tcPr>
            <w:tcW w:w="2192" w:type="dxa"/>
            <w:vMerge w:val="restart"/>
          </w:tcPr>
          <w:p w14:paraId="1432E39D" w14:textId="787F7B1A" w:rsidR="00D01DE6" w:rsidRDefault="00D01DE6" w:rsidP="00D01DE6">
            <w:pPr>
              <w:jc w:val="center"/>
              <w:rPr>
                <w:rFonts w:ascii="Helvetica" w:hAnsi="Helvetica"/>
                <w:szCs w:val="12"/>
              </w:rPr>
            </w:pPr>
            <w:r>
              <w:rPr>
                <w:rFonts w:ascii="Helvetica" w:hAnsi="Helvetica"/>
                <w:szCs w:val="12"/>
              </w:rPr>
              <w:t>Predicted impact</w:t>
            </w:r>
          </w:p>
        </w:tc>
        <w:tc>
          <w:tcPr>
            <w:tcW w:w="4384" w:type="dxa"/>
            <w:gridSpan w:val="2"/>
          </w:tcPr>
          <w:p w14:paraId="252E20B5" w14:textId="6B67FFB8" w:rsidR="00D01DE6" w:rsidRDefault="00D01DE6" w:rsidP="00D01DE6">
            <w:pPr>
              <w:jc w:val="center"/>
              <w:rPr>
                <w:rFonts w:ascii="Helvetica" w:hAnsi="Helvetica"/>
                <w:szCs w:val="12"/>
              </w:rPr>
            </w:pPr>
            <w:r>
              <w:rPr>
                <w:rFonts w:ascii="Helvetica" w:hAnsi="Helvetica"/>
                <w:szCs w:val="12"/>
              </w:rPr>
              <w:t>Management or Mitigation Measure</w:t>
            </w:r>
          </w:p>
        </w:tc>
        <w:tc>
          <w:tcPr>
            <w:tcW w:w="4384" w:type="dxa"/>
            <w:gridSpan w:val="2"/>
          </w:tcPr>
          <w:p w14:paraId="05343C61" w14:textId="6CD47063" w:rsidR="00D01DE6" w:rsidRDefault="00D01DE6" w:rsidP="00D01DE6">
            <w:pPr>
              <w:jc w:val="center"/>
              <w:rPr>
                <w:rFonts w:ascii="Helvetica" w:hAnsi="Helvetica"/>
                <w:szCs w:val="12"/>
              </w:rPr>
            </w:pPr>
            <w:r>
              <w:rPr>
                <w:rFonts w:ascii="Helvetica" w:hAnsi="Helvetica"/>
                <w:szCs w:val="12"/>
              </w:rPr>
              <w:t>Monitoring</w:t>
            </w:r>
          </w:p>
        </w:tc>
      </w:tr>
      <w:tr w:rsidR="00D01DE6" w14:paraId="5E9E787E" w14:textId="77777777" w:rsidTr="00D01DE6">
        <w:tc>
          <w:tcPr>
            <w:tcW w:w="2191" w:type="dxa"/>
            <w:vMerge/>
          </w:tcPr>
          <w:p w14:paraId="6966A499" w14:textId="77777777" w:rsidR="00D01DE6" w:rsidRDefault="00D01DE6" w:rsidP="00D01DE6">
            <w:pPr>
              <w:jc w:val="center"/>
              <w:rPr>
                <w:rFonts w:ascii="Helvetica" w:hAnsi="Helvetica"/>
                <w:szCs w:val="12"/>
              </w:rPr>
            </w:pPr>
          </w:p>
        </w:tc>
        <w:tc>
          <w:tcPr>
            <w:tcW w:w="2192" w:type="dxa"/>
            <w:vMerge/>
          </w:tcPr>
          <w:p w14:paraId="21C5763F" w14:textId="77777777" w:rsidR="00D01DE6" w:rsidRDefault="00D01DE6" w:rsidP="00D01DE6">
            <w:pPr>
              <w:jc w:val="center"/>
              <w:rPr>
                <w:rFonts w:ascii="Helvetica" w:hAnsi="Helvetica"/>
                <w:szCs w:val="12"/>
              </w:rPr>
            </w:pPr>
          </w:p>
        </w:tc>
        <w:tc>
          <w:tcPr>
            <w:tcW w:w="2192" w:type="dxa"/>
            <w:shd w:val="clear" w:color="auto" w:fill="00577E" w:themeFill="text2"/>
          </w:tcPr>
          <w:p w14:paraId="2F56219C" w14:textId="15F00ACF" w:rsidR="00D01DE6" w:rsidRPr="00D01DE6" w:rsidRDefault="00D01DE6" w:rsidP="00D01DE6">
            <w:pPr>
              <w:jc w:val="center"/>
              <w:rPr>
                <w:rFonts w:ascii="Helvetica" w:hAnsi="Helvetica"/>
                <w:b/>
                <w:bCs/>
                <w:color w:val="FFFFFF" w:themeColor="background1"/>
                <w:szCs w:val="12"/>
              </w:rPr>
            </w:pPr>
            <w:r w:rsidRPr="00D01DE6">
              <w:rPr>
                <w:rFonts w:ascii="Helvetica" w:hAnsi="Helvetica"/>
                <w:b/>
                <w:bCs/>
                <w:color w:val="FFFFFF" w:themeColor="background1"/>
                <w:szCs w:val="12"/>
              </w:rPr>
              <w:t>Action</w:t>
            </w:r>
          </w:p>
        </w:tc>
        <w:tc>
          <w:tcPr>
            <w:tcW w:w="2192" w:type="dxa"/>
            <w:shd w:val="clear" w:color="auto" w:fill="00577E" w:themeFill="text2"/>
          </w:tcPr>
          <w:p w14:paraId="16542588" w14:textId="636C2DB7" w:rsidR="00D01DE6" w:rsidRPr="00D01DE6" w:rsidRDefault="00D01DE6" w:rsidP="00D01DE6">
            <w:pPr>
              <w:jc w:val="center"/>
              <w:rPr>
                <w:rFonts w:ascii="Helvetica" w:hAnsi="Helvetica"/>
                <w:b/>
                <w:bCs/>
                <w:color w:val="FFFFFF" w:themeColor="background1"/>
                <w:szCs w:val="12"/>
              </w:rPr>
            </w:pPr>
            <w:r w:rsidRPr="00D01DE6">
              <w:rPr>
                <w:rFonts w:ascii="Helvetica" w:hAnsi="Helvetica"/>
                <w:b/>
                <w:bCs/>
                <w:color w:val="FFFFFF" w:themeColor="background1"/>
                <w:szCs w:val="12"/>
              </w:rPr>
              <w:t>Responsibility</w:t>
            </w:r>
          </w:p>
        </w:tc>
        <w:tc>
          <w:tcPr>
            <w:tcW w:w="2192" w:type="dxa"/>
            <w:shd w:val="clear" w:color="auto" w:fill="00577E" w:themeFill="text2"/>
          </w:tcPr>
          <w:p w14:paraId="35308D4D" w14:textId="3E751AA7" w:rsidR="00D01DE6" w:rsidRPr="00D01DE6" w:rsidRDefault="00D01DE6" w:rsidP="00D01DE6">
            <w:pPr>
              <w:jc w:val="center"/>
              <w:rPr>
                <w:rFonts w:ascii="Helvetica" w:hAnsi="Helvetica"/>
                <w:b/>
                <w:bCs/>
                <w:color w:val="FFFFFF" w:themeColor="background1"/>
                <w:szCs w:val="12"/>
              </w:rPr>
            </w:pPr>
            <w:r w:rsidRPr="00D01DE6">
              <w:rPr>
                <w:rFonts w:ascii="Helvetica" w:hAnsi="Helvetica"/>
                <w:b/>
                <w:bCs/>
                <w:color w:val="FFFFFF" w:themeColor="background1"/>
                <w:szCs w:val="12"/>
              </w:rPr>
              <w:t>Approach &amp; Timing</w:t>
            </w:r>
          </w:p>
        </w:tc>
        <w:tc>
          <w:tcPr>
            <w:tcW w:w="2192" w:type="dxa"/>
            <w:shd w:val="clear" w:color="auto" w:fill="00577E" w:themeFill="text2"/>
          </w:tcPr>
          <w:p w14:paraId="22A993F9" w14:textId="3FD0AD3C" w:rsidR="00D01DE6" w:rsidRPr="00D01DE6" w:rsidRDefault="00D01DE6" w:rsidP="00D01DE6">
            <w:pPr>
              <w:jc w:val="center"/>
              <w:rPr>
                <w:rFonts w:ascii="Helvetica" w:hAnsi="Helvetica"/>
                <w:b/>
                <w:bCs/>
                <w:color w:val="FFFFFF" w:themeColor="background1"/>
                <w:szCs w:val="12"/>
              </w:rPr>
            </w:pPr>
            <w:r w:rsidRPr="00D01DE6">
              <w:rPr>
                <w:rFonts w:ascii="Helvetica" w:hAnsi="Helvetica"/>
                <w:b/>
                <w:bCs/>
                <w:color w:val="FFFFFF" w:themeColor="background1"/>
                <w:szCs w:val="12"/>
              </w:rPr>
              <w:t>Responsibility</w:t>
            </w:r>
          </w:p>
        </w:tc>
      </w:tr>
      <w:tr w:rsidR="00D01DE6" w:rsidRPr="00D01DE6" w14:paraId="61EBFE93" w14:textId="77777777" w:rsidTr="00866060">
        <w:tc>
          <w:tcPr>
            <w:tcW w:w="13151" w:type="dxa"/>
            <w:gridSpan w:val="6"/>
          </w:tcPr>
          <w:p w14:paraId="4439367C" w14:textId="4A7BB9A3" w:rsidR="00D01DE6" w:rsidRPr="00D01DE6" w:rsidRDefault="00D01DE6" w:rsidP="00D01DE6">
            <w:pPr>
              <w:jc w:val="center"/>
              <w:rPr>
                <w:rFonts w:ascii="Helvetica" w:hAnsi="Helvetica"/>
                <w:b/>
                <w:bCs/>
                <w:szCs w:val="12"/>
              </w:rPr>
            </w:pPr>
            <w:r w:rsidRPr="00D01DE6">
              <w:rPr>
                <w:rFonts w:ascii="Helvetica" w:hAnsi="Helvetica"/>
                <w:b/>
                <w:bCs/>
                <w:szCs w:val="12"/>
              </w:rPr>
              <w:t>CONSTRUCTION PHASE</w:t>
            </w:r>
          </w:p>
        </w:tc>
      </w:tr>
      <w:tr w:rsidR="00D01DE6" w:rsidRPr="00852CB8" w14:paraId="06182497" w14:textId="77777777" w:rsidTr="00D01DE6">
        <w:tc>
          <w:tcPr>
            <w:tcW w:w="2191" w:type="dxa"/>
          </w:tcPr>
          <w:p w14:paraId="35922AD7" w14:textId="46D84F0A" w:rsidR="00D01DE6" w:rsidRPr="00852CB8" w:rsidRDefault="00081BA5" w:rsidP="00DF6084">
            <w:pPr>
              <w:spacing w:after="40"/>
              <w:rPr>
                <w:rFonts w:ascii="Helvetica" w:hAnsi="Helvetica"/>
                <w:sz w:val="16"/>
                <w:szCs w:val="16"/>
              </w:rPr>
            </w:pPr>
            <w:r w:rsidRPr="00852CB8">
              <w:rPr>
                <w:rFonts w:ascii="Helvetica" w:hAnsi="Helvetica"/>
                <w:sz w:val="16"/>
                <w:szCs w:val="16"/>
              </w:rPr>
              <w:t xml:space="preserve">Construction in dry season </w:t>
            </w:r>
          </w:p>
        </w:tc>
        <w:tc>
          <w:tcPr>
            <w:tcW w:w="2192" w:type="dxa"/>
          </w:tcPr>
          <w:p w14:paraId="438240FD" w14:textId="7CD2DE95" w:rsidR="00D01DE6" w:rsidRPr="00852CB8" w:rsidRDefault="00081BA5" w:rsidP="00DF6084">
            <w:pPr>
              <w:spacing w:after="40"/>
              <w:rPr>
                <w:rFonts w:ascii="Helvetica" w:hAnsi="Helvetica"/>
                <w:sz w:val="16"/>
                <w:szCs w:val="16"/>
              </w:rPr>
            </w:pPr>
            <w:r w:rsidRPr="00852CB8">
              <w:rPr>
                <w:rFonts w:ascii="Helvetica" w:hAnsi="Helvetica"/>
                <w:sz w:val="16"/>
                <w:szCs w:val="16"/>
              </w:rPr>
              <w:t xml:space="preserve">Dust nuisance – in and around construction areas (e.g., crusher) and from exposed spoil </w:t>
            </w:r>
            <w:r w:rsidR="00852CB8" w:rsidRPr="00852CB8">
              <w:rPr>
                <w:rFonts w:ascii="Helvetica" w:hAnsi="Helvetica"/>
                <w:sz w:val="16"/>
                <w:szCs w:val="16"/>
              </w:rPr>
              <w:t>storage</w:t>
            </w:r>
            <w:r w:rsidRPr="00852CB8">
              <w:rPr>
                <w:rFonts w:ascii="Helvetica" w:hAnsi="Helvetica"/>
                <w:sz w:val="16"/>
                <w:szCs w:val="16"/>
              </w:rPr>
              <w:t xml:space="preserve"> site</w:t>
            </w:r>
          </w:p>
        </w:tc>
        <w:tc>
          <w:tcPr>
            <w:tcW w:w="2192" w:type="dxa"/>
          </w:tcPr>
          <w:p w14:paraId="009BF378" w14:textId="77777777" w:rsidR="00D01DE6" w:rsidRPr="00852CB8" w:rsidRDefault="00081BA5" w:rsidP="00DF6084">
            <w:pPr>
              <w:spacing w:after="40"/>
              <w:rPr>
                <w:rFonts w:ascii="Helvetica" w:hAnsi="Helvetica"/>
                <w:sz w:val="16"/>
                <w:szCs w:val="16"/>
              </w:rPr>
            </w:pPr>
            <w:r w:rsidRPr="00852CB8">
              <w:rPr>
                <w:rFonts w:ascii="Helvetica" w:hAnsi="Helvetica"/>
                <w:sz w:val="16"/>
                <w:szCs w:val="16"/>
              </w:rPr>
              <w:t>Limit or suspend activity near village during periods of strong winds</w:t>
            </w:r>
          </w:p>
          <w:p w14:paraId="1E899407" w14:textId="77777777" w:rsidR="00081BA5" w:rsidRPr="00852CB8" w:rsidRDefault="00081BA5" w:rsidP="00DF6084">
            <w:pPr>
              <w:spacing w:after="40"/>
              <w:rPr>
                <w:rFonts w:ascii="Helvetica" w:hAnsi="Helvetica"/>
                <w:sz w:val="16"/>
                <w:szCs w:val="16"/>
              </w:rPr>
            </w:pPr>
            <w:r w:rsidRPr="00852CB8">
              <w:rPr>
                <w:rFonts w:ascii="Helvetica" w:hAnsi="Helvetica"/>
                <w:sz w:val="16"/>
                <w:szCs w:val="16"/>
              </w:rPr>
              <w:t>Use sea water for dust suppression (inc. to the access road within 50m of an occupied dwelling)</w:t>
            </w:r>
          </w:p>
          <w:p w14:paraId="7703FD4D" w14:textId="21DF0747" w:rsidR="00081BA5" w:rsidRPr="00852CB8" w:rsidRDefault="00081BA5" w:rsidP="00DF6084">
            <w:pPr>
              <w:spacing w:after="40"/>
              <w:rPr>
                <w:rFonts w:ascii="Helvetica" w:hAnsi="Helvetica"/>
                <w:sz w:val="16"/>
                <w:szCs w:val="16"/>
              </w:rPr>
            </w:pPr>
            <w:r w:rsidRPr="00852CB8">
              <w:rPr>
                <w:rFonts w:ascii="Helvetica" w:hAnsi="Helvetica"/>
                <w:sz w:val="16"/>
                <w:szCs w:val="16"/>
              </w:rPr>
              <w:t xml:space="preserve">Cover spoil </w:t>
            </w:r>
            <w:r w:rsidR="00852CB8" w:rsidRPr="00852CB8">
              <w:rPr>
                <w:rFonts w:ascii="Helvetica" w:hAnsi="Helvetica"/>
                <w:sz w:val="16"/>
                <w:szCs w:val="16"/>
              </w:rPr>
              <w:t>storage site</w:t>
            </w:r>
          </w:p>
        </w:tc>
        <w:tc>
          <w:tcPr>
            <w:tcW w:w="2192" w:type="dxa"/>
          </w:tcPr>
          <w:p w14:paraId="6F19798B" w14:textId="0DB9717B" w:rsidR="00D01DE6" w:rsidRPr="00852CB8" w:rsidRDefault="00852CB8" w:rsidP="00DF6084">
            <w:pPr>
              <w:spacing w:after="40"/>
              <w:rPr>
                <w:rFonts w:ascii="Helvetica" w:hAnsi="Helvetica"/>
                <w:sz w:val="16"/>
                <w:szCs w:val="16"/>
              </w:rPr>
            </w:pPr>
            <w:r>
              <w:rPr>
                <w:rFonts w:ascii="Helvetica" w:hAnsi="Helvetica"/>
                <w:sz w:val="16"/>
                <w:szCs w:val="16"/>
              </w:rPr>
              <w:t>Contractor</w:t>
            </w:r>
          </w:p>
        </w:tc>
        <w:tc>
          <w:tcPr>
            <w:tcW w:w="2192" w:type="dxa"/>
          </w:tcPr>
          <w:p w14:paraId="3F58AC07" w14:textId="79FCBDEA" w:rsidR="00852CB8" w:rsidRPr="00852CB8" w:rsidRDefault="00852CB8" w:rsidP="00DF6084">
            <w:pPr>
              <w:spacing w:after="40"/>
              <w:rPr>
                <w:rFonts w:ascii="Helvetica" w:hAnsi="Helvetica"/>
                <w:sz w:val="16"/>
                <w:szCs w:val="16"/>
              </w:rPr>
            </w:pPr>
            <w:r>
              <w:rPr>
                <w:rFonts w:ascii="Helvetica" w:hAnsi="Helvetica"/>
                <w:sz w:val="16"/>
                <w:szCs w:val="16"/>
              </w:rPr>
              <w:t>Visual inspections, daily</w:t>
            </w:r>
          </w:p>
        </w:tc>
        <w:tc>
          <w:tcPr>
            <w:tcW w:w="2192" w:type="dxa"/>
          </w:tcPr>
          <w:p w14:paraId="47CC5CFD" w14:textId="325F35FC" w:rsidR="00852CB8" w:rsidRPr="00852CB8" w:rsidRDefault="00852CB8" w:rsidP="00DF6084">
            <w:pPr>
              <w:spacing w:after="40"/>
              <w:rPr>
                <w:rFonts w:ascii="Helvetica" w:hAnsi="Helvetica"/>
                <w:sz w:val="16"/>
                <w:szCs w:val="16"/>
              </w:rPr>
            </w:pPr>
            <w:r>
              <w:rPr>
                <w:rFonts w:ascii="Helvetica" w:hAnsi="Helvetica"/>
                <w:sz w:val="16"/>
                <w:szCs w:val="16"/>
              </w:rPr>
              <w:t>Site Environment Officer &amp; Contract Engineer’s site representative</w:t>
            </w:r>
          </w:p>
        </w:tc>
      </w:tr>
      <w:tr w:rsidR="00D01DE6" w:rsidRPr="00664CBD" w14:paraId="4088B29D" w14:textId="77777777" w:rsidTr="00D01DE6">
        <w:tc>
          <w:tcPr>
            <w:tcW w:w="2191" w:type="dxa"/>
          </w:tcPr>
          <w:p w14:paraId="67405DB0" w14:textId="2C7CD0AC" w:rsidR="00D01DE6" w:rsidRPr="00664CBD" w:rsidRDefault="00664CBD" w:rsidP="00DF6084">
            <w:pPr>
              <w:spacing w:after="40"/>
              <w:rPr>
                <w:rFonts w:ascii="Helvetica" w:hAnsi="Helvetica"/>
                <w:sz w:val="16"/>
                <w:szCs w:val="16"/>
              </w:rPr>
            </w:pPr>
            <w:r w:rsidRPr="00664CBD">
              <w:rPr>
                <w:rFonts w:ascii="Helvetica" w:hAnsi="Helvetica"/>
                <w:sz w:val="16"/>
                <w:szCs w:val="16"/>
              </w:rPr>
              <w:t xml:space="preserve">Operation of </w:t>
            </w:r>
            <w:r>
              <w:rPr>
                <w:rFonts w:ascii="Helvetica" w:hAnsi="Helvetica"/>
                <w:sz w:val="16"/>
                <w:szCs w:val="16"/>
              </w:rPr>
              <w:t>construction plant and vehicles</w:t>
            </w:r>
          </w:p>
        </w:tc>
        <w:tc>
          <w:tcPr>
            <w:tcW w:w="2192" w:type="dxa"/>
          </w:tcPr>
          <w:p w14:paraId="2B5728EB" w14:textId="53268EF1" w:rsidR="00D01DE6" w:rsidRPr="00664CBD" w:rsidRDefault="00664CBD" w:rsidP="00DF6084">
            <w:pPr>
              <w:spacing w:after="40"/>
              <w:rPr>
                <w:rFonts w:ascii="Helvetica" w:hAnsi="Helvetica"/>
                <w:sz w:val="16"/>
                <w:szCs w:val="16"/>
              </w:rPr>
            </w:pPr>
            <w:r>
              <w:rPr>
                <w:rFonts w:ascii="Helvetica" w:hAnsi="Helvetica"/>
                <w:sz w:val="16"/>
                <w:szCs w:val="16"/>
              </w:rPr>
              <w:t>Exhaust emissions affecting air quality</w:t>
            </w:r>
          </w:p>
        </w:tc>
        <w:tc>
          <w:tcPr>
            <w:tcW w:w="2192" w:type="dxa"/>
          </w:tcPr>
          <w:p w14:paraId="033F20D1" w14:textId="77777777" w:rsidR="00D01DE6" w:rsidRDefault="00664CBD" w:rsidP="00DF6084">
            <w:pPr>
              <w:spacing w:after="40"/>
              <w:rPr>
                <w:rFonts w:ascii="Helvetica" w:hAnsi="Helvetica"/>
                <w:sz w:val="16"/>
                <w:szCs w:val="16"/>
              </w:rPr>
            </w:pPr>
            <w:r>
              <w:rPr>
                <w:rFonts w:ascii="Helvetica" w:hAnsi="Helvetica"/>
                <w:sz w:val="16"/>
                <w:szCs w:val="16"/>
              </w:rPr>
              <w:t xml:space="preserve">Use of vehicles certified as compliant </w:t>
            </w:r>
          </w:p>
          <w:p w14:paraId="03012A80" w14:textId="77777777" w:rsidR="00664CBD" w:rsidRDefault="00664CBD" w:rsidP="00DF6084">
            <w:pPr>
              <w:spacing w:after="40"/>
              <w:rPr>
                <w:rFonts w:ascii="Helvetica" w:hAnsi="Helvetica"/>
                <w:sz w:val="16"/>
                <w:szCs w:val="16"/>
              </w:rPr>
            </w:pPr>
            <w:r>
              <w:rPr>
                <w:rFonts w:ascii="Helvetica" w:hAnsi="Helvetica"/>
                <w:sz w:val="16"/>
                <w:szCs w:val="16"/>
              </w:rPr>
              <w:t>Maintenance of equipment</w:t>
            </w:r>
          </w:p>
          <w:p w14:paraId="49C97C23" w14:textId="47C0EF20" w:rsidR="00664CBD" w:rsidRPr="00664CBD" w:rsidRDefault="00664CBD" w:rsidP="00DF6084">
            <w:pPr>
              <w:spacing w:after="40"/>
              <w:rPr>
                <w:rFonts w:ascii="Helvetica" w:hAnsi="Helvetica"/>
                <w:sz w:val="16"/>
                <w:szCs w:val="16"/>
              </w:rPr>
            </w:pPr>
            <w:r>
              <w:rPr>
                <w:rFonts w:ascii="Helvetica" w:hAnsi="Helvetica"/>
                <w:sz w:val="16"/>
                <w:szCs w:val="16"/>
              </w:rPr>
              <w:t>Avoid idling when not in use</w:t>
            </w:r>
          </w:p>
        </w:tc>
        <w:tc>
          <w:tcPr>
            <w:tcW w:w="2192" w:type="dxa"/>
          </w:tcPr>
          <w:p w14:paraId="51AC3077" w14:textId="7DB86FA7" w:rsidR="00D01DE6" w:rsidRPr="00664CBD" w:rsidRDefault="00664CBD" w:rsidP="00DF6084">
            <w:pPr>
              <w:spacing w:after="40"/>
              <w:rPr>
                <w:rFonts w:ascii="Helvetica" w:hAnsi="Helvetica"/>
                <w:sz w:val="16"/>
                <w:szCs w:val="16"/>
              </w:rPr>
            </w:pPr>
            <w:r>
              <w:rPr>
                <w:rFonts w:ascii="Helvetica" w:hAnsi="Helvetica"/>
                <w:sz w:val="16"/>
                <w:szCs w:val="16"/>
              </w:rPr>
              <w:t>Contractor</w:t>
            </w:r>
          </w:p>
        </w:tc>
        <w:tc>
          <w:tcPr>
            <w:tcW w:w="2192" w:type="dxa"/>
          </w:tcPr>
          <w:p w14:paraId="3CBE95DA" w14:textId="77777777" w:rsidR="00D01DE6" w:rsidRDefault="00664CBD" w:rsidP="00DF6084">
            <w:pPr>
              <w:spacing w:after="40"/>
              <w:rPr>
                <w:rFonts w:ascii="Helvetica" w:hAnsi="Helvetica"/>
                <w:sz w:val="16"/>
                <w:szCs w:val="16"/>
              </w:rPr>
            </w:pPr>
            <w:r>
              <w:rPr>
                <w:rFonts w:ascii="Helvetica" w:hAnsi="Helvetica"/>
                <w:sz w:val="16"/>
                <w:szCs w:val="16"/>
              </w:rPr>
              <w:t>Certification, at outset and every six-months</w:t>
            </w:r>
          </w:p>
          <w:p w14:paraId="55CC38B2" w14:textId="0CA548A9" w:rsidR="00664CBD" w:rsidRPr="00664CBD" w:rsidRDefault="00664CBD" w:rsidP="00DF6084">
            <w:pPr>
              <w:spacing w:after="40"/>
              <w:rPr>
                <w:rFonts w:ascii="Helvetica" w:hAnsi="Helvetica"/>
                <w:sz w:val="16"/>
                <w:szCs w:val="16"/>
              </w:rPr>
            </w:pPr>
            <w:r>
              <w:rPr>
                <w:rFonts w:ascii="Helvetica" w:hAnsi="Helvetica"/>
                <w:sz w:val="16"/>
                <w:szCs w:val="16"/>
              </w:rPr>
              <w:t>Visual inspections, daily</w:t>
            </w:r>
          </w:p>
        </w:tc>
        <w:tc>
          <w:tcPr>
            <w:tcW w:w="2192" w:type="dxa"/>
          </w:tcPr>
          <w:p w14:paraId="16A7DAFC" w14:textId="6E26312A" w:rsidR="00D01DE6" w:rsidRPr="00664CBD" w:rsidRDefault="00664CBD" w:rsidP="00DF6084">
            <w:pPr>
              <w:spacing w:after="40"/>
              <w:rPr>
                <w:rFonts w:ascii="Helvetica" w:hAnsi="Helvetica"/>
                <w:sz w:val="16"/>
                <w:szCs w:val="16"/>
              </w:rPr>
            </w:pPr>
            <w:r>
              <w:rPr>
                <w:rFonts w:ascii="Helvetica" w:hAnsi="Helvetica"/>
                <w:sz w:val="16"/>
                <w:szCs w:val="16"/>
              </w:rPr>
              <w:t>Site Environment Officer &amp; Contract Engineer’s site representative</w:t>
            </w:r>
          </w:p>
        </w:tc>
      </w:tr>
      <w:tr w:rsidR="00D01DE6" w:rsidRPr="00664CBD" w14:paraId="52255B0E" w14:textId="77777777" w:rsidTr="00D01DE6">
        <w:tc>
          <w:tcPr>
            <w:tcW w:w="2191" w:type="dxa"/>
          </w:tcPr>
          <w:p w14:paraId="57390C4C" w14:textId="476AD98C" w:rsidR="00D01DE6" w:rsidRPr="00664CBD" w:rsidRDefault="003A7E02" w:rsidP="00DF6084">
            <w:pPr>
              <w:spacing w:after="40"/>
              <w:rPr>
                <w:rFonts w:ascii="Helvetica" w:hAnsi="Helvetica"/>
                <w:sz w:val="16"/>
                <w:szCs w:val="16"/>
              </w:rPr>
            </w:pPr>
            <w:r>
              <w:rPr>
                <w:rFonts w:ascii="Helvetica" w:hAnsi="Helvetica"/>
                <w:sz w:val="16"/>
                <w:szCs w:val="16"/>
              </w:rPr>
              <w:t>Construction of a temporary working platform on reef platform</w:t>
            </w:r>
          </w:p>
        </w:tc>
        <w:tc>
          <w:tcPr>
            <w:tcW w:w="2192" w:type="dxa"/>
          </w:tcPr>
          <w:p w14:paraId="4299A297" w14:textId="53CE8E9C" w:rsidR="00D01DE6" w:rsidRPr="00664CBD" w:rsidRDefault="003A7E02" w:rsidP="00DF6084">
            <w:pPr>
              <w:spacing w:after="40"/>
              <w:rPr>
                <w:rFonts w:ascii="Helvetica" w:hAnsi="Helvetica"/>
                <w:sz w:val="16"/>
                <w:szCs w:val="16"/>
              </w:rPr>
            </w:pPr>
            <w:r>
              <w:rPr>
                <w:rFonts w:ascii="Helvetica" w:hAnsi="Helvetica"/>
                <w:sz w:val="16"/>
                <w:szCs w:val="16"/>
              </w:rPr>
              <w:t>Damage to the works platform and sediment accumulation</w:t>
            </w:r>
          </w:p>
        </w:tc>
        <w:tc>
          <w:tcPr>
            <w:tcW w:w="2192" w:type="dxa"/>
          </w:tcPr>
          <w:p w14:paraId="1AFF52AD" w14:textId="111897A3" w:rsidR="00D01DE6" w:rsidRPr="00664CBD" w:rsidRDefault="003A7E02" w:rsidP="00DF6084">
            <w:pPr>
              <w:spacing w:after="40"/>
              <w:rPr>
                <w:rFonts w:ascii="Helvetica" w:hAnsi="Helvetica"/>
                <w:sz w:val="16"/>
                <w:szCs w:val="16"/>
              </w:rPr>
            </w:pPr>
            <w:r>
              <w:rPr>
                <w:rFonts w:ascii="Helvetica" w:hAnsi="Helvetica"/>
                <w:sz w:val="16"/>
                <w:szCs w:val="16"/>
              </w:rPr>
              <w:t>Provision of and adherence to a site-specific work plan, to include (</w:t>
            </w:r>
            <w:proofErr w:type="spellStart"/>
            <w:r>
              <w:rPr>
                <w:rFonts w:ascii="Helvetica" w:hAnsi="Helvetica"/>
                <w:sz w:val="16"/>
                <w:szCs w:val="16"/>
              </w:rPr>
              <w:t>i</w:t>
            </w:r>
            <w:proofErr w:type="spellEnd"/>
            <w:r>
              <w:rPr>
                <w:rFonts w:ascii="Helvetica" w:hAnsi="Helvetica"/>
                <w:sz w:val="16"/>
                <w:szCs w:val="16"/>
              </w:rPr>
              <w:t>) definition of boundaries/work plan, (ii) avoidance of locations of high environmental value, (iii) details of construction methodology, (iv) risk assessment, (v) details of management measures, (vi) monitoring plan.</w:t>
            </w:r>
          </w:p>
        </w:tc>
        <w:tc>
          <w:tcPr>
            <w:tcW w:w="2192" w:type="dxa"/>
          </w:tcPr>
          <w:p w14:paraId="2FA57023" w14:textId="627A66CB" w:rsidR="00D01DE6" w:rsidRDefault="003A7E02" w:rsidP="00DF6084">
            <w:pPr>
              <w:spacing w:after="40"/>
              <w:rPr>
                <w:rFonts w:ascii="Helvetica" w:hAnsi="Helvetica"/>
                <w:sz w:val="16"/>
                <w:szCs w:val="16"/>
              </w:rPr>
            </w:pPr>
            <w:r>
              <w:rPr>
                <w:rFonts w:ascii="Helvetica" w:hAnsi="Helvetica"/>
                <w:sz w:val="16"/>
                <w:szCs w:val="16"/>
              </w:rPr>
              <w:t>Contractor</w:t>
            </w:r>
            <w:r w:rsidR="008C6A6E">
              <w:rPr>
                <w:rFonts w:ascii="Helvetica" w:hAnsi="Helvetica"/>
                <w:sz w:val="16"/>
                <w:szCs w:val="16"/>
              </w:rPr>
              <w:t xml:space="preserve"> (preparation)</w:t>
            </w:r>
          </w:p>
          <w:p w14:paraId="501365D4" w14:textId="577D3DDC" w:rsidR="008C6A6E" w:rsidRPr="00664CBD" w:rsidRDefault="008C6A6E" w:rsidP="00DF6084">
            <w:pPr>
              <w:spacing w:after="40"/>
              <w:rPr>
                <w:rFonts w:ascii="Helvetica" w:hAnsi="Helvetica"/>
                <w:sz w:val="16"/>
                <w:szCs w:val="16"/>
              </w:rPr>
            </w:pPr>
            <w:r>
              <w:rPr>
                <w:rFonts w:ascii="Helvetica" w:hAnsi="Helvetica"/>
                <w:sz w:val="16"/>
                <w:szCs w:val="16"/>
              </w:rPr>
              <w:t>Contract Engineer (approval)</w:t>
            </w:r>
          </w:p>
        </w:tc>
        <w:tc>
          <w:tcPr>
            <w:tcW w:w="2192" w:type="dxa"/>
          </w:tcPr>
          <w:p w14:paraId="5D9E5833" w14:textId="7330D6E9" w:rsidR="00D01DE6" w:rsidRDefault="008C6A6E" w:rsidP="00DF6084">
            <w:pPr>
              <w:spacing w:after="40"/>
              <w:rPr>
                <w:rFonts w:ascii="Helvetica" w:hAnsi="Helvetica"/>
                <w:sz w:val="16"/>
                <w:szCs w:val="16"/>
              </w:rPr>
            </w:pPr>
            <w:r>
              <w:rPr>
                <w:rFonts w:ascii="Helvetica" w:hAnsi="Helvetica"/>
                <w:sz w:val="16"/>
                <w:szCs w:val="16"/>
              </w:rPr>
              <w:t>Measurement of sediment accumulation (photos), monthly</w:t>
            </w:r>
            <w:r w:rsidR="005D7FDC">
              <w:rPr>
                <w:rStyle w:val="FootnoteReference"/>
                <w:rFonts w:ascii="Helvetica" w:hAnsi="Helvetica"/>
                <w:sz w:val="16"/>
                <w:szCs w:val="16"/>
              </w:rPr>
              <w:footnoteReference w:id="4"/>
            </w:r>
          </w:p>
          <w:p w14:paraId="13364B96" w14:textId="7AB0868D" w:rsidR="008C6A6E" w:rsidRPr="00664CBD" w:rsidRDefault="008C6A6E" w:rsidP="00DF6084">
            <w:pPr>
              <w:spacing w:after="40"/>
              <w:rPr>
                <w:rFonts w:ascii="Helvetica" w:hAnsi="Helvetica"/>
                <w:sz w:val="16"/>
                <w:szCs w:val="16"/>
              </w:rPr>
            </w:pPr>
            <w:r>
              <w:rPr>
                <w:rFonts w:ascii="Helvetica" w:hAnsi="Helvetica"/>
                <w:sz w:val="16"/>
                <w:szCs w:val="16"/>
              </w:rPr>
              <w:t>Pre- and post-working platform construction survey</w:t>
            </w:r>
            <w:r w:rsidR="00DF6084">
              <w:rPr>
                <w:rStyle w:val="FootnoteReference"/>
                <w:rFonts w:ascii="Helvetica" w:hAnsi="Helvetica"/>
                <w:sz w:val="16"/>
                <w:szCs w:val="16"/>
              </w:rPr>
              <w:footnoteReference w:id="5"/>
            </w:r>
          </w:p>
        </w:tc>
        <w:tc>
          <w:tcPr>
            <w:tcW w:w="2192" w:type="dxa"/>
          </w:tcPr>
          <w:p w14:paraId="28FB142C" w14:textId="77777777" w:rsidR="008C6A6E" w:rsidRDefault="008C6A6E" w:rsidP="00DF6084">
            <w:pPr>
              <w:spacing w:after="40"/>
              <w:rPr>
                <w:rFonts w:ascii="Helvetica" w:hAnsi="Helvetica"/>
                <w:sz w:val="16"/>
                <w:szCs w:val="16"/>
              </w:rPr>
            </w:pPr>
            <w:r>
              <w:rPr>
                <w:rFonts w:ascii="Helvetica" w:hAnsi="Helvetica"/>
                <w:sz w:val="16"/>
                <w:szCs w:val="16"/>
              </w:rPr>
              <w:t>Site Environment Officer reporting to the Contract Engineer</w:t>
            </w:r>
          </w:p>
          <w:p w14:paraId="24FE7D9B" w14:textId="4EA38BA3" w:rsidR="008C6A6E" w:rsidRPr="00664CBD" w:rsidRDefault="008C6A6E" w:rsidP="00DF6084">
            <w:pPr>
              <w:spacing w:after="40"/>
              <w:rPr>
                <w:rFonts w:ascii="Helvetica" w:hAnsi="Helvetica"/>
                <w:sz w:val="16"/>
                <w:szCs w:val="16"/>
              </w:rPr>
            </w:pPr>
            <w:r>
              <w:rPr>
                <w:rFonts w:ascii="Helvetica" w:hAnsi="Helvetica"/>
                <w:sz w:val="16"/>
                <w:szCs w:val="16"/>
              </w:rPr>
              <w:t>Contractor’s marine ecologist</w:t>
            </w:r>
            <w:r w:rsidR="005D7FDC">
              <w:rPr>
                <w:rFonts w:ascii="Helvetica" w:hAnsi="Helvetica"/>
                <w:sz w:val="16"/>
                <w:szCs w:val="16"/>
              </w:rPr>
              <w:t xml:space="preserve"> reporting to the Contract Engineer</w:t>
            </w:r>
          </w:p>
        </w:tc>
      </w:tr>
    </w:tbl>
    <w:p w14:paraId="78D4F0D1" w14:textId="1C278368" w:rsidR="00D01DE6" w:rsidRDefault="00D01DE6" w:rsidP="00F337CD">
      <w:pPr>
        <w:rPr>
          <w:rFonts w:ascii="Helvetica" w:hAnsi="Helvetica"/>
          <w:szCs w:val="12"/>
        </w:rPr>
      </w:pPr>
    </w:p>
    <w:p w14:paraId="32E8DB76" w14:textId="57CAA3F4" w:rsidR="00D01DE6" w:rsidRDefault="00D01DE6" w:rsidP="00F337CD">
      <w:pPr>
        <w:rPr>
          <w:rFonts w:ascii="Helvetica" w:hAnsi="Helvetica"/>
          <w:szCs w:val="12"/>
        </w:rPr>
      </w:pPr>
    </w:p>
    <w:p w14:paraId="14009A24" w14:textId="77777777" w:rsidR="004D6153" w:rsidRDefault="004D6153" w:rsidP="00F337CD">
      <w:pPr>
        <w:rPr>
          <w:rFonts w:ascii="Helvetica" w:hAnsi="Helvetica"/>
          <w:szCs w:val="12"/>
        </w:rPr>
      </w:pPr>
    </w:p>
    <w:p w14:paraId="1B718B02" w14:textId="0411615A" w:rsidR="00A84B11" w:rsidRPr="00224C9C" w:rsidRDefault="00A84B11" w:rsidP="00115736">
      <w:pPr>
        <w:spacing w:before="120" w:after="120"/>
        <w:rPr>
          <w:rFonts w:asciiTheme="majorHAnsi" w:hAnsiTheme="majorHAnsi" w:cstheme="majorHAnsi"/>
          <w:b/>
          <w:bCs/>
          <w:sz w:val="28"/>
          <w:szCs w:val="28"/>
        </w:rPr>
      </w:pPr>
      <w:r w:rsidRPr="000942EF">
        <w:rPr>
          <w:rFonts w:asciiTheme="majorHAnsi" w:hAnsiTheme="majorHAnsi" w:cstheme="majorHAnsi"/>
          <w:b/>
          <w:bCs/>
          <w:sz w:val="28"/>
          <w:szCs w:val="28"/>
        </w:rPr>
        <w:t xml:space="preserve">APPPENDIX </w:t>
      </w:r>
      <w:r>
        <w:rPr>
          <w:rFonts w:asciiTheme="majorHAnsi" w:hAnsiTheme="majorHAnsi" w:cstheme="majorHAnsi"/>
          <w:b/>
          <w:bCs/>
          <w:sz w:val="28"/>
          <w:szCs w:val="28"/>
        </w:rPr>
        <w:t>2</w:t>
      </w:r>
      <w:r w:rsidRPr="000942EF">
        <w:rPr>
          <w:rFonts w:asciiTheme="majorHAnsi" w:hAnsiTheme="majorHAnsi" w:cstheme="majorHAnsi"/>
          <w:b/>
          <w:bCs/>
          <w:sz w:val="28"/>
          <w:szCs w:val="28"/>
        </w:rPr>
        <w:t xml:space="preserve"> </w:t>
      </w:r>
      <w:r>
        <w:rPr>
          <w:rFonts w:asciiTheme="majorHAnsi" w:hAnsiTheme="majorHAnsi" w:cstheme="majorHAnsi"/>
          <w:b/>
          <w:bCs/>
          <w:sz w:val="28"/>
          <w:szCs w:val="28"/>
        </w:rPr>
        <w:tab/>
        <w:t>EMMP Review Checklist</w:t>
      </w:r>
    </w:p>
    <w:tbl>
      <w:tblPr>
        <w:tblStyle w:val="RHDHVTable"/>
        <w:tblW w:w="0" w:type="auto"/>
        <w:tblLook w:val="04A0" w:firstRow="1" w:lastRow="0" w:firstColumn="1" w:lastColumn="0" w:noHBand="0" w:noVBand="1"/>
      </w:tblPr>
      <w:tblGrid>
        <w:gridCol w:w="5670"/>
        <w:gridCol w:w="1701"/>
        <w:gridCol w:w="2835"/>
        <w:gridCol w:w="2945"/>
      </w:tblGrid>
      <w:tr w:rsidR="00AB3B99" w:rsidRPr="00A17A6A" w14:paraId="4CCF7EA2" w14:textId="77777777" w:rsidTr="00C552F4">
        <w:trPr>
          <w:cnfStyle w:val="100000000000" w:firstRow="1" w:lastRow="0" w:firstColumn="0" w:lastColumn="0" w:oddVBand="0" w:evenVBand="0" w:oddHBand="0" w:evenHBand="0" w:firstRowFirstColumn="0" w:firstRowLastColumn="0" w:lastRowFirstColumn="0" w:lastRowLastColumn="0"/>
          <w:tblHeader/>
        </w:trPr>
        <w:tc>
          <w:tcPr>
            <w:tcW w:w="5670" w:type="dxa"/>
          </w:tcPr>
          <w:p w14:paraId="776F3619" w14:textId="27C558E2" w:rsidR="00AB3B99" w:rsidRPr="00A17A6A" w:rsidRDefault="00AB3B99" w:rsidP="00C122F4">
            <w:pPr>
              <w:rPr>
                <w:rFonts w:ascii="Helvetica" w:hAnsi="Helvetica"/>
                <w:sz w:val="18"/>
                <w:szCs w:val="18"/>
              </w:rPr>
            </w:pPr>
            <w:r w:rsidRPr="00A17A6A">
              <w:rPr>
                <w:rFonts w:ascii="Helvetica" w:hAnsi="Helvetica"/>
                <w:sz w:val="18"/>
                <w:szCs w:val="18"/>
              </w:rPr>
              <w:t>Requirements</w:t>
            </w:r>
          </w:p>
        </w:tc>
        <w:tc>
          <w:tcPr>
            <w:tcW w:w="1701" w:type="dxa"/>
          </w:tcPr>
          <w:p w14:paraId="01882A4C" w14:textId="435945D6" w:rsidR="00AB3B99" w:rsidRPr="00A17A6A" w:rsidRDefault="00AB3B99" w:rsidP="00AB3B99">
            <w:pPr>
              <w:jc w:val="center"/>
              <w:rPr>
                <w:rFonts w:ascii="Helvetica" w:hAnsi="Helvetica"/>
                <w:b w:val="0"/>
                <w:sz w:val="18"/>
                <w:szCs w:val="18"/>
              </w:rPr>
            </w:pPr>
            <w:r w:rsidRPr="00A17A6A">
              <w:rPr>
                <w:rFonts w:ascii="Helvetica" w:hAnsi="Helvetica"/>
                <w:sz w:val="18"/>
                <w:szCs w:val="18"/>
              </w:rPr>
              <w:t>Addressed</w:t>
            </w:r>
          </w:p>
          <w:p w14:paraId="007B4A7B" w14:textId="50C06FA7" w:rsidR="00AB3B99" w:rsidRPr="00A17A6A" w:rsidRDefault="00AB3B99" w:rsidP="00AB3B99">
            <w:pPr>
              <w:jc w:val="center"/>
              <w:rPr>
                <w:rFonts w:ascii="Helvetica" w:hAnsi="Helvetica"/>
                <w:sz w:val="18"/>
                <w:szCs w:val="18"/>
              </w:rPr>
            </w:pPr>
            <w:r w:rsidRPr="00A17A6A">
              <w:rPr>
                <w:rFonts w:ascii="Helvetica" w:hAnsi="Helvetica"/>
                <w:sz w:val="18"/>
                <w:szCs w:val="18"/>
              </w:rPr>
              <w:t>Yes/No</w:t>
            </w:r>
          </w:p>
        </w:tc>
        <w:tc>
          <w:tcPr>
            <w:tcW w:w="2835" w:type="dxa"/>
          </w:tcPr>
          <w:p w14:paraId="14E50BA8" w14:textId="28052BC5" w:rsidR="00AB3B99" w:rsidRPr="00A17A6A" w:rsidRDefault="00AB3B99" w:rsidP="00C122F4">
            <w:pPr>
              <w:rPr>
                <w:rFonts w:ascii="Helvetica" w:hAnsi="Helvetica"/>
                <w:sz w:val="18"/>
                <w:szCs w:val="18"/>
              </w:rPr>
            </w:pPr>
            <w:r w:rsidRPr="00A17A6A">
              <w:rPr>
                <w:rFonts w:ascii="Helvetica" w:hAnsi="Helvetica"/>
                <w:sz w:val="18"/>
                <w:szCs w:val="18"/>
              </w:rPr>
              <w:t>Further information required</w:t>
            </w:r>
          </w:p>
        </w:tc>
        <w:tc>
          <w:tcPr>
            <w:tcW w:w="2945" w:type="dxa"/>
          </w:tcPr>
          <w:p w14:paraId="31FCDDA3" w14:textId="662E36B7" w:rsidR="00AB3B99" w:rsidRPr="00A17A6A" w:rsidRDefault="00AB3B99" w:rsidP="00C122F4">
            <w:pPr>
              <w:rPr>
                <w:rFonts w:ascii="Helvetica" w:hAnsi="Helvetica"/>
                <w:sz w:val="18"/>
                <w:szCs w:val="18"/>
              </w:rPr>
            </w:pPr>
            <w:r w:rsidRPr="00A17A6A">
              <w:rPr>
                <w:rFonts w:ascii="Helvetica" w:hAnsi="Helvetica"/>
                <w:sz w:val="18"/>
                <w:szCs w:val="18"/>
              </w:rPr>
              <w:t>Observations/comments</w:t>
            </w:r>
          </w:p>
        </w:tc>
      </w:tr>
      <w:tr w:rsidR="00A17A6A" w:rsidRPr="00A17A6A" w14:paraId="5C4F8DFC" w14:textId="77777777" w:rsidTr="00B77A5E">
        <w:tc>
          <w:tcPr>
            <w:tcW w:w="13151" w:type="dxa"/>
            <w:gridSpan w:val="4"/>
            <w:shd w:val="clear" w:color="auto" w:fill="00577E" w:themeFill="accent1"/>
          </w:tcPr>
          <w:p w14:paraId="7547BDF6" w14:textId="3541D7A2" w:rsidR="00A17A6A" w:rsidRPr="00A17A6A" w:rsidRDefault="00A17A6A" w:rsidP="00C122F4">
            <w:pPr>
              <w:rPr>
                <w:rFonts w:ascii="Helvetica" w:hAnsi="Helvetica"/>
                <w:color w:val="FFFFFF" w:themeColor="background1"/>
                <w:sz w:val="16"/>
                <w:szCs w:val="16"/>
              </w:rPr>
            </w:pPr>
            <w:r w:rsidRPr="00A17A6A">
              <w:rPr>
                <w:rFonts w:ascii="Helvetica" w:hAnsi="Helvetica"/>
                <w:color w:val="FFFFFF" w:themeColor="background1"/>
                <w:sz w:val="16"/>
                <w:szCs w:val="16"/>
              </w:rPr>
              <w:t>General Administrative Requirements</w:t>
            </w:r>
          </w:p>
        </w:tc>
      </w:tr>
      <w:tr w:rsidR="00AB3B99" w14:paraId="2C68044C" w14:textId="77777777" w:rsidTr="00C552F4">
        <w:tc>
          <w:tcPr>
            <w:tcW w:w="5670" w:type="dxa"/>
          </w:tcPr>
          <w:p w14:paraId="7306F40E" w14:textId="54558789" w:rsidR="00AB3B99" w:rsidRPr="00AB3B99" w:rsidRDefault="00A17A6A" w:rsidP="00C122F4">
            <w:pPr>
              <w:rPr>
                <w:rFonts w:ascii="Helvetica" w:hAnsi="Helvetica"/>
                <w:sz w:val="16"/>
                <w:szCs w:val="16"/>
              </w:rPr>
            </w:pPr>
            <w:r w:rsidRPr="00D859BC">
              <w:rPr>
                <w:rFonts w:ascii="Helvetica" w:hAnsi="Helvetica"/>
                <w:sz w:val="16"/>
                <w:szCs w:val="16"/>
              </w:rPr>
              <w:t>All required approvals have been provided to the contractor</w:t>
            </w:r>
            <w:r>
              <w:rPr>
                <w:rFonts w:ascii="Helvetica" w:hAnsi="Helvetica"/>
                <w:sz w:val="16"/>
                <w:szCs w:val="16"/>
              </w:rPr>
              <w:t xml:space="preserve"> and details are available, including conditions on the works</w:t>
            </w:r>
          </w:p>
        </w:tc>
        <w:tc>
          <w:tcPr>
            <w:tcW w:w="1701" w:type="dxa"/>
          </w:tcPr>
          <w:p w14:paraId="6CCDB26C" w14:textId="77777777" w:rsidR="00AB3B99" w:rsidRPr="00AB3B99" w:rsidRDefault="00AB3B99" w:rsidP="00C122F4">
            <w:pPr>
              <w:rPr>
                <w:rFonts w:ascii="Helvetica" w:hAnsi="Helvetica"/>
                <w:sz w:val="16"/>
                <w:szCs w:val="16"/>
              </w:rPr>
            </w:pPr>
          </w:p>
        </w:tc>
        <w:tc>
          <w:tcPr>
            <w:tcW w:w="2835" w:type="dxa"/>
          </w:tcPr>
          <w:p w14:paraId="2A42C475" w14:textId="77777777" w:rsidR="00AB3B99" w:rsidRPr="00AB3B99" w:rsidRDefault="00AB3B99" w:rsidP="00C122F4">
            <w:pPr>
              <w:rPr>
                <w:rFonts w:ascii="Helvetica" w:hAnsi="Helvetica"/>
                <w:sz w:val="16"/>
                <w:szCs w:val="16"/>
              </w:rPr>
            </w:pPr>
          </w:p>
        </w:tc>
        <w:tc>
          <w:tcPr>
            <w:tcW w:w="2945" w:type="dxa"/>
          </w:tcPr>
          <w:p w14:paraId="5E7793A5" w14:textId="77777777" w:rsidR="00AB3B99" w:rsidRPr="00AB3B99" w:rsidRDefault="00AB3B99" w:rsidP="00C122F4">
            <w:pPr>
              <w:rPr>
                <w:rFonts w:ascii="Helvetica" w:hAnsi="Helvetica"/>
                <w:sz w:val="16"/>
                <w:szCs w:val="16"/>
              </w:rPr>
            </w:pPr>
          </w:p>
        </w:tc>
      </w:tr>
      <w:tr w:rsidR="00AB3B99" w14:paraId="7C753147" w14:textId="77777777" w:rsidTr="00C552F4">
        <w:tc>
          <w:tcPr>
            <w:tcW w:w="5670" w:type="dxa"/>
          </w:tcPr>
          <w:p w14:paraId="2D79ABE8" w14:textId="3C5088FA" w:rsidR="00AB3B99" w:rsidRPr="00AB3B99" w:rsidRDefault="00A17A6A" w:rsidP="00C122F4">
            <w:pPr>
              <w:rPr>
                <w:rFonts w:ascii="Helvetica" w:hAnsi="Helvetica"/>
                <w:sz w:val="16"/>
                <w:szCs w:val="16"/>
              </w:rPr>
            </w:pPr>
            <w:r w:rsidRPr="00D859BC">
              <w:rPr>
                <w:rFonts w:ascii="Helvetica" w:hAnsi="Helvetica"/>
                <w:sz w:val="16"/>
                <w:szCs w:val="16"/>
              </w:rPr>
              <w:t>Works on site have not commenced without a</w:t>
            </w:r>
            <w:r>
              <w:rPr>
                <w:rFonts w:ascii="Helvetica" w:hAnsi="Helvetica"/>
                <w:sz w:val="16"/>
                <w:szCs w:val="16"/>
              </w:rPr>
              <w:t>n</w:t>
            </w:r>
            <w:r w:rsidRPr="00D859BC">
              <w:rPr>
                <w:rFonts w:ascii="Helvetica" w:hAnsi="Helvetica"/>
                <w:sz w:val="16"/>
                <w:szCs w:val="16"/>
              </w:rPr>
              <w:t xml:space="preserve"> approved EMMP</w:t>
            </w:r>
          </w:p>
        </w:tc>
        <w:tc>
          <w:tcPr>
            <w:tcW w:w="1701" w:type="dxa"/>
          </w:tcPr>
          <w:p w14:paraId="2FC4A405" w14:textId="77777777" w:rsidR="00AB3B99" w:rsidRPr="00AB3B99" w:rsidRDefault="00AB3B99" w:rsidP="00C122F4">
            <w:pPr>
              <w:rPr>
                <w:rFonts w:ascii="Helvetica" w:hAnsi="Helvetica"/>
                <w:sz w:val="16"/>
                <w:szCs w:val="16"/>
              </w:rPr>
            </w:pPr>
          </w:p>
        </w:tc>
        <w:tc>
          <w:tcPr>
            <w:tcW w:w="2835" w:type="dxa"/>
          </w:tcPr>
          <w:p w14:paraId="25D52B42" w14:textId="77777777" w:rsidR="00AB3B99" w:rsidRPr="00AB3B99" w:rsidRDefault="00AB3B99" w:rsidP="00C122F4">
            <w:pPr>
              <w:rPr>
                <w:rFonts w:ascii="Helvetica" w:hAnsi="Helvetica"/>
                <w:sz w:val="16"/>
                <w:szCs w:val="16"/>
              </w:rPr>
            </w:pPr>
          </w:p>
        </w:tc>
        <w:tc>
          <w:tcPr>
            <w:tcW w:w="2945" w:type="dxa"/>
          </w:tcPr>
          <w:p w14:paraId="7DE95BD7" w14:textId="77777777" w:rsidR="00AB3B99" w:rsidRPr="00AB3B99" w:rsidRDefault="00AB3B99" w:rsidP="00C122F4">
            <w:pPr>
              <w:rPr>
                <w:rFonts w:ascii="Helvetica" w:hAnsi="Helvetica"/>
                <w:sz w:val="16"/>
                <w:szCs w:val="16"/>
              </w:rPr>
            </w:pPr>
          </w:p>
        </w:tc>
      </w:tr>
      <w:tr w:rsidR="00AB3B99" w14:paraId="217B4E39" w14:textId="77777777" w:rsidTr="00C552F4">
        <w:tc>
          <w:tcPr>
            <w:tcW w:w="5670" w:type="dxa"/>
          </w:tcPr>
          <w:p w14:paraId="36F05978" w14:textId="4EBA70CC" w:rsidR="00AB3B99" w:rsidRPr="00AB3B99" w:rsidRDefault="00A17A6A" w:rsidP="00C122F4">
            <w:pPr>
              <w:rPr>
                <w:rFonts w:ascii="Helvetica" w:hAnsi="Helvetica"/>
                <w:sz w:val="16"/>
                <w:szCs w:val="16"/>
              </w:rPr>
            </w:pPr>
            <w:r w:rsidRPr="00D859BC">
              <w:rPr>
                <w:rFonts w:ascii="Helvetica" w:hAnsi="Helvetica"/>
                <w:sz w:val="16"/>
                <w:szCs w:val="16"/>
              </w:rPr>
              <w:t xml:space="preserve">The site environmental </w:t>
            </w:r>
            <w:r>
              <w:rPr>
                <w:rFonts w:ascii="Helvetica" w:hAnsi="Helvetica"/>
                <w:sz w:val="16"/>
                <w:szCs w:val="16"/>
              </w:rPr>
              <w:t>officer</w:t>
            </w:r>
            <w:r w:rsidRPr="00D859BC">
              <w:rPr>
                <w:rFonts w:ascii="Helvetica" w:hAnsi="Helvetica"/>
                <w:sz w:val="16"/>
                <w:szCs w:val="16"/>
              </w:rPr>
              <w:t xml:space="preserve"> holds relevant qualifications and has sufficient experience</w:t>
            </w:r>
          </w:p>
        </w:tc>
        <w:tc>
          <w:tcPr>
            <w:tcW w:w="1701" w:type="dxa"/>
          </w:tcPr>
          <w:p w14:paraId="3DA520FE" w14:textId="77777777" w:rsidR="00AB3B99" w:rsidRPr="00AB3B99" w:rsidRDefault="00AB3B99" w:rsidP="00C122F4">
            <w:pPr>
              <w:rPr>
                <w:rFonts w:ascii="Helvetica" w:hAnsi="Helvetica"/>
                <w:sz w:val="16"/>
                <w:szCs w:val="16"/>
              </w:rPr>
            </w:pPr>
          </w:p>
        </w:tc>
        <w:tc>
          <w:tcPr>
            <w:tcW w:w="2835" w:type="dxa"/>
          </w:tcPr>
          <w:p w14:paraId="02EF864C" w14:textId="77777777" w:rsidR="00AB3B99" w:rsidRPr="00AB3B99" w:rsidRDefault="00AB3B99" w:rsidP="00C122F4">
            <w:pPr>
              <w:rPr>
                <w:rFonts w:ascii="Helvetica" w:hAnsi="Helvetica"/>
                <w:sz w:val="16"/>
                <w:szCs w:val="16"/>
              </w:rPr>
            </w:pPr>
          </w:p>
        </w:tc>
        <w:tc>
          <w:tcPr>
            <w:tcW w:w="2945" w:type="dxa"/>
          </w:tcPr>
          <w:p w14:paraId="39FFB2CE" w14:textId="77777777" w:rsidR="00AB3B99" w:rsidRPr="00AB3B99" w:rsidRDefault="00AB3B99" w:rsidP="00C122F4">
            <w:pPr>
              <w:rPr>
                <w:rFonts w:ascii="Helvetica" w:hAnsi="Helvetica"/>
                <w:sz w:val="16"/>
                <w:szCs w:val="16"/>
              </w:rPr>
            </w:pPr>
          </w:p>
        </w:tc>
      </w:tr>
      <w:tr w:rsidR="00AB3B99" w14:paraId="357847FD" w14:textId="77777777" w:rsidTr="00C552F4">
        <w:tc>
          <w:tcPr>
            <w:tcW w:w="5670" w:type="dxa"/>
          </w:tcPr>
          <w:p w14:paraId="1274B2D5" w14:textId="03686CB5" w:rsidR="00AB3B99" w:rsidRPr="00AB3B99" w:rsidRDefault="00A17A6A" w:rsidP="00C122F4">
            <w:pPr>
              <w:rPr>
                <w:rFonts w:ascii="Helvetica" w:hAnsi="Helvetica"/>
                <w:sz w:val="16"/>
                <w:szCs w:val="16"/>
              </w:rPr>
            </w:pPr>
            <w:r w:rsidRPr="00D859BC">
              <w:rPr>
                <w:rFonts w:ascii="Helvetica" w:hAnsi="Helvetica"/>
                <w:sz w:val="16"/>
                <w:szCs w:val="16"/>
              </w:rPr>
              <w:t>A periodic review procedure</w:t>
            </w:r>
            <w:r>
              <w:rPr>
                <w:rFonts w:ascii="Helvetica" w:hAnsi="Helvetica"/>
                <w:sz w:val="16"/>
                <w:szCs w:val="16"/>
              </w:rPr>
              <w:t xml:space="preserve"> has been included,</w:t>
            </w:r>
            <w:r w:rsidRPr="00D859BC">
              <w:rPr>
                <w:rFonts w:ascii="Helvetica" w:hAnsi="Helvetica"/>
                <w:sz w:val="16"/>
                <w:szCs w:val="16"/>
              </w:rPr>
              <w:t xml:space="preserve"> incorporating a system to continuously improve the EMMP</w:t>
            </w:r>
          </w:p>
        </w:tc>
        <w:tc>
          <w:tcPr>
            <w:tcW w:w="1701" w:type="dxa"/>
          </w:tcPr>
          <w:p w14:paraId="21FD4BDB" w14:textId="77777777" w:rsidR="00AB3B99" w:rsidRPr="00AB3B99" w:rsidRDefault="00AB3B99" w:rsidP="00C122F4">
            <w:pPr>
              <w:rPr>
                <w:rFonts w:ascii="Helvetica" w:hAnsi="Helvetica"/>
                <w:sz w:val="16"/>
                <w:szCs w:val="16"/>
              </w:rPr>
            </w:pPr>
          </w:p>
        </w:tc>
        <w:tc>
          <w:tcPr>
            <w:tcW w:w="2835" w:type="dxa"/>
          </w:tcPr>
          <w:p w14:paraId="0D53C610" w14:textId="77777777" w:rsidR="00AB3B99" w:rsidRPr="00AB3B99" w:rsidRDefault="00AB3B99" w:rsidP="00C122F4">
            <w:pPr>
              <w:rPr>
                <w:rFonts w:ascii="Helvetica" w:hAnsi="Helvetica"/>
                <w:sz w:val="16"/>
                <w:szCs w:val="16"/>
              </w:rPr>
            </w:pPr>
          </w:p>
        </w:tc>
        <w:tc>
          <w:tcPr>
            <w:tcW w:w="2945" w:type="dxa"/>
          </w:tcPr>
          <w:p w14:paraId="61E1FB73" w14:textId="77777777" w:rsidR="00AB3B99" w:rsidRPr="00AB3B99" w:rsidRDefault="00AB3B99" w:rsidP="00C122F4">
            <w:pPr>
              <w:rPr>
                <w:rFonts w:ascii="Helvetica" w:hAnsi="Helvetica"/>
                <w:sz w:val="16"/>
                <w:szCs w:val="16"/>
              </w:rPr>
            </w:pPr>
          </w:p>
        </w:tc>
      </w:tr>
      <w:tr w:rsidR="00A17A6A" w:rsidRPr="00A17A6A" w14:paraId="2B754612" w14:textId="77777777" w:rsidTr="00ED04D5">
        <w:tc>
          <w:tcPr>
            <w:tcW w:w="13151" w:type="dxa"/>
            <w:gridSpan w:val="4"/>
            <w:shd w:val="clear" w:color="auto" w:fill="00577E" w:themeFill="accent1"/>
          </w:tcPr>
          <w:p w14:paraId="0825C14C" w14:textId="07B50C60" w:rsidR="00A17A6A" w:rsidRPr="00A17A6A" w:rsidRDefault="00A17A6A" w:rsidP="00C122F4">
            <w:pPr>
              <w:rPr>
                <w:rFonts w:ascii="Helvetica" w:hAnsi="Helvetica"/>
                <w:color w:val="FFFFFF" w:themeColor="background1"/>
                <w:sz w:val="16"/>
                <w:szCs w:val="16"/>
              </w:rPr>
            </w:pPr>
            <w:r w:rsidRPr="00A17A6A">
              <w:rPr>
                <w:rFonts w:ascii="Helvetica" w:hAnsi="Helvetica"/>
                <w:color w:val="FFFFFF" w:themeColor="background1"/>
                <w:sz w:val="16"/>
                <w:szCs w:val="16"/>
              </w:rPr>
              <w:t>Detailed Administrative Requirements</w:t>
            </w:r>
          </w:p>
        </w:tc>
      </w:tr>
      <w:tr w:rsidR="00AB3B99" w14:paraId="5759FB55" w14:textId="77777777" w:rsidTr="00C552F4">
        <w:tc>
          <w:tcPr>
            <w:tcW w:w="5670" w:type="dxa"/>
            <w:shd w:val="clear" w:color="auto" w:fill="B2E7FF" w:themeFill="text1" w:themeFillTint="33"/>
          </w:tcPr>
          <w:p w14:paraId="7316AC5C" w14:textId="77777777" w:rsidR="00C552F4" w:rsidRPr="005F4DAD" w:rsidRDefault="00C552F4" w:rsidP="00C552F4">
            <w:pPr>
              <w:rPr>
                <w:rFonts w:ascii="Helvetica" w:hAnsi="Helvetica"/>
                <w:b/>
                <w:bCs/>
                <w:sz w:val="16"/>
                <w:szCs w:val="16"/>
              </w:rPr>
            </w:pPr>
            <w:r>
              <w:rPr>
                <w:rFonts w:ascii="Helvetica" w:hAnsi="Helvetica"/>
                <w:b/>
                <w:bCs/>
                <w:sz w:val="16"/>
                <w:szCs w:val="16"/>
              </w:rPr>
              <w:t>Information on s</w:t>
            </w:r>
            <w:r w:rsidRPr="00D859BC">
              <w:rPr>
                <w:rFonts w:ascii="Helvetica" w:hAnsi="Helvetica"/>
                <w:b/>
                <w:bCs/>
                <w:sz w:val="16"/>
                <w:szCs w:val="16"/>
              </w:rPr>
              <w:t xml:space="preserve">ite </w:t>
            </w:r>
            <w:r>
              <w:rPr>
                <w:rFonts w:ascii="Helvetica" w:hAnsi="Helvetica"/>
                <w:b/>
                <w:bCs/>
                <w:sz w:val="16"/>
                <w:szCs w:val="16"/>
              </w:rPr>
              <w:t>i</w:t>
            </w:r>
            <w:r w:rsidRPr="00D859BC">
              <w:rPr>
                <w:rFonts w:ascii="Helvetica" w:hAnsi="Helvetica"/>
                <w:b/>
                <w:bCs/>
                <w:sz w:val="16"/>
                <w:szCs w:val="16"/>
              </w:rPr>
              <w:t>nspections</w:t>
            </w:r>
            <w:r w:rsidRPr="00D859BC">
              <w:rPr>
                <w:rFonts w:ascii="Helvetica" w:hAnsi="Helvetica"/>
                <w:sz w:val="16"/>
                <w:szCs w:val="16"/>
              </w:rPr>
              <w:t>:</w:t>
            </w:r>
          </w:p>
          <w:p w14:paraId="47DF35D0" w14:textId="77777777" w:rsidR="00C552F4" w:rsidRPr="00D859BC" w:rsidRDefault="00C552F4" w:rsidP="00C552F4">
            <w:pPr>
              <w:pStyle w:val="ListParagraph"/>
              <w:numPr>
                <w:ilvl w:val="0"/>
                <w:numId w:val="11"/>
              </w:numPr>
              <w:ind w:left="447" w:hanging="425"/>
              <w:rPr>
                <w:rFonts w:ascii="Helvetica" w:hAnsi="Helvetica"/>
                <w:sz w:val="16"/>
                <w:szCs w:val="16"/>
              </w:rPr>
            </w:pPr>
            <w:r w:rsidRPr="00D859BC">
              <w:rPr>
                <w:rFonts w:ascii="Helvetica" w:hAnsi="Helvetica"/>
                <w:sz w:val="16"/>
                <w:szCs w:val="16"/>
              </w:rPr>
              <w:t>Identif</w:t>
            </w:r>
            <w:r>
              <w:rPr>
                <w:rFonts w:ascii="Helvetica" w:hAnsi="Helvetica"/>
                <w:sz w:val="16"/>
                <w:szCs w:val="16"/>
              </w:rPr>
              <w:t>ies</w:t>
            </w:r>
            <w:r w:rsidRPr="00D859BC">
              <w:rPr>
                <w:rFonts w:ascii="Helvetica" w:hAnsi="Helvetica"/>
                <w:sz w:val="16"/>
                <w:szCs w:val="16"/>
              </w:rPr>
              <w:t xml:space="preserve"> if </w:t>
            </w:r>
            <w:r>
              <w:rPr>
                <w:rFonts w:ascii="Helvetica" w:hAnsi="Helvetica"/>
                <w:sz w:val="16"/>
                <w:szCs w:val="16"/>
              </w:rPr>
              <w:t>controls</w:t>
            </w:r>
            <w:r w:rsidRPr="00D859BC">
              <w:rPr>
                <w:rFonts w:ascii="Helvetica" w:hAnsi="Helvetica"/>
                <w:sz w:val="16"/>
                <w:szCs w:val="16"/>
              </w:rPr>
              <w:t xml:space="preserve"> are adequate, functional, and applied</w:t>
            </w:r>
          </w:p>
          <w:p w14:paraId="59205815" w14:textId="57A8A5CA" w:rsidR="00C552F4" w:rsidRDefault="00C552F4" w:rsidP="00C552F4">
            <w:pPr>
              <w:pStyle w:val="ListParagraph"/>
              <w:numPr>
                <w:ilvl w:val="0"/>
                <w:numId w:val="11"/>
              </w:numPr>
              <w:ind w:left="447" w:hanging="425"/>
              <w:rPr>
                <w:rFonts w:ascii="Helvetica" w:hAnsi="Helvetica"/>
                <w:sz w:val="16"/>
                <w:szCs w:val="16"/>
              </w:rPr>
            </w:pPr>
            <w:r w:rsidRPr="00D859BC">
              <w:rPr>
                <w:rFonts w:ascii="Helvetica" w:hAnsi="Helvetica"/>
                <w:sz w:val="16"/>
                <w:szCs w:val="16"/>
              </w:rPr>
              <w:t>Identif</w:t>
            </w:r>
            <w:r>
              <w:rPr>
                <w:rFonts w:ascii="Helvetica" w:hAnsi="Helvetica"/>
                <w:sz w:val="16"/>
                <w:szCs w:val="16"/>
              </w:rPr>
              <w:t>ies</w:t>
            </w:r>
            <w:r w:rsidRPr="00D859BC">
              <w:rPr>
                <w:rFonts w:ascii="Helvetica" w:hAnsi="Helvetica"/>
                <w:sz w:val="16"/>
                <w:szCs w:val="16"/>
              </w:rPr>
              <w:t xml:space="preserve"> appropriate management and corrective measures</w:t>
            </w:r>
          </w:p>
          <w:p w14:paraId="1F792377" w14:textId="48E01092" w:rsidR="00AB3B99" w:rsidRPr="00C552F4" w:rsidRDefault="00C552F4" w:rsidP="00C552F4">
            <w:pPr>
              <w:pStyle w:val="ListParagraph"/>
              <w:numPr>
                <w:ilvl w:val="0"/>
                <w:numId w:val="11"/>
              </w:numPr>
              <w:ind w:left="447" w:hanging="425"/>
              <w:rPr>
                <w:rFonts w:ascii="Helvetica" w:hAnsi="Helvetica"/>
                <w:sz w:val="16"/>
                <w:szCs w:val="16"/>
              </w:rPr>
            </w:pPr>
            <w:r w:rsidRPr="00C552F4">
              <w:rPr>
                <w:rFonts w:ascii="Helvetica" w:hAnsi="Helvetica"/>
                <w:sz w:val="16"/>
                <w:szCs w:val="16"/>
              </w:rPr>
              <w:t>Covers frequency</w:t>
            </w:r>
          </w:p>
        </w:tc>
        <w:tc>
          <w:tcPr>
            <w:tcW w:w="1701" w:type="dxa"/>
            <w:shd w:val="clear" w:color="auto" w:fill="B2E7FF" w:themeFill="text1" w:themeFillTint="33"/>
          </w:tcPr>
          <w:p w14:paraId="05525AC2" w14:textId="77777777" w:rsidR="00AB3B99" w:rsidRPr="00AB3B99" w:rsidRDefault="00AB3B99" w:rsidP="00C122F4">
            <w:pPr>
              <w:rPr>
                <w:rFonts w:ascii="Helvetica" w:hAnsi="Helvetica"/>
                <w:sz w:val="16"/>
                <w:szCs w:val="16"/>
              </w:rPr>
            </w:pPr>
          </w:p>
        </w:tc>
        <w:tc>
          <w:tcPr>
            <w:tcW w:w="2835" w:type="dxa"/>
            <w:shd w:val="clear" w:color="auto" w:fill="B2E7FF" w:themeFill="text1" w:themeFillTint="33"/>
          </w:tcPr>
          <w:p w14:paraId="437085BD" w14:textId="77777777" w:rsidR="00AB3B99" w:rsidRPr="00AB3B99" w:rsidRDefault="00AB3B99" w:rsidP="00C122F4">
            <w:pPr>
              <w:rPr>
                <w:rFonts w:ascii="Helvetica" w:hAnsi="Helvetica"/>
                <w:sz w:val="16"/>
                <w:szCs w:val="16"/>
              </w:rPr>
            </w:pPr>
          </w:p>
        </w:tc>
        <w:tc>
          <w:tcPr>
            <w:tcW w:w="2945" w:type="dxa"/>
            <w:shd w:val="clear" w:color="auto" w:fill="B2E7FF" w:themeFill="text1" w:themeFillTint="33"/>
          </w:tcPr>
          <w:p w14:paraId="4EC78584" w14:textId="77777777" w:rsidR="00AB3B99" w:rsidRPr="00AB3B99" w:rsidRDefault="00AB3B99" w:rsidP="00C122F4">
            <w:pPr>
              <w:rPr>
                <w:rFonts w:ascii="Helvetica" w:hAnsi="Helvetica"/>
                <w:sz w:val="16"/>
                <w:szCs w:val="16"/>
              </w:rPr>
            </w:pPr>
          </w:p>
        </w:tc>
      </w:tr>
      <w:tr w:rsidR="00AB3B99" w14:paraId="18729A46" w14:textId="77777777" w:rsidTr="00C552F4">
        <w:tc>
          <w:tcPr>
            <w:tcW w:w="5670" w:type="dxa"/>
            <w:shd w:val="clear" w:color="auto" w:fill="B2E7FF" w:themeFill="text1" w:themeFillTint="33"/>
          </w:tcPr>
          <w:p w14:paraId="36DF7829" w14:textId="77777777" w:rsidR="00C552F4" w:rsidRPr="00D01945" w:rsidRDefault="00C552F4" w:rsidP="00C552F4">
            <w:pPr>
              <w:rPr>
                <w:rFonts w:ascii="Helvetica" w:hAnsi="Helvetica"/>
                <w:sz w:val="16"/>
                <w:szCs w:val="16"/>
              </w:rPr>
            </w:pPr>
            <w:r>
              <w:rPr>
                <w:rFonts w:ascii="Helvetica" w:hAnsi="Helvetica"/>
                <w:b/>
                <w:bCs/>
                <w:sz w:val="16"/>
                <w:szCs w:val="16"/>
              </w:rPr>
              <w:t>Information on m</w:t>
            </w:r>
            <w:r w:rsidRPr="00D859BC">
              <w:rPr>
                <w:rFonts w:ascii="Helvetica" w:hAnsi="Helvetica"/>
                <w:b/>
                <w:bCs/>
                <w:sz w:val="16"/>
                <w:szCs w:val="16"/>
              </w:rPr>
              <w:t>onitoring</w:t>
            </w:r>
            <w:r>
              <w:rPr>
                <w:rFonts w:ascii="Helvetica" w:hAnsi="Helvetica"/>
                <w:b/>
                <w:bCs/>
                <w:sz w:val="16"/>
                <w:szCs w:val="16"/>
              </w:rPr>
              <w:t xml:space="preserve"> </w:t>
            </w:r>
            <w:r w:rsidRPr="00D01945">
              <w:rPr>
                <w:rFonts w:ascii="Helvetica" w:hAnsi="Helvetica"/>
                <w:sz w:val="16"/>
                <w:szCs w:val="16"/>
              </w:rPr>
              <w:t>include</w:t>
            </w:r>
            <w:r>
              <w:rPr>
                <w:rFonts w:ascii="Helvetica" w:hAnsi="Helvetica"/>
                <w:sz w:val="16"/>
                <w:szCs w:val="16"/>
              </w:rPr>
              <w:t>s</w:t>
            </w:r>
            <w:r w:rsidRPr="00D01945">
              <w:rPr>
                <w:rFonts w:ascii="Helvetica" w:hAnsi="Helvetica"/>
                <w:sz w:val="16"/>
                <w:szCs w:val="16"/>
              </w:rPr>
              <w:t>:</w:t>
            </w:r>
          </w:p>
          <w:p w14:paraId="36118188" w14:textId="77777777" w:rsidR="00C552F4" w:rsidRPr="00D859BC" w:rsidRDefault="00C552F4" w:rsidP="00C552F4">
            <w:pPr>
              <w:pStyle w:val="ListParagraph"/>
              <w:numPr>
                <w:ilvl w:val="0"/>
                <w:numId w:val="12"/>
              </w:numPr>
              <w:ind w:left="447" w:hanging="425"/>
              <w:rPr>
                <w:rFonts w:ascii="Helvetica" w:hAnsi="Helvetica"/>
                <w:sz w:val="16"/>
                <w:szCs w:val="16"/>
              </w:rPr>
            </w:pPr>
            <w:r>
              <w:rPr>
                <w:rFonts w:ascii="Helvetica" w:hAnsi="Helvetica"/>
                <w:sz w:val="16"/>
                <w:szCs w:val="16"/>
              </w:rPr>
              <w:t>S</w:t>
            </w:r>
            <w:r w:rsidRPr="00D859BC">
              <w:rPr>
                <w:rFonts w:ascii="Helvetica" w:hAnsi="Helvetica"/>
                <w:sz w:val="16"/>
                <w:szCs w:val="16"/>
              </w:rPr>
              <w:t>pecific monitoring locations</w:t>
            </w:r>
          </w:p>
          <w:p w14:paraId="58A30091" w14:textId="77777777" w:rsidR="00C552F4" w:rsidRPr="00D859BC" w:rsidRDefault="00C552F4" w:rsidP="00C552F4">
            <w:pPr>
              <w:pStyle w:val="ListParagraph"/>
              <w:numPr>
                <w:ilvl w:val="0"/>
                <w:numId w:val="12"/>
              </w:numPr>
              <w:ind w:left="447" w:hanging="425"/>
              <w:rPr>
                <w:rFonts w:ascii="Helvetica" w:hAnsi="Helvetica"/>
                <w:sz w:val="16"/>
                <w:szCs w:val="16"/>
              </w:rPr>
            </w:pPr>
            <w:r>
              <w:rPr>
                <w:rFonts w:ascii="Helvetica" w:hAnsi="Helvetica"/>
                <w:sz w:val="16"/>
                <w:szCs w:val="16"/>
              </w:rPr>
              <w:t>Specific m</w:t>
            </w:r>
            <w:r w:rsidRPr="00D859BC">
              <w:rPr>
                <w:rFonts w:ascii="Helvetica" w:hAnsi="Helvetica"/>
                <w:sz w:val="16"/>
                <w:szCs w:val="16"/>
              </w:rPr>
              <w:t>ethod</w:t>
            </w:r>
            <w:r>
              <w:rPr>
                <w:rFonts w:ascii="Helvetica" w:hAnsi="Helvetica"/>
                <w:sz w:val="16"/>
                <w:szCs w:val="16"/>
              </w:rPr>
              <w:t>s</w:t>
            </w:r>
          </w:p>
          <w:p w14:paraId="0059A36E" w14:textId="77777777" w:rsidR="00C552F4" w:rsidRPr="00D859BC" w:rsidRDefault="00C552F4" w:rsidP="00C552F4">
            <w:pPr>
              <w:pStyle w:val="ListParagraph"/>
              <w:numPr>
                <w:ilvl w:val="0"/>
                <w:numId w:val="12"/>
              </w:numPr>
              <w:ind w:left="447" w:hanging="425"/>
              <w:rPr>
                <w:rFonts w:ascii="Helvetica" w:hAnsi="Helvetica"/>
                <w:sz w:val="16"/>
                <w:szCs w:val="16"/>
              </w:rPr>
            </w:pPr>
            <w:r>
              <w:rPr>
                <w:rFonts w:ascii="Helvetica" w:hAnsi="Helvetica"/>
                <w:sz w:val="16"/>
                <w:szCs w:val="16"/>
              </w:rPr>
              <w:t>Monitoring p</w:t>
            </w:r>
            <w:r w:rsidRPr="00D859BC">
              <w:rPr>
                <w:rFonts w:ascii="Helvetica" w:hAnsi="Helvetica"/>
                <w:sz w:val="16"/>
                <w:szCs w:val="16"/>
              </w:rPr>
              <w:t>arameter</w:t>
            </w:r>
            <w:r>
              <w:rPr>
                <w:rFonts w:ascii="Helvetica" w:hAnsi="Helvetica"/>
                <w:sz w:val="16"/>
                <w:szCs w:val="16"/>
              </w:rPr>
              <w:t>s</w:t>
            </w:r>
          </w:p>
          <w:p w14:paraId="09DF63E5" w14:textId="77777777" w:rsidR="00C552F4" w:rsidRPr="00D859BC" w:rsidRDefault="00C552F4" w:rsidP="00C552F4">
            <w:pPr>
              <w:pStyle w:val="ListParagraph"/>
              <w:numPr>
                <w:ilvl w:val="0"/>
                <w:numId w:val="12"/>
              </w:numPr>
              <w:ind w:left="447" w:hanging="425"/>
              <w:rPr>
                <w:rFonts w:ascii="Helvetica" w:hAnsi="Helvetica"/>
                <w:sz w:val="16"/>
                <w:szCs w:val="16"/>
              </w:rPr>
            </w:pPr>
            <w:r w:rsidRPr="00D859BC">
              <w:rPr>
                <w:rFonts w:ascii="Helvetica" w:hAnsi="Helvetica"/>
                <w:sz w:val="16"/>
                <w:szCs w:val="16"/>
              </w:rPr>
              <w:t>Criteria/objective</w:t>
            </w:r>
            <w:r>
              <w:rPr>
                <w:rFonts w:ascii="Helvetica" w:hAnsi="Helvetica"/>
                <w:sz w:val="16"/>
                <w:szCs w:val="16"/>
              </w:rPr>
              <w:t>s</w:t>
            </w:r>
            <w:r w:rsidRPr="00D859BC">
              <w:rPr>
                <w:rFonts w:ascii="Helvetica" w:hAnsi="Helvetica"/>
                <w:sz w:val="16"/>
                <w:szCs w:val="16"/>
              </w:rPr>
              <w:t xml:space="preserve"> </w:t>
            </w:r>
            <w:r>
              <w:rPr>
                <w:rFonts w:ascii="Helvetica" w:hAnsi="Helvetica"/>
                <w:sz w:val="16"/>
                <w:szCs w:val="16"/>
              </w:rPr>
              <w:t xml:space="preserve">to be </w:t>
            </w:r>
            <w:r w:rsidRPr="00D859BC">
              <w:rPr>
                <w:rFonts w:ascii="Helvetica" w:hAnsi="Helvetica"/>
                <w:sz w:val="16"/>
                <w:szCs w:val="16"/>
              </w:rPr>
              <w:t>measured against</w:t>
            </w:r>
          </w:p>
          <w:p w14:paraId="5A07ECC2" w14:textId="77777777" w:rsidR="00C552F4" w:rsidRPr="00D01945" w:rsidRDefault="00C552F4" w:rsidP="00C552F4">
            <w:pPr>
              <w:pStyle w:val="ListParagraph"/>
              <w:numPr>
                <w:ilvl w:val="0"/>
                <w:numId w:val="12"/>
              </w:numPr>
              <w:ind w:left="447" w:hanging="425"/>
              <w:rPr>
                <w:rFonts w:ascii="Helvetica" w:hAnsi="Helvetica"/>
                <w:sz w:val="16"/>
                <w:szCs w:val="16"/>
              </w:rPr>
            </w:pPr>
            <w:r>
              <w:rPr>
                <w:rFonts w:ascii="Helvetica" w:hAnsi="Helvetica"/>
                <w:sz w:val="16"/>
                <w:szCs w:val="16"/>
              </w:rPr>
              <w:t>Details on t</w:t>
            </w:r>
            <w:r w:rsidRPr="00D859BC">
              <w:rPr>
                <w:rFonts w:ascii="Helvetica" w:hAnsi="Helvetica"/>
                <w:sz w:val="16"/>
                <w:szCs w:val="16"/>
              </w:rPr>
              <w:t>iming</w:t>
            </w:r>
            <w:r>
              <w:rPr>
                <w:rFonts w:ascii="Helvetica" w:hAnsi="Helvetica"/>
                <w:sz w:val="16"/>
                <w:szCs w:val="16"/>
              </w:rPr>
              <w:t>, f</w:t>
            </w:r>
            <w:r w:rsidRPr="00D01945">
              <w:rPr>
                <w:rFonts w:ascii="Helvetica" w:hAnsi="Helvetica"/>
                <w:sz w:val="16"/>
                <w:szCs w:val="16"/>
              </w:rPr>
              <w:t>requency</w:t>
            </w:r>
            <w:r>
              <w:rPr>
                <w:rFonts w:ascii="Helvetica" w:hAnsi="Helvetica"/>
                <w:sz w:val="16"/>
                <w:szCs w:val="16"/>
              </w:rPr>
              <w:t>, and d</w:t>
            </w:r>
            <w:r w:rsidRPr="00D01945">
              <w:rPr>
                <w:rFonts w:ascii="Helvetica" w:hAnsi="Helvetica"/>
                <w:sz w:val="16"/>
                <w:szCs w:val="16"/>
              </w:rPr>
              <w:t>uration</w:t>
            </w:r>
          </w:p>
          <w:p w14:paraId="7D12A8E7" w14:textId="5D70C25E" w:rsidR="00C552F4" w:rsidRDefault="00C552F4" w:rsidP="00C552F4">
            <w:pPr>
              <w:pStyle w:val="ListParagraph"/>
              <w:numPr>
                <w:ilvl w:val="0"/>
                <w:numId w:val="12"/>
              </w:numPr>
              <w:ind w:left="447" w:hanging="425"/>
              <w:rPr>
                <w:rFonts w:ascii="Helvetica" w:hAnsi="Helvetica"/>
                <w:sz w:val="16"/>
                <w:szCs w:val="16"/>
              </w:rPr>
            </w:pPr>
            <w:r>
              <w:rPr>
                <w:rFonts w:ascii="Helvetica" w:hAnsi="Helvetica"/>
                <w:sz w:val="16"/>
                <w:szCs w:val="16"/>
              </w:rPr>
              <w:t>Details on the m</w:t>
            </w:r>
            <w:r w:rsidRPr="00D859BC">
              <w:rPr>
                <w:rFonts w:ascii="Helvetica" w:hAnsi="Helvetica"/>
                <w:sz w:val="16"/>
                <w:szCs w:val="16"/>
              </w:rPr>
              <w:t>anagement of non-conformance</w:t>
            </w:r>
            <w:r>
              <w:rPr>
                <w:rFonts w:ascii="Helvetica" w:hAnsi="Helvetica"/>
                <w:sz w:val="16"/>
                <w:szCs w:val="16"/>
              </w:rPr>
              <w:t>s</w:t>
            </w:r>
          </w:p>
          <w:p w14:paraId="320BD8AD" w14:textId="4FE6A00D" w:rsidR="00AB3B99" w:rsidRPr="00C552F4" w:rsidRDefault="00C552F4" w:rsidP="00C552F4">
            <w:pPr>
              <w:pStyle w:val="ListParagraph"/>
              <w:numPr>
                <w:ilvl w:val="0"/>
                <w:numId w:val="12"/>
              </w:numPr>
              <w:ind w:left="447" w:hanging="425"/>
              <w:rPr>
                <w:rFonts w:ascii="Helvetica" w:hAnsi="Helvetica"/>
                <w:sz w:val="16"/>
                <w:szCs w:val="16"/>
              </w:rPr>
            </w:pPr>
            <w:r w:rsidRPr="00C552F4">
              <w:rPr>
                <w:rFonts w:ascii="Helvetica" w:hAnsi="Helvetica"/>
                <w:sz w:val="16"/>
                <w:szCs w:val="16"/>
              </w:rPr>
              <w:t>Reporting requirements</w:t>
            </w:r>
          </w:p>
        </w:tc>
        <w:tc>
          <w:tcPr>
            <w:tcW w:w="1701" w:type="dxa"/>
            <w:shd w:val="clear" w:color="auto" w:fill="B2E7FF" w:themeFill="text1" w:themeFillTint="33"/>
          </w:tcPr>
          <w:p w14:paraId="0B8434CD" w14:textId="77777777" w:rsidR="00AB3B99" w:rsidRPr="00AB3B99" w:rsidRDefault="00AB3B99" w:rsidP="00C122F4">
            <w:pPr>
              <w:rPr>
                <w:rFonts w:ascii="Helvetica" w:hAnsi="Helvetica"/>
                <w:sz w:val="16"/>
                <w:szCs w:val="16"/>
              </w:rPr>
            </w:pPr>
          </w:p>
        </w:tc>
        <w:tc>
          <w:tcPr>
            <w:tcW w:w="2835" w:type="dxa"/>
            <w:shd w:val="clear" w:color="auto" w:fill="B2E7FF" w:themeFill="text1" w:themeFillTint="33"/>
          </w:tcPr>
          <w:p w14:paraId="69EA48AE" w14:textId="77777777" w:rsidR="00AB3B99" w:rsidRPr="00AB3B99" w:rsidRDefault="00AB3B99" w:rsidP="00C122F4">
            <w:pPr>
              <w:rPr>
                <w:rFonts w:ascii="Helvetica" w:hAnsi="Helvetica"/>
                <w:sz w:val="16"/>
                <w:szCs w:val="16"/>
              </w:rPr>
            </w:pPr>
          </w:p>
        </w:tc>
        <w:tc>
          <w:tcPr>
            <w:tcW w:w="2945" w:type="dxa"/>
            <w:shd w:val="clear" w:color="auto" w:fill="B2E7FF" w:themeFill="text1" w:themeFillTint="33"/>
          </w:tcPr>
          <w:p w14:paraId="5BF31B7E" w14:textId="77777777" w:rsidR="00AB3B99" w:rsidRPr="00AB3B99" w:rsidRDefault="00AB3B99" w:rsidP="00C122F4">
            <w:pPr>
              <w:rPr>
                <w:rFonts w:ascii="Helvetica" w:hAnsi="Helvetica"/>
                <w:sz w:val="16"/>
                <w:szCs w:val="16"/>
              </w:rPr>
            </w:pPr>
          </w:p>
        </w:tc>
      </w:tr>
      <w:tr w:rsidR="00AB3B99" w14:paraId="28F10795" w14:textId="77777777" w:rsidTr="00C552F4">
        <w:tc>
          <w:tcPr>
            <w:tcW w:w="5670" w:type="dxa"/>
          </w:tcPr>
          <w:p w14:paraId="5E7F5055" w14:textId="77777777" w:rsidR="00C552F4" w:rsidRPr="00D859BC" w:rsidRDefault="00C552F4" w:rsidP="00C552F4">
            <w:pPr>
              <w:rPr>
                <w:rFonts w:ascii="Helvetica" w:hAnsi="Helvetica"/>
                <w:b/>
                <w:bCs/>
                <w:sz w:val="16"/>
                <w:szCs w:val="16"/>
              </w:rPr>
            </w:pPr>
            <w:r w:rsidRPr="00D859BC">
              <w:rPr>
                <w:rFonts w:ascii="Helvetica" w:hAnsi="Helvetica"/>
                <w:b/>
                <w:bCs/>
                <w:sz w:val="16"/>
                <w:szCs w:val="16"/>
              </w:rPr>
              <w:t xml:space="preserve">Complaint </w:t>
            </w:r>
            <w:r>
              <w:rPr>
                <w:rFonts w:ascii="Helvetica" w:hAnsi="Helvetica"/>
                <w:b/>
                <w:bCs/>
                <w:sz w:val="16"/>
                <w:szCs w:val="16"/>
              </w:rPr>
              <w:t>m</w:t>
            </w:r>
            <w:r w:rsidRPr="00D859BC">
              <w:rPr>
                <w:rFonts w:ascii="Helvetica" w:hAnsi="Helvetica"/>
                <w:b/>
                <w:bCs/>
                <w:sz w:val="16"/>
                <w:szCs w:val="16"/>
              </w:rPr>
              <w:t>anagement (</w:t>
            </w:r>
            <w:r>
              <w:rPr>
                <w:rFonts w:ascii="Helvetica" w:hAnsi="Helvetica"/>
                <w:b/>
                <w:bCs/>
                <w:sz w:val="16"/>
                <w:szCs w:val="16"/>
              </w:rPr>
              <w:t>e</w:t>
            </w:r>
            <w:r w:rsidRPr="00D859BC">
              <w:rPr>
                <w:rFonts w:ascii="Helvetica" w:hAnsi="Helvetica"/>
                <w:b/>
                <w:bCs/>
                <w:sz w:val="16"/>
                <w:szCs w:val="16"/>
              </w:rPr>
              <w:t>nvironmental)</w:t>
            </w:r>
          </w:p>
          <w:p w14:paraId="7F953FAD" w14:textId="5539B7CD" w:rsidR="00AB3B99" w:rsidRPr="00AB3B99" w:rsidRDefault="00C552F4" w:rsidP="00C552F4">
            <w:pPr>
              <w:rPr>
                <w:rFonts w:ascii="Helvetica" w:hAnsi="Helvetica"/>
                <w:sz w:val="16"/>
                <w:szCs w:val="16"/>
              </w:rPr>
            </w:pPr>
            <w:r w:rsidRPr="00D859BC">
              <w:rPr>
                <w:rFonts w:ascii="Helvetica" w:hAnsi="Helvetica"/>
                <w:sz w:val="16"/>
                <w:szCs w:val="16"/>
              </w:rPr>
              <w:t>A procedure exists for registering and following through on complaints pertaining to relevant environmental</w:t>
            </w:r>
            <w:r>
              <w:rPr>
                <w:rStyle w:val="FootnoteReference"/>
                <w:rFonts w:ascii="Helvetica" w:hAnsi="Helvetica"/>
                <w:sz w:val="16"/>
                <w:szCs w:val="16"/>
              </w:rPr>
              <w:footnoteReference w:id="6"/>
            </w:r>
            <w:r w:rsidRPr="00D859BC">
              <w:rPr>
                <w:rFonts w:ascii="Helvetica" w:hAnsi="Helvetica"/>
                <w:sz w:val="16"/>
                <w:szCs w:val="16"/>
              </w:rPr>
              <w:t xml:space="preserve"> </w:t>
            </w:r>
            <w:r>
              <w:rPr>
                <w:rFonts w:ascii="Helvetica" w:hAnsi="Helvetica"/>
                <w:sz w:val="16"/>
                <w:szCs w:val="16"/>
              </w:rPr>
              <w:t>matters</w:t>
            </w:r>
          </w:p>
        </w:tc>
        <w:tc>
          <w:tcPr>
            <w:tcW w:w="1701" w:type="dxa"/>
          </w:tcPr>
          <w:p w14:paraId="1BB8BE4B" w14:textId="77777777" w:rsidR="00AB3B99" w:rsidRPr="00AB3B99" w:rsidRDefault="00AB3B99" w:rsidP="00C122F4">
            <w:pPr>
              <w:rPr>
                <w:rFonts w:ascii="Helvetica" w:hAnsi="Helvetica"/>
                <w:sz w:val="16"/>
                <w:szCs w:val="16"/>
              </w:rPr>
            </w:pPr>
          </w:p>
        </w:tc>
        <w:tc>
          <w:tcPr>
            <w:tcW w:w="2835" w:type="dxa"/>
          </w:tcPr>
          <w:p w14:paraId="19691332" w14:textId="77777777" w:rsidR="00AB3B99" w:rsidRPr="00AB3B99" w:rsidRDefault="00AB3B99" w:rsidP="00C122F4">
            <w:pPr>
              <w:rPr>
                <w:rFonts w:ascii="Helvetica" w:hAnsi="Helvetica"/>
                <w:sz w:val="16"/>
                <w:szCs w:val="16"/>
              </w:rPr>
            </w:pPr>
          </w:p>
        </w:tc>
        <w:tc>
          <w:tcPr>
            <w:tcW w:w="2945" w:type="dxa"/>
          </w:tcPr>
          <w:p w14:paraId="6F1237BC" w14:textId="77777777" w:rsidR="00AB3B99" w:rsidRPr="00AB3B99" w:rsidRDefault="00AB3B99" w:rsidP="00C122F4">
            <w:pPr>
              <w:rPr>
                <w:rFonts w:ascii="Helvetica" w:hAnsi="Helvetica"/>
                <w:sz w:val="16"/>
                <w:szCs w:val="16"/>
              </w:rPr>
            </w:pPr>
          </w:p>
        </w:tc>
      </w:tr>
      <w:tr w:rsidR="00AB3B99" w14:paraId="4317E79A" w14:textId="77777777" w:rsidTr="00C552F4">
        <w:tc>
          <w:tcPr>
            <w:tcW w:w="5670" w:type="dxa"/>
            <w:shd w:val="clear" w:color="auto" w:fill="B2E7FF" w:themeFill="text1" w:themeFillTint="33"/>
          </w:tcPr>
          <w:p w14:paraId="401C3AB4" w14:textId="77777777" w:rsidR="00C552F4" w:rsidRPr="00D859BC" w:rsidRDefault="00C552F4" w:rsidP="00C552F4">
            <w:pPr>
              <w:pageBreakBefore/>
              <w:rPr>
                <w:rFonts w:ascii="Helvetica" w:hAnsi="Helvetica"/>
                <w:b/>
                <w:bCs/>
                <w:sz w:val="16"/>
                <w:szCs w:val="16"/>
              </w:rPr>
            </w:pPr>
            <w:r w:rsidRPr="00D859BC">
              <w:rPr>
                <w:rFonts w:ascii="Helvetica" w:hAnsi="Helvetica"/>
                <w:b/>
                <w:bCs/>
                <w:sz w:val="16"/>
                <w:szCs w:val="16"/>
              </w:rPr>
              <w:lastRenderedPageBreak/>
              <w:t xml:space="preserve">Environmental </w:t>
            </w:r>
            <w:r>
              <w:rPr>
                <w:rFonts w:ascii="Helvetica" w:hAnsi="Helvetica"/>
                <w:b/>
                <w:bCs/>
                <w:sz w:val="16"/>
                <w:szCs w:val="16"/>
              </w:rPr>
              <w:t>i</w:t>
            </w:r>
            <w:r w:rsidRPr="00D859BC">
              <w:rPr>
                <w:rFonts w:ascii="Helvetica" w:hAnsi="Helvetica"/>
                <w:b/>
                <w:bCs/>
                <w:sz w:val="16"/>
                <w:szCs w:val="16"/>
              </w:rPr>
              <w:t xml:space="preserve">ncident </w:t>
            </w:r>
            <w:r>
              <w:rPr>
                <w:rFonts w:ascii="Helvetica" w:hAnsi="Helvetica"/>
                <w:b/>
                <w:bCs/>
                <w:sz w:val="16"/>
                <w:szCs w:val="16"/>
              </w:rPr>
              <w:t>n</w:t>
            </w:r>
            <w:r w:rsidRPr="00D859BC">
              <w:rPr>
                <w:rFonts w:ascii="Helvetica" w:hAnsi="Helvetica"/>
                <w:b/>
                <w:bCs/>
                <w:sz w:val="16"/>
                <w:szCs w:val="16"/>
              </w:rPr>
              <w:t xml:space="preserve">otification and </w:t>
            </w:r>
            <w:r>
              <w:rPr>
                <w:rFonts w:ascii="Helvetica" w:hAnsi="Helvetica"/>
                <w:b/>
                <w:bCs/>
                <w:sz w:val="16"/>
                <w:szCs w:val="16"/>
              </w:rPr>
              <w:t>m</w:t>
            </w:r>
            <w:r w:rsidRPr="00D859BC">
              <w:rPr>
                <w:rFonts w:ascii="Helvetica" w:hAnsi="Helvetica"/>
                <w:b/>
                <w:bCs/>
                <w:sz w:val="16"/>
                <w:szCs w:val="16"/>
              </w:rPr>
              <w:t>anagement</w:t>
            </w:r>
          </w:p>
          <w:p w14:paraId="41BCA257" w14:textId="1604D799" w:rsidR="00AB3B99" w:rsidRPr="00AB3B99" w:rsidRDefault="00C552F4" w:rsidP="00C552F4">
            <w:pPr>
              <w:pageBreakBefore/>
              <w:rPr>
                <w:rFonts w:ascii="Helvetica" w:hAnsi="Helvetica"/>
                <w:sz w:val="16"/>
                <w:szCs w:val="16"/>
              </w:rPr>
            </w:pPr>
            <w:r>
              <w:rPr>
                <w:rFonts w:ascii="Helvetica" w:hAnsi="Helvetica"/>
                <w:sz w:val="16"/>
                <w:szCs w:val="16"/>
              </w:rPr>
              <w:t>A p</w:t>
            </w:r>
            <w:r w:rsidRPr="00D859BC">
              <w:rPr>
                <w:rFonts w:ascii="Helvetica" w:hAnsi="Helvetica"/>
                <w:sz w:val="16"/>
                <w:szCs w:val="16"/>
              </w:rPr>
              <w:t xml:space="preserve">rocedure </w:t>
            </w:r>
            <w:r>
              <w:rPr>
                <w:rFonts w:ascii="Helvetica" w:hAnsi="Helvetica"/>
                <w:sz w:val="16"/>
                <w:szCs w:val="16"/>
              </w:rPr>
              <w:t xml:space="preserve">is set out that </w:t>
            </w:r>
            <w:r w:rsidRPr="00D859BC">
              <w:rPr>
                <w:rFonts w:ascii="Helvetica" w:hAnsi="Helvetica"/>
                <w:sz w:val="16"/>
                <w:szCs w:val="16"/>
              </w:rPr>
              <w:t>adequately addresses notification and management requirements for environmental incidents</w:t>
            </w:r>
            <w:r>
              <w:rPr>
                <w:rFonts w:ascii="Helvetica" w:hAnsi="Helvetica"/>
                <w:sz w:val="16"/>
                <w:szCs w:val="16"/>
              </w:rPr>
              <w:t xml:space="preserve">, </w:t>
            </w:r>
            <w:r w:rsidRPr="00D859BC">
              <w:rPr>
                <w:rFonts w:ascii="Helvetica" w:hAnsi="Helvetica"/>
                <w:sz w:val="16"/>
                <w:szCs w:val="16"/>
              </w:rPr>
              <w:t>in accordance with local legislatio</w:t>
            </w:r>
            <w:r>
              <w:rPr>
                <w:rFonts w:ascii="Helvetica" w:hAnsi="Helvetica"/>
                <w:sz w:val="16"/>
                <w:szCs w:val="16"/>
              </w:rPr>
              <w:t>n</w:t>
            </w:r>
          </w:p>
        </w:tc>
        <w:tc>
          <w:tcPr>
            <w:tcW w:w="1701" w:type="dxa"/>
            <w:shd w:val="clear" w:color="auto" w:fill="B2E7FF" w:themeFill="text1" w:themeFillTint="33"/>
          </w:tcPr>
          <w:p w14:paraId="7CACBAD2" w14:textId="77777777" w:rsidR="00AB3B99" w:rsidRPr="00AB3B99" w:rsidRDefault="00AB3B99" w:rsidP="00C122F4">
            <w:pPr>
              <w:rPr>
                <w:rFonts w:ascii="Helvetica" w:hAnsi="Helvetica"/>
                <w:sz w:val="16"/>
                <w:szCs w:val="16"/>
              </w:rPr>
            </w:pPr>
          </w:p>
        </w:tc>
        <w:tc>
          <w:tcPr>
            <w:tcW w:w="2835" w:type="dxa"/>
            <w:shd w:val="clear" w:color="auto" w:fill="B2E7FF" w:themeFill="text1" w:themeFillTint="33"/>
          </w:tcPr>
          <w:p w14:paraId="0987F49E" w14:textId="77777777" w:rsidR="00AB3B99" w:rsidRPr="00AB3B99" w:rsidRDefault="00AB3B99" w:rsidP="00C122F4">
            <w:pPr>
              <w:rPr>
                <w:rFonts w:ascii="Helvetica" w:hAnsi="Helvetica"/>
                <w:sz w:val="16"/>
                <w:szCs w:val="16"/>
              </w:rPr>
            </w:pPr>
          </w:p>
        </w:tc>
        <w:tc>
          <w:tcPr>
            <w:tcW w:w="2945" w:type="dxa"/>
            <w:shd w:val="clear" w:color="auto" w:fill="B2E7FF" w:themeFill="text1" w:themeFillTint="33"/>
          </w:tcPr>
          <w:p w14:paraId="3FBFFB49" w14:textId="77777777" w:rsidR="00AB3B99" w:rsidRPr="00AB3B99" w:rsidRDefault="00AB3B99" w:rsidP="00C122F4">
            <w:pPr>
              <w:rPr>
                <w:rFonts w:ascii="Helvetica" w:hAnsi="Helvetica"/>
                <w:sz w:val="16"/>
                <w:szCs w:val="16"/>
              </w:rPr>
            </w:pPr>
          </w:p>
        </w:tc>
      </w:tr>
      <w:tr w:rsidR="00AB3B99" w14:paraId="26563F46" w14:textId="77777777" w:rsidTr="00C552F4">
        <w:tc>
          <w:tcPr>
            <w:tcW w:w="5670" w:type="dxa"/>
            <w:shd w:val="clear" w:color="auto" w:fill="B2E7FF" w:themeFill="text1" w:themeFillTint="33"/>
          </w:tcPr>
          <w:p w14:paraId="669D5BDB" w14:textId="77777777" w:rsidR="00C552F4" w:rsidRPr="00D859BC" w:rsidRDefault="00C552F4" w:rsidP="00C552F4">
            <w:pPr>
              <w:rPr>
                <w:rFonts w:ascii="Helvetica" w:hAnsi="Helvetica"/>
                <w:sz w:val="16"/>
                <w:szCs w:val="16"/>
              </w:rPr>
            </w:pPr>
            <w:r w:rsidRPr="005F582C">
              <w:rPr>
                <w:rFonts w:ascii="Helvetica" w:hAnsi="Helvetica"/>
                <w:b/>
                <w:bCs/>
                <w:sz w:val="16"/>
                <w:szCs w:val="16"/>
              </w:rPr>
              <w:t>Site induction</w:t>
            </w:r>
            <w:r w:rsidRPr="00D859BC">
              <w:rPr>
                <w:rFonts w:ascii="Helvetica" w:hAnsi="Helvetica"/>
                <w:sz w:val="16"/>
                <w:szCs w:val="16"/>
              </w:rPr>
              <w:t xml:space="preserve"> includes:</w:t>
            </w:r>
          </w:p>
          <w:p w14:paraId="3DD9C15E" w14:textId="77777777" w:rsidR="00C552F4" w:rsidRPr="00D859BC" w:rsidRDefault="00C552F4" w:rsidP="00C552F4">
            <w:pPr>
              <w:pStyle w:val="ListParagraph"/>
              <w:numPr>
                <w:ilvl w:val="0"/>
                <w:numId w:val="13"/>
              </w:numPr>
              <w:ind w:left="458" w:hanging="425"/>
              <w:rPr>
                <w:rFonts w:ascii="Helvetica" w:hAnsi="Helvetica"/>
                <w:sz w:val="16"/>
                <w:szCs w:val="16"/>
              </w:rPr>
            </w:pPr>
            <w:r w:rsidRPr="00D859BC">
              <w:rPr>
                <w:rFonts w:ascii="Helvetica" w:hAnsi="Helvetica"/>
                <w:sz w:val="16"/>
                <w:szCs w:val="16"/>
              </w:rPr>
              <w:t>Basic responsibilities and roles for environment management</w:t>
            </w:r>
          </w:p>
          <w:p w14:paraId="65DC00B2" w14:textId="77777777" w:rsidR="00C552F4" w:rsidRPr="00D859BC" w:rsidRDefault="00C552F4" w:rsidP="00C552F4">
            <w:pPr>
              <w:pStyle w:val="ListParagraph"/>
              <w:numPr>
                <w:ilvl w:val="0"/>
                <w:numId w:val="13"/>
              </w:numPr>
              <w:ind w:left="458" w:hanging="425"/>
              <w:rPr>
                <w:rFonts w:ascii="Helvetica" w:hAnsi="Helvetica"/>
                <w:sz w:val="16"/>
                <w:szCs w:val="16"/>
              </w:rPr>
            </w:pPr>
            <w:r w:rsidRPr="00D859BC">
              <w:rPr>
                <w:rFonts w:ascii="Helvetica" w:hAnsi="Helvetica"/>
                <w:sz w:val="16"/>
                <w:szCs w:val="16"/>
              </w:rPr>
              <w:t>Specific locations of significant environmental or heritage value</w:t>
            </w:r>
          </w:p>
          <w:p w14:paraId="4413ACCB" w14:textId="77777777" w:rsidR="00C552F4" w:rsidRPr="00D859BC" w:rsidRDefault="00C552F4" w:rsidP="00C552F4">
            <w:pPr>
              <w:pStyle w:val="ListParagraph"/>
              <w:numPr>
                <w:ilvl w:val="0"/>
                <w:numId w:val="13"/>
              </w:numPr>
              <w:ind w:left="458" w:hanging="425"/>
              <w:rPr>
                <w:rFonts w:ascii="Helvetica" w:hAnsi="Helvetica"/>
                <w:sz w:val="16"/>
                <w:szCs w:val="16"/>
              </w:rPr>
            </w:pPr>
            <w:r w:rsidRPr="00D859BC">
              <w:rPr>
                <w:rFonts w:ascii="Helvetica" w:hAnsi="Helvetica"/>
                <w:sz w:val="16"/>
                <w:szCs w:val="16"/>
              </w:rPr>
              <w:t xml:space="preserve">Measures and strategies for environmental management </w:t>
            </w:r>
          </w:p>
          <w:p w14:paraId="41D8B273" w14:textId="77777777" w:rsidR="00C552F4" w:rsidRPr="00D859BC" w:rsidRDefault="00C552F4" w:rsidP="00C552F4">
            <w:pPr>
              <w:pStyle w:val="ListParagraph"/>
              <w:numPr>
                <w:ilvl w:val="0"/>
                <w:numId w:val="13"/>
              </w:numPr>
              <w:ind w:left="458" w:hanging="425"/>
              <w:rPr>
                <w:rFonts w:ascii="Helvetica" w:hAnsi="Helvetica"/>
                <w:sz w:val="16"/>
                <w:szCs w:val="16"/>
              </w:rPr>
            </w:pPr>
            <w:r w:rsidRPr="00D859BC">
              <w:rPr>
                <w:rFonts w:ascii="Helvetica" w:hAnsi="Helvetica"/>
                <w:sz w:val="16"/>
                <w:szCs w:val="16"/>
              </w:rPr>
              <w:t>Ancillary activity locations (including turnaround points, construction water, stockpile sites, and material sources)</w:t>
            </w:r>
          </w:p>
          <w:p w14:paraId="3142C34A" w14:textId="006EF511" w:rsidR="00C552F4" w:rsidRDefault="00C552F4" w:rsidP="00C552F4">
            <w:pPr>
              <w:pStyle w:val="ListParagraph"/>
              <w:numPr>
                <w:ilvl w:val="0"/>
                <w:numId w:val="13"/>
              </w:numPr>
              <w:ind w:left="458" w:hanging="425"/>
              <w:rPr>
                <w:rFonts w:ascii="Helvetica" w:hAnsi="Helvetica"/>
                <w:sz w:val="16"/>
                <w:szCs w:val="16"/>
              </w:rPr>
            </w:pPr>
            <w:r w:rsidRPr="00D859BC">
              <w:rPr>
                <w:rFonts w:ascii="Helvetica" w:hAnsi="Helvetica"/>
                <w:sz w:val="16"/>
                <w:szCs w:val="16"/>
              </w:rPr>
              <w:t>Systems for notification of potential environmental non-conformances or incidents</w:t>
            </w:r>
          </w:p>
          <w:p w14:paraId="0CA1A785" w14:textId="694ABBBB" w:rsidR="00AB3B99" w:rsidRPr="00C552F4" w:rsidRDefault="00C552F4" w:rsidP="00C552F4">
            <w:pPr>
              <w:pStyle w:val="ListParagraph"/>
              <w:numPr>
                <w:ilvl w:val="0"/>
                <w:numId w:val="13"/>
              </w:numPr>
              <w:ind w:left="458" w:hanging="425"/>
              <w:rPr>
                <w:rFonts w:ascii="Helvetica" w:hAnsi="Helvetica"/>
                <w:sz w:val="16"/>
                <w:szCs w:val="16"/>
              </w:rPr>
            </w:pPr>
            <w:r w:rsidRPr="00C552F4">
              <w:rPr>
                <w:rFonts w:ascii="Helvetica" w:hAnsi="Helvetica"/>
                <w:sz w:val="16"/>
                <w:szCs w:val="16"/>
              </w:rPr>
              <w:t>Management and contingency plans for unexpected events (spills, UXO, chance finds etc)</w:t>
            </w:r>
          </w:p>
        </w:tc>
        <w:tc>
          <w:tcPr>
            <w:tcW w:w="1701" w:type="dxa"/>
            <w:shd w:val="clear" w:color="auto" w:fill="B2E7FF" w:themeFill="text1" w:themeFillTint="33"/>
          </w:tcPr>
          <w:p w14:paraId="30A43F62" w14:textId="77777777" w:rsidR="00AB3B99" w:rsidRPr="00AB3B99" w:rsidRDefault="00AB3B99" w:rsidP="00C122F4">
            <w:pPr>
              <w:rPr>
                <w:rFonts w:ascii="Helvetica" w:hAnsi="Helvetica"/>
                <w:sz w:val="16"/>
                <w:szCs w:val="16"/>
              </w:rPr>
            </w:pPr>
          </w:p>
        </w:tc>
        <w:tc>
          <w:tcPr>
            <w:tcW w:w="2835" w:type="dxa"/>
            <w:shd w:val="clear" w:color="auto" w:fill="B2E7FF" w:themeFill="text1" w:themeFillTint="33"/>
          </w:tcPr>
          <w:p w14:paraId="28205092" w14:textId="77777777" w:rsidR="00AB3B99" w:rsidRPr="00AB3B99" w:rsidRDefault="00AB3B99" w:rsidP="00C122F4">
            <w:pPr>
              <w:rPr>
                <w:rFonts w:ascii="Helvetica" w:hAnsi="Helvetica"/>
                <w:sz w:val="16"/>
                <w:szCs w:val="16"/>
              </w:rPr>
            </w:pPr>
          </w:p>
        </w:tc>
        <w:tc>
          <w:tcPr>
            <w:tcW w:w="2945" w:type="dxa"/>
            <w:shd w:val="clear" w:color="auto" w:fill="B2E7FF" w:themeFill="text1" w:themeFillTint="33"/>
          </w:tcPr>
          <w:p w14:paraId="7ABFACD4" w14:textId="77777777" w:rsidR="00AB3B99" w:rsidRPr="00AB3B99" w:rsidRDefault="00AB3B99" w:rsidP="00C122F4">
            <w:pPr>
              <w:rPr>
                <w:rFonts w:ascii="Helvetica" w:hAnsi="Helvetica"/>
                <w:sz w:val="16"/>
                <w:szCs w:val="16"/>
              </w:rPr>
            </w:pPr>
          </w:p>
        </w:tc>
      </w:tr>
      <w:tr w:rsidR="00AB3B99" w14:paraId="6B6981CC" w14:textId="77777777" w:rsidTr="00C552F4">
        <w:tc>
          <w:tcPr>
            <w:tcW w:w="5670" w:type="dxa"/>
          </w:tcPr>
          <w:p w14:paraId="55C61674" w14:textId="35EF5851" w:rsidR="00AB3B99" w:rsidRPr="00AB3B99" w:rsidRDefault="00C552F4" w:rsidP="00C122F4">
            <w:pPr>
              <w:rPr>
                <w:rFonts w:ascii="Helvetica" w:hAnsi="Helvetica"/>
                <w:sz w:val="16"/>
                <w:szCs w:val="16"/>
              </w:rPr>
            </w:pPr>
            <w:r w:rsidRPr="00D859BC">
              <w:rPr>
                <w:rFonts w:ascii="Helvetica" w:hAnsi="Helvetica"/>
                <w:sz w:val="16"/>
                <w:szCs w:val="16"/>
              </w:rPr>
              <w:t xml:space="preserve">EMMP covers </w:t>
            </w:r>
            <w:r>
              <w:rPr>
                <w:rFonts w:ascii="Helvetica" w:hAnsi="Helvetica"/>
                <w:sz w:val="16"/>
                <w:szCs w:val="16"/>
              </w:rPr>
              <w:t xml:space="preserve">the </w:t>
            </w:r>
            <w:r w:rsidRPr="00D859BC">
              <w:rPr>
                <w:rFonts w:ascii="Helvetica" w:hAnsi="Helvetica"/>
                <w:sz w:val="16"/>
                <w:szCs w:val="16"/>
              </w:rPr>
              <w:t xml:space="preserve">environment management of all works, including temporary works and ancillary </w:t>
            </w:r>
            <w:r>
              <w:rPr>
                <w:rFonts w:ascii="Helvetica" w:hAnsi="Helvetica"/>
                <w:sz w:val="16"/>
                <w:szCs w:val="16"/>
              </w:rPr>
              <w:t>(</w:t>
            </w:r>
            <w:r w:rsidRPr="00D859BC">
              <w:rPr>
                <w:rFonts w:ascii="Helvetica" w:hAnsi="Helvetica"/>
                <w:sz w:val="16"/>
                <w:szCs w:val="16"/>
              </w:rPr>
              <w:t>side-tracks, stockpiles, water</w:t>
            </w:r>
            <w:r>
              <w:rPr>
                <w:rFonts w:ascii="Helvetica" w:hAnsi="Helvetica"/>
                <w:sz w:val="16"/>
                <w:szCs w:val="16"/>
              </w:rPr>
              <w:t xml:space="preserve"> sources </w:t>
            </w:r>
            <w:r w:rsidRPr="00D859BC">
              <w:rPr>
                <w:rFonts w:ascii="Helvetica" w:hAnsi="Helvetica"/>
                <w:sz w:val="16"/>
                <w:szCs w:val="16"/>
              </w:rPr>
              <w:t>and contractor’s site facilities and camps</w:t>
            </w:r>
            <w:r>
              <w:rPr>
                <w:rFonts w:ascii="Helvetica" w:hAnsi="Helvetica"/>
                <w:sz w:val="16"/>
                <w:szCs w:val="16"/>
              </w:rPr>
              <w:t>)</w:t>
            </w:r>
          </w:p>
        </w:tc>
        <w:tc>
          <w:tcPr>
            <w:tcW w:w="1701" w:type="dxa"/>
          </w:tcPr>
          <w:p w14:paraId="2B58388F" w14:textId="77777777" w:rsidR="00AB3B99" w:rsidRPr="00AB3B99" w:rsidRDefault="00AB3B99" w:rsidP="00C122F4">
            <w:pPr>
              <w:rPr>
                <w:rFonts w:ascii="Helvetica" w:hAnsi="Helvetica"/>
                <w:sz w:val="16"/>
                <w:szCs w:val="16"/>
              </w:rPr>
            </w:pPr>
          </w:p>
        </w:tc>
        <w:tc>
          <w:tcPr>
            <w:tcW w:w="2835" w:type="dxa"/>
          </w:tcPr>
          <w:p w14:paraId="727E864F" w14:textId="77777777" w:rsidR="00AB3B99" w:rsidRPr="00AB3B99" w:rsidRDefault="00AB3B99" w:rsidP="00C122F4">
            <w:pPr>
              <w:rPr>
                <w:rFonts w:ascii="Helvetica" w:hAnsi="Helvetica"/>
                <w:sz w:val="16"/>
                <w:szCs w:val="16"/>
              </w:rPr>
            </w:pPr>
          </w:p>
        </w:tc>
        <w:tc>
          <w:tcPr>
            <w:tcW w:w="2945" w:type="dxa"/>
          </w:tcPr>
          <w:p w14:paraId="7AF38606" w14:textId="77777777" w:rsidR="00AB3B99" w:rsidRPr="00AB3B99" w:rsidRDefault="00AB3B99" w:rsidP="00C122F4">
            <w:pPr>
              <w:rPr>
                <w:rFonts w:ascii="Helvetica" w:hAnsi="Helvetica"/>
                <w:sz w:val="16"/>
                <w:szCs w:val="16"/>
              </w:rPr>
            </w:pPr>
          </w:p>
        </w:tc>
      </w:tr>
      <w:tr w:rsidR="00987997" w14:paraId="7A8AA281" w14:textId="77777777" w:rsidTr="00987997">
        <w:tc>
          <w:tcPr>
            <w:tcW w:w="13151" w:type="dxa"/>
            <w:gridSpan w:val="4"/>
            <w:shd w:val="clear" w:color="auto" w:fill="FFC000"/>
          </w:tcPr>
          <w:p w14:paraId="3F3BF74A" w14:textId="2E03BA29" w:rsidR="00987997" w:rsidRPr="00AB3B99" w:rsidRDefault="00987997" w:rsidP="00C122F4">
            <w:pPr>
              <w:rPr>
                <w:rFonts w:ascii="Helvetica" w:hAnsi="Helvetica"/>
                <w:sz w:val="16"/>
                <w:szCs w:val="16"/>
              </w:rPr>
            </w:pPr>
            <w:r w:rsidRPr="00D859BC">
              <w:rPr>
                <w:b/>
                <w:bCs/>
                <w:sz w:val="16"/>
                <w:szCs w:val="16"/>
              </w:rPr>
              <w:t>NOTE:</w:t>
            </w:r>
            <w:r w:rsidRPr="00D859BC">
              <w:rPr>
                <w:sz w:val="16"/>
                <w:szCs w:val="16"/>
              </w:rPr>
              <w:t xml:space="preserve"> The following t</w:t>
            </w:r>
            <w:r>
              <w:rPr>
                <w:sz w:val="16"/>
                <w:szCs w:val="16"/>
              </w:rPr>
              <w:t xml:space="preserve">opics (in alphabetical order) </w:t>
            </w:r>
            <w:r w:rsidRPr="00D859BC">
              <w:rPr>
                <w:sz w:val="16"/>
                <w:szCs w:val="16"/>
              </w:rPr>
              <w:t xml:space="preserve">are not applicable to all projects. Where the EIA and EMMP have not identified the below as requiring </w:t>
            </w:r>
            <w:r>
              <w:rPr>
                <w:sz w:val="16"/>
                <w:szCs w:val="16"/>
              </w:rPr>
              <w:t>management,</w:t>
            </w:r>
            <w:r w:rsidRPr="00D859BC">
              <w:rPr>
                <w:sz w:val="16"/>
                <w:szCs w:val="16"/>
              </w:rPr>
              <w:t xml:space="preserve"> the sections</w:t>
            </w:r>
            <w:r>
              <w:rPr>
                <w:sz w:val="16"/>
                <w:szCs w:val="16"/>
              </w:rPr>
              <w:t xml:space="preserve"> included below</w:t>
            </w:r>
            <w:r w:rsidRPr="00D859BC">
              <w:rPr>
                <w:sz w:val="16"/>
                <w:szCs w:val="16"/>
              </w:rPr>
              <w:t xml:space="preserve"> may be ignored or deleted.</w:t>
            </w:r>
            <w:r>
              <w:rPr>
                <w:sz w:val="16"/>
                <w:szCs w:val="16"/>
              </w:rPr>
              <w:t xml:space="preserve"> Equally, other topics not covered here may need to be included.</w:t>
            </w:r>
          </w:p>
        </w:tc>
      </w:tr>
      <w:tr w:rsidR="00987997" w:rsidRPr="00987997" w14:paraId="10C0F5FD" w14:textId="77777777" w:rsidTr="00BA2EEE">
        <w:tc>
          <w:tcPr>
            <w:tcW w:w="13151" w:type="dxa"/>
            <w:gridSpan w:val="4"/>
            <w:shd w:val="clear" w:color="auto" w:fill="00577E" w:themeFill="text2"/>
          </w:tcPr>
          <w:p w14:paraId="6140DF3C" w14:textId="0E313A23" w:rsidR="00987997" w:rsidRPr="00987997" w:rsidRDefault="00987997" w:rsidP="00C122F4">
            <w:pPr>
              <w:rPr>
                <w:rFonts w:ascii="Helvetica" w:hAnsi="Helvetica"/>
                <w:color w:val="FFFFFF" w:themeColor="background1"/>
                <w:sz w:val="16"/>
                <w:szCs w:val="16"/>
              </w:rPr>
            </w:pPr>
            <w:r w:rsidRPr="00987997">
              <w:rPr>
                <w:rFonts w:ascii="Helvetica" w:hAnsi="Helvetica"/>
                <w:color w:val="FFFFFF" w:themeColor="background1"/>
                <w:sz w:val="16"/>
                <w:szCs w:val="16"/>
              </w:rPr>
              <w:t>Air Quality</w:t>
            </w:r>
          </w:p>
        </w:tc>
      </w:tr>
      <w:tr w:rsidR="00AB3B99" w14:paraId="380D76C2" w14:textId="77777777" w:rsidTr="00987997">
        <w:tc>
          <w:tcPr>
            <w:tcW w:w="5670" w:type="dxa"/>
            <w:shd w:val="clear" w:color="auto" w:fill="B2E7FF" w:themeFill="text1" w:themeFillTint="33"/>
          </w:tcPr>
          <w:p w14:paraId="2AD50810" w14:textId="77777777" w:rsidR="00987997" w:rsidRPr="00D859BC" w:rsidRDefault="00987997" w:rsidP="00987997">
            <w:pPr>
              <w:rPr>
                <w:rFonts w:ascii="Helvetica" w:hAnsi="Helvetica"/>
                <w:sz w:val="16"/>
                <w:szCs w:val="16"/>
              </w:rPr>
            </w:pPr>
            <w:r w:rsidRPr="00D859BC">
              <w:rPr>
                <w:rFonts w:ascii="Helvetica" w:hAnsi="Helvetica"/>
                <w:sz w:val="16"/>
                <w:szCs w:val="16"/>
              </w:rPr>
              <w:t>EMMP includes diagrams and descriptions of:</w:t>
            </w:r>
          </w:p>
          <w:p w14:paraId="49A30A35" w14:textId="1A705C80" w:rsidR="00987997" w:rsidRPr="00D859BC" w:rsidRDefault="00987997" w:rsidP="00987997">
            <w:pPr>
              <w:pStyle w:val="ListParagraph"/>
              <w:numPr>
                <w:ilvl w:val="0"/>
                <w:numId w:val="14"/>
              </w:numPr>
              <w:ind w:left="458" w:hanging="425"/>
              <w:rPr>
                <w:rFonts w:ascii="Helvetica" w:hAnsi="Helvetica"/>
                <w:sz w:val="16"/>
                <w:szCs w:val="16"/>
              </w:rPr>
            </w:pPr>
            <w:r w:rsidRPr="00D859BC">
              <w:rPr>
                <w:rFonts w:ascii="Helvetica" w:hAnsi="Helvetica"/>
                <w:sz w:val="16"/>
                <w:szCs w:val="16"/>
              </w:rPr>
              <w:t>Air quality receivers in relation to the site</w:t>
            </w:r>
            <w:r w:rsidR="00804391">
              <w:rPr>
                <w:rFonts w:ascii="Helvetica" w:hAnsi="Helvetica"/>
                <w:sz w:val="16"/>
                <w:szCs w:val="16"/>
              </w:rPr>
              <w:t xml:space="preserve"> and baseline criteria</w:t>
            </w:r>
          </w:p>
          <w:p w14:paraId="0ECB6D2C" w14:textId="77777777" w:rsidR="00987997" w:rsidRPr="00D859BC" w:rsidRDefault="00987997" w:rsidP="00987997">
            <w:pPr>
              <w:pStyle w:val="ListParagraph"/>
              <w:numPr>
                <w:ilvl w:val="0"/>
                <w:numId w:val="14"/>
              </w:numPr>
              <w:ind w:left="458" w:hanging="425"/>
              <w:rPr>
                <w:rFonts w:ascii="Helvetica" w:hAnsi="Helvetica"/>
                <w:sz w:val="16"/>
                <w:szCs w:val="16"/>
              </w:rPr>
            </w:pPr>
            <w:r w:rsidRPr="00D859BC">
              <w:rPr>
                <w:rFonts w:ascii="Helvetica" w:hAnsi="Helvetica"/>
                <w:sz w:val="16"/>
                <w:szCs w:val="16"/>
              </w:rPr>
              <w:t>Air quality monitoring methodology, including:</w:t>
            </w:r>
          </w:p>
          <w:p w14:paraId="2D27E343" w14:textId="77777777" w:rsidR="00987997" w:rsidRPr="00D859BC" w:rsidRDefault="00987997" w:rsidP="00987997">
            <w:pPr>
              <w:pStyle w:val="ListParagraph"/>
              <w:numPr>
                <w:ilvl w:val="1"/>
                <w:numId w:val="14"/>
              </w:numPr>
              <w:ind w:left="884" w:hanging="426"/>
              <w:rPr>
                <w:rFonts w:ascii="Helvetica" w:hAnsi="Helvetica"/>
                <w:sz w:val="16"/>
                <w:szCs w:val="16"/>
              </w:rPr>
            </w:pPr>
            <w:r w:rsidRPr="00D859BC">
              <w:rPr>
                <w:rFonts w:ascii="Helvetica" w:hAnsi="Helvetica"/>
                <w:sz w:val="16"/>
                <w:szCs w:val="16"/>
              </w:rPr>
              <w:t>Equipment and its location</w:t>
            </w:r>
          </w:p>
          <w:p w14:paraId="6E46569B" w14:textId="77777777" w:rsidR="00987997" w:rsidRPr="00D859BC" w:rsidRDefault="00987997" w:rsidP="00987997">
            <w:pPr>
              <w:pStyle w:val="ListParagraph"/>
              <w:numPr>
                <w:ilvl w:val="1"/>
                <w:numId w:val="14"/>
              </w:numPr>
              <w:ind w:left="884" w:hanging="426"/>
              <w:rPr>
                <w:rFonts w:ascii="Helvetica" w:hAnsi="Helvetica"/>
                <w:sz w:val="16"/>
                <w:szCs w:val="16"/>
              </w:rPr>
            </w:pPr>
            <w:r w:rsidRPr="00D859BC">
              <w:rPr>
                <w:rFonts w:ascii="Helvetica" w:hAnsi="Helvetica"/>
                <w:sz w:val="16"/>
                <w:szCs w:val="16"/>
              </w:rPr>
              <w:t>Duration</w:t>
            </w:r>
          </w:p>
          <w:p w14:paraId="1B756D46" w14:textId="77777777" w:rsidR="00987997" w:rsidRPr="00D859BC" w:rsidRDefault="00987997" w:rsidP="00987997">
            <w:pPr>
              <w:pStyle w:val="ListParagraph"/>
              <w:numPr>
                <w:ilvl w:val="1"/>
                <w:numId w:val="14"/>
              </w:numPr>
              <w:ind w:left="884" w:hanging="426"/>
              <w:rPr>
                <w:rFonts w:ascii="Helvetica" w:hAnsi="Helvetica"/>
                <w:sz w:val="16"/>
                <w:szCs w:val="16"/>
              </w:rPr>
            </w:pPr>
            <w:r w:rsidRPr="00D859BC">
              <w:rPr>
                <w:rFonts w:ascii="Helvetica" w:hAnsi="Helvetica"/>
                <w:sz w:val="16"/>
                <w:szCs w:val="16"/>
              </w:rPr>
              <w:t>Frequency</w:t>
            </w:r>
          </w:p>
          <w:p w14:paraId="02EDDEBD" w14:textId="77777777" w:rsidR="00987997" w:rsidRPr="00D859BC" w:rsidRDefault="00987997" w:rsidP="00987997">
            <w:pPr>
              <w:pStyle w:val="ListParagraph"/>
              <w:numPr>
                <w:ilvl w:val="1"/>
                <w:numId w:val="14"/>
              </w:numPr>
              <w:ind w:left="884" w:hanging="426"/>
              <w:rPr>
                <w:rFonts w:ascii="Helvetica" w:hAnsi="Helvetica"/>
                <w:sz w:val="16"/>
                <w:szCs w:val="16"/>
              </w:rPr>
            </w:pPr>
            <w:r>
              <w:rPr>
                <w:rFonts w:ascii="Helvetica" w:hAnsi="Helvetica"/>
                <w:sz w:val="16"/>
                <w:szCs w:val="16"/>
              </w:rPr>
              <w:t xml:space="preserve">Details of person responsible </w:t>
            </w:r>
          </w:p>
          <w:p w14:paraId="7A86B6FF" w14:textId="3D5440A8" w:rsidR="00987997" w:rsidRDefault="00987997" w:rsidP="00987997">
            <w:pPr>
              <w:pStyle w:val="ListParagraph"/>
              <w:numPr>
                <w:ilvl w:val="0"/>
                <w:numId w:val="14"/>
              </w:numPr>
              <w:ind w:left="458" w:hanging="458"/>
              <w:rPr>
                <w:rFonts w:ascii="Helvetica" w:hAnsi="Helvetica"/>
                <w:sz w:val="16"/>
                <w:szCs w:val="16"/>
              </w:rPr>
            </w:pPr>
            <w:r w:rsidRPr="00D859BC">
              <w:rPr>
                <w:rFonts w:ascii="Helvetica" w:hAnsi="Helvetica"/>
                <w:sz w:val="16"/>
                <w:szCs w:val="16"/>
              </w:rPr>
              <w:t xml:space="preserve">Strategies and measures for management that are both practicable and reasonable to minimise adverse </w:t>
            </w:r>
            <w:r w:rsidR="00804391">
              <w:rPr>
                <w:rFonts w:ascii="Helvetica" w:hAnsi="Helvetica"/>
                <w:sz w:val="16"/>
                <w:szCs w:val="16"/>
              </w:rPr>
              <w:t xml:space="preserve">effects on </w:t>
            </w:r>
            <w:r w:rsidRPr="00D859BC">
              <w:rPr>
                <w:rFonts w:ascii="Helvetica" w:hAnsi="Helvetica"/>
                <w:sz w:val="16"/>
                <w:szCs w:val="16"/>
              </w:rPr>
              <w:t>air quality</w:t>
            </w:r>
            <w:r w:rsidR="00804391">
              <w:rPr>
                <w:rFonts w:ascii="Helvetica" w:hAnsi="Helvetica"/>
                <w:sz w:val="16"/>
                <w:szCs w:val="16"/>
              </w:rPr>
              <w:t xml:space="preserve"> and dust</w:t>
            </w:r>
            <w:r w:rsidRPr="00D859BC">
              <w:rPr>
                <w:rFonts w:ascii="Helvetica" w:hAnsi="Helvetica"/>
                <w:sz w:val="16"/>
                <w:szCs w:val="16"/>
              </w:rPr>
              <w:t xml:space="preserve"> </w:t>
            </w:r>
          </w:p>
          <w:p w14:paraId="55A9A1AF" w14:textId="1D2759A4" w:rsidR="00AB3B99" w:rsidRPr="00987997" w:rsidRDefault="00987997" w:rsidP="00987997">
            <w:pPr>
              <w:pStyle w:val="ListParagraph"/>
              <w:numPr>
                <w:ilvl w:val="0"/>
                <w:numId w:val="14"/>
              </w:numPr>
              <w:ind w:left="458" w:hanging="458"/>
              <w:rPr>
                <w:rFonts w:ascii="Helvetica" w:hAnsi="Helvetica"/>
                <w:sz w:val="16"/>
                <w:szCs w:val="16"/>
              </w:rPr>
            </w:pPr>
            <w:r w:rsidRPr="00987997">
              <w:rPr>
                <w:rFonts w:ascii="Helvetica" w:hAnsi="Helvetica"/>
                <w:sz w:val="16"/>
                <w:szCs w:val="16"/>
              </w:rPr>
              <w:t>Contingency plan for criteria exceeding emissions</w:t>
            </w:r>
          </w:p>
        </w:tc>
        <w:tc>
          <w:tcPr>
            <w:tcW w:w="1701" w:type="dxa"/>
            <w:shd w:val="clear" w:color="auto" w:fill="B2E7FF" w:themeFill="text1" w:themeFillTint="33"/>
          </w:tcPr>
          <w:p w14:paraId="67AC87F2" w14:textId="77777777" w:rsidR="00AB3B99" w:rsidRPr="00AB3B99" w:rsidRDefault="00AB3B99" w:rsidP="00C122F4">
            <w:pPr>
              <w:rPr>
                <w:rFonts w:ascii="Helvetica" w:hAnsi="Helvetica"/>
                <w:sz w:val="16"/>
                <w:szCs w:val="16"/>
              </w:rPr>
            </w:pPr>
          </w:p>
        </w:tc>
        <w:tc>
          <w:tcPr>
            <w:tcW w:w="2835" w:type="dxa"/>
            <w:shd w:val="clear" w:color="auto" w:fill="B2E7FF" w:themeFill="text1" w:themeFillTint="33"/>
          </w:tcPr>
          <w:p w14:paraId="60E832CB" w14:textId="77777777" w:rsidR="00AB3B99" w:rsidRPr="00AB3B99" w:rsidRDefault="00AB3B99" w:rsidP="00C122F4">
            <w:pPr>
              <w:rPr>
                <w:rFonts w:ascii="Helvetica" w:hAnsi="Helvetica"/>
                <w:sz w:val="16"/>
                <w:szCs w:val="16"/>
              </w:rPr>
            </w:pPr>
          </w:p>
        </w:tc>
        <w:tc>
          <w:tcPr>
            <w:tcW w:w="2945" w:type="dxa"/>
            <w:shd w:val="clear" w:color="auto" w:fill="B2E7FF" w:themeFill="text1" w:themeFillTint="33"/>
          </w:tcPr>
          <w:p w14:paraId="46F17475" w14:textId="77777777" w:rsidR="00AB3B99" w:rsidRPr="00AB3B99" w:rsidRDefault="00AB3B99" w:rsidP="00C122F4">
            <w:pPr>
              <w:rPr>
                <w:rFonts w:ascii="Helvetica" w:hAnsi="Helvetica"/>
                <w:sz w:val="16"/>
                <w:szCs w:val="16"/>
              </w:rPr>
            </w:pPr>
          </w:p>
        </w:tc>
      </w:tr>
      <w:tr w:rsidR="00DD7E55" w:rsidRPr="00DD7E55" w14:paraId="738A01D2" w14:textId="77777777" w:rsidTr="00F93BBA">
        <w:tc>
          <w:tcPr>
            <w:tcW w:w="13151" w:type="dxa"/>
            <w:gridSpan w:val="4"/>
            <w:shd w:val="clear" w:color="auto" w:fill="00577E" w:themeFill="accent1"/>
          </w:tcPr>
          <w:p w14:paraId="28C047AA" w14:textId="167D6876" w:rsidR="00DD7E55" w:rsidRPr="00987997" w:rsidRDefault="00DD7E55" w:rsidP="00C122F4">
            <w:pPr>
              <w:rPr>
                <w:rFonts w:ascii="Helvetica" w:hAnsi="Helvetica"/>
                <w:color w:val="FFFFFF" w:themeColor="background1"/>
                <w:sz w:val="16"/>
                <w:szCs w:val="16"/>
              </w:rPr>
            </w:pPr>
            <w:r w:rsidRPr="00987997">
              <w:rPr>
                <w:rFonts w:ascii="Helvetica" w:hAnsi="Helvetica"/>
                <w:color w:val="FFFFFF" w:themeColor="background1"/>
                <w:sz w:val="16"/>
                <w:szCs w:val="16"/>
              </w:rPr>
              <w:t>Chemicals and Fuels</w:t>
            </w:r>
          </w:p>
        </w:tc>
      </w:tr>
      <w:tr w:rsidR="00AB3B99" w14:paraId="54EAA8CC" w14:textId="77777777" w:rsidTr="00987997">
        <w:tc>
          <w:tcPr>
            <w:tcW w:w="5670" w:type="dxa"/>
            <w:shd w:val="clear" w:color="auto" w:fill="B2E7FF" w:themeFill="text2" w:themeFillTint="33"/>
          </w:tcPr>
          <w:p w14:paraId="1C224CD6" w14:textId="77777777" w:rsidR="00987997" w:rsidRPr="00D859BC" w:rsidRDefault="00987997" w:rsidP="00987997">
            <w:pPr>
              <w:rPr>
                <w:rFonts w:ascii="Helvetica" w:hAnsi="Helvetica"/>
                <w:sz w:val="16"/>
                <w:szCs w:val="16"/>
              </w:rPr>
            </w:pPr>
            <w:r w:rsidRPr="00D859BC">
              <w:rPr>
                <w:rFonts w:ascii="Helvetica" w:hAnsi="Helvetica"/>
                <w:sz w:val="16"/>
                <w:szCs w:val="16"/>
              </w:rPr>
              <w:t>EMMP includes diagrams and descriptions of:</w:t>
            </w:r>
          </w:p>
          <w:p w14:paraId="6AEA6569" w14:textId="77777777" w:rsidR="00987997" w:rsidRPr="00D859BC" w:rsidRDefault="00987997" w:rsidP="00987997">
            <w:pPr>
              <w:pStyle w:val="ListParagraph"/>
              <w:numPr>
                <w:ilvl w:val="0"/>
                <w:numId w:val="15"/>
              </w:numPr>
              <w:ind w:left="458" w:hanging="458"/>
              <w:rPr>
                <w:rFonts w:ascii="Helvetica" w:hAnsi="Helvetica"/>
                <w:sz w:val="16"/>
                <w:szCs w:val="16"/>
              </w:rPr>
            </w:pPr>
            <w:r w:rsidRPr="00D859BC">
              <w:rPr>
                <w:rFonts w:ascii="Helvetica" w:hAnsi="Helvetica"/>
                <w:sz w:val="16"/>
                <w:szCs w:val="16"/>
              </w:rPr>
              <w:lastRenderedPageBreak/>
              <w:t xml:space="preserve">Chemicals or fuels of volume exceeding 250L stored on </w:t>
            </w:r>
            <w:r>
              <w:rPr>
                <w:rFonts w:ascii="Helvetica" w:hAnsi="Helvetica"/>
                <w:sz w:val="16"/>
                <w:szCs w:val="16"/>
              </w:rPr>
              <w:t>s</w:t>
            </w:r>
            <w:r w:rsidRPr="00D859BC">
              <w:rPr>
                <w:rFonts w:ascii="Helvetica" w:hAnsi="Helvetica"/>
                <w:sz w:val="16"/>
                <w:szCs w:val="16"/>
              </w:rPr>
              <w:t>ite</w:t>
            </w:r>
            <w:r>
              <w:rPr>
                <w:rFonts w:ascii="Helvetica" w:hAnsi="Helvetica"/>
                <w:sz w:val="16"/>
                <w:szCs w:val="16"/>
              </w:rPr>
              <w:t>, i</w:t>
            </w:r>
            <w:r w:rsidRPr="00D859BC">
              <w:rPr>
                <w:rFonts w:ascii="Helvetica" w:hAnsi="Helvetica"/>
                <w:sz w:val="16"/>
                <w:szCs w:val="16"/>
              </w:rPr>
              <w:t>ncluding storage location, management and containment practices, and maximum quantity to be stored at one time</w:t>
            </w:r>
          </w:p>
          <w:p w14:paraId="3D416BC6" w14:textId="77777777" w:rsidR="00987997" w:rsidRDefault="00987997" w:rsidP="00987997">
            <w:pPr>
              <w:pStyle w:val="ListParagraph"/>
              <w:numPr>
                <w:ilvl w:val="0"/>
                <w:numId w:val="15"/>
              </w:numPr>
              <w:ind w:left="458" w:hanging="458"/>
              <w:rPr>
                <w:rFonts w:ascii="Helvetica" w:hAnsi="Helvetica"/>
                <w:sz w:val="16"/>
                <w:szCs w:val="16"/>
              </w:rPr>
            </w:pPr>
            <w:r w:rsidRPr="00D859BC">
              <w:rPr>
                <w:rFonts w:ascii="Helvetica" w:hAnsi="Helvetica"/>
                <w:sz w:val="16"/>
                <w:szCs w:val="16"/>
              </w:rPr>
              <w:t xml:space="preserve">Practicable and reasonable measures for contamination avoidance </w:t>
            </w:r>
            <w:r>
              <w:rPr>
                <w:rFonts w:ascii="Helvetica" w:hAnsi="Helvetica"/>
                <w:sz w:val="16"/>
                <w:szCs w:val="16"/>
              </w:rPr>
              <w:t>and avoidance of</w:t>
            </w:r>
            <w:r w:rsidRPr="00D859BC">
              <w:rPr>
                <w:rFonts w:ascii="Helvetica" w:hAnsi="Helvetica"/>
                <w:sz w:val="16"/>
                <w:szCs w:val="16"/>
              </w:rPr>
              <w:t xml:space="preserve"> discharge of any chemicals or fuels</w:t>
            </w:r>
          </w:p>
          <w:p w14:paraId="11D063DF" w14:textId="77777777" w:rsidR="00987997" w:rsidRPr="0048202B" w:rsidRDefault="00987997" w:rsidP="00987997">
            <w:pPr>
              <w:pStyle w:val="ListParagraph"/>
              <w:numPr>
                <w:ilvl w:val="0"/>
                <w:numId w:val="15"/>
              </w:numPr>
              <w:ind w:left="458" w:hanging="458"/>
              <w:rPr>
                <w:rFonts w:ascii="Helvetica" w:hAnsi="Helvetica"/>
                <w:sz w:val="16"/>
                <w:szCs w:val="16"/>
              </w:rPr>
            </w:pPr>
            <w:r>
              <w:rPr>
                <w:rFonts w:ascii="Helvetica" w:hAnsi="Helvetica"/>
                <w:sz w:val="16"/>
                <w:szCs w:val="16"/>
              </w:rPr>
              <w:t>S</w:t>
            </w:r>
            <w:r w:rsidRPr="00D859BC">
              <w:rPr>
                <w:rFonts w:ascii="Helvetica" w:hAnsi="Helvetica"/>
                <w:sz w:val="16"/>
                <w:szCs w:val="16"/>
              </w:rPr>
              <w:t xml:space="preserve">pill response </w:t>
            </w:r>
            <w:r>
              <w:rPr>
                <w:rFonts w:ascii="Helvetica" w:hAnsi="Helvetica"/>
                <w:sz w:val="16"/>
                <w:szCs w:val="16"/>
              </w:rPr>
              <w:t>measures</w:t>
            </w:r>
          </w:p>
          <w:p w14:paraId="02942CCB" w14:textId="686546CC" w:rsidR="00987997" w:rsidRDefault="00987997" w:rsidP="00987997">
            <w:pPr>
              <w:pStyle w:val="ListParagraph"/>
              <w:numPr>
                <w:ilvl w:val="0"/>
                <w:numId w:val="15"/>
              </w:numPr>
              <w:ind w:left="458" w:hanging="458"/>
              <w:rPr>
                <w:rFonts w:ascii="Helvetica" w:hAnsi="Helvetica"/>
                <w:sz w:val="16"/>
                <w:szCs w:val="16"/>
              </w:rPr>
            </w:pPr>
            <w:r w:rsidRPr="00D859BC">
              <w:rPr>
                <w:rFonts w:ascii="Helvetica" w:hAnsi="Helvetica"/>
                <w:sz w:val="16"/>
                <w:szCs w:val="16"/>
              </w:rPr>
              <w:t>Contingency plan for discharge or contamination event</w:t>
            </w:r>
          </w:p>
          <w:p w14:paraId="1074D6EB" w14:textId="098725DE" w:rsidR="00AB3B99" w:rsidRPr="00987997" w:rsidRDefault="00987997" w:rsidP="00987997">
            <w:pPr>
              <w:pStyle w:val="ListParagraph"/>
              <w:numPr>
                <w:ilvl w:val="0"/>
                <w:numId w:val="15"/>
              </w:numPr>
              <w:ind w:left="458" w:hanging="458"/>
              <w:rPr>
                <w:rFonts w:ascii="Helvetica" w:hAnsi="Helvetica"/>
                <w:sz w:val="16"/>
                <w:szCs w:val="16"/>
              </w:rPr>
            </w:pPr>
            <w:r w:rsidRPr="00987997">
              <w:rPr>
                <w:rFonts w:ascii="Helvetica" w:hAnsi="Helvetica"/>
                <w:sz w:val="16"/>
                <w:szCs w:val="16"/>
              </w:rPr>
              <w:t>Details of approvals held, where necessary, regarding chemical and fuel use and storage</w:t>
            </w:r>
          </w:p>
        </w:tc>
        <w:tc>
          <w:tcPr>
            <w:tcW w:w="1701" w:type="dxa"/>
            <w:shd w:val="clear" w:color="auto" w:fill="B2E7FF" w:themeFill="text2" w:themeFillTint="33"/>
          </w:tcPr>
          <w:p w14:paraId="6D65B223" w14:textId="77777777" w:rsidR="00AB3B99" w:rsidRPr="00AB3B99" w:rsidRDefault="00AB3B99" w:rsidP="00C122F4">
            <w:pPr>
              <w:rPr>
                <w:rFonts w:ascii="Helvetica" w:hAnsi="Helvetica"/>
                <w:sz w:val="16"/>
                <w:szCs w:val="16"/>
              </w:rPr>
            </w:pPr>
          </w:p>
        </w:tc>
        <w:tc>
          <w:tcPr>
            <w:tcW w:w="2835" w:type="dxa"/>
            <w:shd w:val="clear" w:color="auto" w:fill="B2E7FF" w:themeFill="text2" w:themeFillTint="33"/>
          </w:tcPr>
          <w:p w14:paraId="716FCE77" w14:textId="77777777" w:rsidR="00AB3B99" w:rsidRPr="00AB3B99" w:rsidRDefault="00AB3B99" w:rsidP="00C122F4">
            <w:pPr>
              <w:rPr>
                <w:rFonts w:ascii="Helvetica" w:hAnsi="Helvetica"/>
                <w:sz w:val="16"/>
                <w:szCs w:val="16"/>
              </w:rPr>
            </w:pPr>
          </w:p>
        </w:tc>
        <w:tc>
          <w:tcPr>
            <w:tcW w:w="2945" w:type="dxa"/>
            <w:shd w:val="clear" w:color="auto" w:fill="B2E7FF" w:themeFill="text2" w:themeFillTint="33"/>
          </w:tcPr>
          <w:p w14:paraId="69509ED8" w14:textId="77777777" w:rsidR="00AB3B99" w:rsidRPr="00AB3B99" w:rsidRDefault="00AB3B99" w:rsidP="00C122F4">
            <w:pPr>
              <w:rPr>
                <w:rFonts w:ascii="Helvetica" w:hAnsi="Helvetica"/>
                <w:sz w:val="16"/>
                <w:szCs w:val="16"/>
              </w:rPr>
            </w:pPr>
          </w:p>
        </w:tc>
      </w:tr>
      <w:tr w:rsidR="009C5A39" w14:paraId="080ED8D6" w14:textId="77777777" w:rsidTr="0044696E">
        <w:tc>
          <w:tcPr>
            <w:tcW w:w="13151" w:type="dxa"/>
            <w:gridSpan w:val="4"/>
            <w:shd w:val="clear" w:color="auto" w:fill="00577E" w:themeFill="accent1"/>
          </w:tcPr>
          <w:p w14:paraId="2D67F42B" w14:textId="11DAD846" w:rsidR="009C5A39" w:rsidRPr="00DD7E55" w:rsidRDefault="009C5A39" w:rsidP="0044696E">
            <w:pPr>
              <w:rPr>
                <w:rFonts w:ascii="Helvetica" w:hAnsi="Helvetica"/>
                <w:color w:val="FFFFFF" w:themeColor="background1"/>
                <w:sz w:val="16"/>
                <w:szCs w:val="16"/>
              </w:rPr>
            </w:pPr>
            <w:r w:rsidRPr="00DD7E55">
              <w:rPr>
                <w:rFonts w:ascii="Helvetica" w:hAnsi="Helvetica"/>
                <w:color w:val="FFFFFF" w:themeColor="background1"/>
                <w:sz w:val="16"/>
                <w:szCs w:val="16"/>
              </w:rPr>
              <w:t>C</w:t>
            </w:r>
            <w:r>
              <w:rPr>
                <w:rFonts w:ascii="Helvetica" w:hAnsi="Helvetica"/>
                <w:color w:val="FFFFFF" w:themeColor="background1"/>
                <w:sz w:val="16"/>
                <w:szCs w:val="16"/>
              </w:rPr>
              <w:t xml:space="preserve">onsultation </w:t>
            </w:r>
            <w:r w:rsidR="004F1161">
              <w:rPr>
                <w:rFonts w:ascii="Helvetica" w:hAnsi="Helvetica"/>
                <w:color w:val="FFFFFF" w:themeColor="background1"/>
                <w:sz w:val="16"/>
                <w:szCs w:val="16"/>
              </w:rPr>
              <w:t>and</w:t>
            </w:r>
            <w:r>
              <w:rPr>
                <w:rFonts w:ascii="Helvetica" w:hAnsi="Helvetica"/>
                <w:color w:val="FFFFFF" w:themeColor="background1"/>
                <w:sz w:val="16"/>
                <w:szCs w:val="16"/>
              </w:rPr>
              <w:t xml:space="preserve"> Communication</w:t>
            </w:r>
          </w:p>
        </w:tc>
      </w:tr>
      <w:tr w:rsidR="009C5A39" w14:paraId="218D8462" w14:textId="77777777" w:rsidTr="0044696E">
        <w:tc>
          <w:tcPr>
            <w:tcW w:w="5670" w:type="dxa"/>
            <w:shd w:val="clear" w:color="auto" w:fill="B2E7FF" w:themeFill="text2" w:themeFillTint="33"/>
          </w:tcPr>
          <w:p w14:paraId="55AB9C1F" w14:textId="350FCA9C" w:rsidR="009C5A39" w:rsidRPr="00AB3B99" w:rsidRDefault="009C5A39" w:rsidP="0044696E">
            <w:pPr>
              <w:rPr>
                <w:rFonts w:ascii="Helvetica" w:hAnsi="Helvetica"/>
                <w:sz w:val="16"/>
                <w:szCs w:val="16"/>
              </w:rPr>
            </w:pPr>
            <w:r w:rsidRPr="00D859BC">
              <w:rPr>
                <w:rFonts w:ascii="Helvetica" w:hAnsi="Helvetica"/>
                <w:sz w:val="16"/>
                <w:szCs w:val="16"/>
              </w:rPr>
              <w:t>EMMP includes</w:t>
            </w:r>
            <w:r>
              <w:rPr>
                <w:rFonts w:ascii="Helvetica" w:hAnsi="Helvetica"/>
                <w:sz w:val="16"/>
                <w:szCs w:val="16"/>
              </w:rPr>
              <w:t xml:space="preserve"> details of the </w:t>
            </w:r>
            <w:r w:rsidR="004F1161">
              <w:rPr>
                <w:rFonts w:ascii="Helvetica" w:hAnsi="Helvetica"/>
                <w:sz w:val="16"/>
                <w:szCs w:val="16"/>
              </w:rPr>
              <w:t>project’s communication and consultation plan vis-à-vis engagement with the local community and affected stakeholders and grievance redress mechanism</w:t>
            </w:r>
          </w:p>
        </w:tc>
        <w:tc>
          <w:tcPr>
            <w:tcW w:w="1701" w:type="dxa"/>
            <w:shd w:val="clear" w:color="auto" w:fill="B2E7FF" w:themeFill="text2" w:themeFillTint="33"/>
          </w:tcPr>
          <w:p w14:paraId="33913D4F" w14:textId="77777777" w:rsidR="009C5A39" w:rsidRPr="00AB3B99" w:rsidRDefault="009C5A39" w:rsidP="0044696E">
            <w:pPr>
              <w:rPr>
                <w:rFonts w:ascii="Helvetica" w:hAnsi="Helvetica"/>
                <w:sz w:val="16"/>
                <w:szCs w:val="16"/>
              </w:rPr>
            </w:pPr>
          </w:p>
        </w:tc>
        <w:tc>
          <w:tcPr>
            <w:tcW w:w="2835" w:type="dxa"/>
            <w:shd w:val="clear" w:color="auto" w:fill="B2E7FF" w:themeFill="text2" w:themeFillTint="33"/>
          </w:tcPr>
          <w:p w14:paraId="65E9D6B0" w14:textId="77777777" w:rsidR="009C5A39" w:rsidRPr="00AB3B99" w:rsidRDefault="009C5A39" w:rsidP="0044696E">
            <w:pPr>
              <w:rPr>
                <w:rFonts w:ascii="Helvetica" w:hAnsi="Helvetica"/>
                <w:sz w:val="16"/>
                <w:szCs w:val="16"/>
              </w:rPr>
            </w:pPr>
          </w:p>
        </w:tc>
        <w:tc>
          <w:tcPr>
            <w:tcW w:w="2945" w:type="dxa"/>
            <w:shd w:val="clear" w:color="auto" w:fill="B2E7FF" w:themeFill="text2" w:themeFillTint="33"/>
          </w:tcPr>
          <w:p w14:paraId="56DE19B8" w14:textId="77777777" w:rsidR="009C5A39" w:rsidRPr="00AB3B99" w:rsidRDefault="009C5A39" w:rsidP="0044696E">
            <w:pPr>
              <w:rPr>
                <w:rFonts w:ascii="Helvetica" w:hAnsi="Helvetica"/>
                <w:sz w:val="16"/>
                <w:szCs w:val="16"/>
              </w:rPr>
            </w:pPr>
          </w:p>
        </w:tc>
      </w:tr>
      <w:tr w:rsidR="00DD7E55" w:rsidRPr="00DD7E55" w14:paraId="07711F0C" w14:textId="77777777" w:rsidTr="00BD5878">
        <w:tc>
          <w:tcPr>
            <w:tcW w:w="13151" w:type="dxa"/>
            <w:gridSpan w:val="4"/>
            <w:shd w:val="clear" w:color="auto" w:fill="00577E" w:themeFill="accent1"/>
          </w:tcPr>
          <w:p w14:paraId="52E71DDA" w14:textId="4F0C315D" w:rsidR="00DD7E55" w:rsidRPr="00DD7E55" w:rsidRDefault="00DD7E55" w:rsidP="00C122F4">
            <w:pPr>
              <w:rPr>
                <w:rFonts w:ascii="Helvetica" w:hAnsi="Helvetica"/>
                <w:color w:val="FFFFFF" w:themeColor="background1"/>
                <w:sz w:val="16"/>
                <w:szCs w:val="16"/>
              </w:rPr>
            </w:pPr>
            <w:r w:rsidRPr="00DD7E55">
              <w:rPr>
                <w:rFonts w:ascii="Helvetica" w:hAnsi="Helvetica"/>
                <w:color w:val="FFFFFF" w:themeColor="background1"/>
                <w:sz w:val="16"/>
                <w:szCs w:val="16"/>
              </w:rPr>
              <w:t>Contaminated Land</w:t>
            </w:r>
          </w:p>
        </w:tc>
      </w:tr>
      <w:tr w:rsidR="00AB3B99" w14:paraId="4D1FE319" w14:textId="77777777" w:rsidTr="00987997">
        <w:tc>
          <w:tcPr>
            <w:tcW w:w="5670" w:type="dxa"/>
            <w:shd w:val="clear" w:color="auto" w:fill="B2E7FF" w:themeFill="text2" w:themeFillTint="33"/>
          </w:tcPr>
          <w:p w14:paraId="71E0A791" w14:textId="77777777" w:rsidR="00987997" w:rsidRPr="00D859BC" w:rsidRDefault="00987997" w:rsidP="00987997">
            <w:pPr>
              <w:rPr>
                <w:rFonts w:ascii="Helvetica" w:hAnsi="Helvetica"/>
                <w:sz w:val="16"/>
                <w:szCs w:val="16"/>
              </w:rPr>
            </w:pPr>
            <w:r w:rsidRPr="00D859BC">
              <w:rPr>
                <w:rFonts w:ascii="Helvetica" w:hAnsi="Helvetica"/>
                <w:sz w:val="16"/>
                <w:szCs w:val="16"/>
              </w:rPr>
              <w:t>EMMP includes diagrams and descriptions of:</w:t>
            </w:r>
          </w:p>
          <w:p w14:paraId="528960B5" w14:textId="77777777" w:rsidR="00987997" w:rsidRPr="00D859BC" w:rsidRDefault="00987997" w:rsidP="00987997">
            <w:pPr>
              <w:pStyle w:val="ListParagraph"/>
              <w:numPr>
                <w:ilvl w:val="0"/>
                <w:numId w:val="16"/>
              </w:numPr>
              <w:ind w:left="458" w:hanging="458"/>
              <w:rPr>
                <w:rFonts w:ascii="Helvetica" w:hAnsi="Helvetica"/>
                <w:sz w:val="16"/>
                <w:szCs w:val="16"/>
              </w:rPr>
            </w:pPr>
            <w:r w:rsidRPr="00D859BC">
              <w:rPr>
                <w:rFonts w:ascii="Helvetica" w:hAnsi="Helvetica"/>
                <w:sz w:val="16"/>
                <w:szCs w:val="16"/>
              </w:rPr>
              <w:t>Locations of known contaminat</w:t>
            </w:r>
            <w:r>
              <w:rPr>
                <w:rFonts w:ascii="Helvetica" w:hAnsi="Helvetica"/>
                <w:sz w:val="16"/>
                <w:szCs w:val="16"/>
              </w:rPr>
              <w:t>ion</w:t>
            </w:r>
            <w:r w:rsidRPr="00D859BC">
              <w:rPr>
                <w:rFonts w:ascii="Helvetica" w:hAnsi="Helvetica"/>
                <w:sz w:val="16"/>
                <w:szCs w:val="16"/>
              </w:rPr>
              <w:t xml:space="preserve"> and associated in situ contaminant types</w:t>
            </w:r>
          </w:p>
          <w:p w14:paraId="7B4FE37B" w14:textId="77777777" w:rsidR="00987997" w:rsidRPr="00D859BC" w:rsidRDefault="00987997" w:rsidP="00987997">
            <w:pPr>
              <w:pStyle w:val="ListParagraph"/>
              <w:numPr>
                <w:ilvl w:val="0"/>
                <w:numId w:val="16"/>
              </w:numPr>
              <w:ind w:left="458" w:hanging="458"/>
              <w:rPr>
                <w:rFonts w:ascii="Helvetica" w:hAnsi="Helvetica"/>
                <w:sz w:val="16"/>
                <w:szCs w:val="16"/>
              </w:rPr>
            </w:pPr>
            <w:r w:rsidRPr="00D859BC">
              <w:rPr>
                <w:rFonts w:ascii="Helvetica" w:hAnsi="Helvetica"/>
                <w:sz w:val="16"/>
                <w:szCs w:val="16"/>
              </w:rPr>
              <w:t xml:space="preserve">Practicable and reasonable measures for management and monitoring </w:t>
            </w:r>
            <w:r>
              <w:rPr>
                <w:rFonts w:ascii="Helvetica" w:hAnsi="Helvetica"/>
                <w:sz w:val="16"/>
                <w:szCs w:val="16"/>
              </w:rPr>
              <w:t>of</w:t>
            </w:r>
            <w:r w:rsidRPr="00D859BC">
              <w:rPr>
                <w:rFonts w:ascii="Helvetica" w:hAnsi="Helvetica"/>
                <w:sz w:val="16"/>
                <w:szCs w:val="16"/>
              </w:rPr>
              <w:t xml:space="preserve"> each applicable site</w:t>
            </w:r>
          </w:p>
          <w:p w14:paraId="42D6DCD2" w14:textId="77777777" w:rsidR="00987997" w:rsidRPr="0048202B" w:rsidRDefault="00987997" w:rsidP="00987997">
            <w:pPr>
              <w:pStyle w:val="ListParagraph"/>
              <w:numPr>
                <w:ilvl w:val="0"/>
                <w:numId w:val="16"/>
              </w:numPr>
              <w:ind w:left="458" w:hanging="458"/>
              <w:rPr>
                <w:rFonts w:ascii="Helvetica" w:hAnsi="Helvetica"/>
                <w:sz w:val="16"/>
                <w:szCs w:val="16"/>
              </w:rPr>
            </w:pPr>
            <w:r w:rsidRPr="00D859BC">
              <w:rPr>
                <w:rFonts w:ascii="Helvetica" w:hAnsi="Helvetica"/>
                <w:sz w:val="16"/>
                <w:szCs w:val="16"/>
              </w:rPr>
              <w:t>A contingency plan for discovery of contaminants on site, or release of contaminants from site</w:t>
            </w:r>
          </w:p>
          <w:p w14:paraId="47E236EF" w14:textId="77777777" w:rsidR="00987997" w:rsidRPr="00D859BC" w:rsidRDefault="00987997" w:rsidP="00987997">
            <w:pPr>
              <w:rPr>
                <w:rFonts w:ascii="Helvetica" w:hAnsi="Helvetica"/>
                <w:sz w:val="16"/>
                <w:szCs w:val="16"/>
              </w:rPr>
            </w:pPr>
            <w:r w:rsidRPr="00D859BC">
              <w:rPr>
                <w:rFonts w:ascii="Helvetica" w:hAnsi="Helvetica"/>
                <w:sz w:val="16"/>
                <w:szCs w:val="16"/>
              </w:rPr>
              <w:t>A separate Contaminated Site Management Plan may be required to be produced and approved, including methods of:</w:t>
            </w:r>
          </w:p>
          <w:p w14:paraId="4C625613" w14:textId="77777777" w:rsidR="00987997" w:rsidRPr="00D859BC" w:rsidRDefault="00987997" w:rsidP="00987997">
            <w:pPr>
              <w:pStyle w:val="ListParagraph"/>
              <w:numPr>
                <w:ilvl w:val="1"/>
                <w:numId w:val="16"/>
              </w:numPr>
              <w:ind w:left="884" w:hanging="425"/>
              <w:rPr>
                <w:rFonts w:ascii="Helvetica" w:hAnsi="Helvetica"/>
                <w:sz w:val="16"/>
                <w:szCs w:val="16"/>
              </w:rPr>
            </w:pPr>
            <w:r>
              <w:rPr>
                <w:rFonts w:ascii="Helvetica" w:hAnsi="Helvetica"/>
                <w:sz w:val="16"/>
                <w:szCs w:val="16"/>
              </w:rPr>
              <w:t>as</w:t>
            </w:r>
            <w:r w:rsidRPr="00D859BC">
              <w:rPr>
                <w:rFonts w:ascii="Helvetica" w:hAnsi="Helvetica"/>
                <w:sz w:val="16"/>
                <w:szCs w:val="16"/>
              </w:rPr>
              <w:t>sessment</w:t>
            </w:r>
          </w:p>
          <w:p w14:paraId="738CFC47" w14:textId="027CE28A" w:rsidR="00987997" w:rsidRDefault="00987997" w:rsidP="00987997">
            <w:pPr>
              <w:pStyle w:val="ListParagraph"/>
              <w:numPr>
                <w:ilvl w:val="1"/>
                <w:numId w:val="16"/>
              </w:numPr>
              <w:ind w:left="884" w:hanging="425"/>
              <w:rPr>
                <w:rFonts w:ascii="Helvetica" w:hAnsi="Helvetica"/>
                <w:sz w:val="16"/>
                <w:szCs w:val="16"/>
              </w:rPr>
            </w:pPr>
            <w:r>
              <w:rPr>
                <w:rFonts w:ascii="Helvetica" w:hAnsi="Helvetica"/>
                <w:sz w:val="16"/>
                <w:szCs w:val="16"/>
              </w:rPr>
              <w:t>r</w:t>
            </w:r>
            <w:r w:rsidRPr="00D859BC">
              <w:rPr>
                <w:rFonts w:ascii="Helvetica" w:hAnsi="Helvetica"/>
                <w:sz w:val="16"/>
                <w:szCs w:val="16"/>
              </w:rPr>
              <w:t>emediation</w:t>
            </w:r>
          </w:p>
          <w:p w14:paraId="19C0C396" w14:textId="02B726C8" w:rsidR="00AB3B99" w:rsidRPr="00987997" w:rsidRDefault="00987997" w:rsidP="00987997">
            <w:pPr>
              <w:pStyle w:val="ListParagraph"/>
              <w:numPr>
                <w:ilvl w:val="1"/>
                <w:numId w:val="16"/>
              </w:numPr>
              <w:ind w:left="884" w:hanging="425"/>
              <w:rPr>
                <w:rFonts w:ascii="Helvetica" w:hAnsi="Helvetica"/>
                <w:sz w:val="16"/>
                <w:szCs w:val="16"/>
              </w:rPr>
            </w:pPr>
            <w:r w:rsidRPr="00987997">
              <w:rPr>
                <w:rFonts w:ascii="Helvetica" w:hAnsi="Helvetica"/>
                <w:sz w:val="16"/>
                <w:szCs w:val="16"/>
              </w:rPr>
              <w:t>compliance testing</w:t>
            </w:r>
          </w:p>
        </w:tc>
        <w:tc>
          <w:tcPr>
            <w:tcW w:w="1701" w:type="dxa"/>
            <w:shd w:val="clear" w:color="auto" w:fill="B2E7FF" w:themeFill="text2" w:themeFillTint="33"/>
          </w:tcPr>
          <w:p w14:paraId="131C1C20" w14:textId="77777777" w:rsidR="00AB3B99" w:rsidRPr="00AB3B99" w:rsidRDefault="00AB3B99" w:rsidP="00C122F4">
            <w:pPr>
              <w:rPr>
                <w:rFonts w:ascii="Helvetica" w:hAnsi="Helvetica"/>
                <w:sz w:val="16"/>
                <w:szCs w:val="16"/>
              </w:rPr>
            </w:pPr>
          </w:p>
        </w:tc>
        <w:tc>
          <w:tcPr>
            <w:tcW w:w="2835" w:type="dxa"/>
            <w:shd w:val="clear" w:color="auto" w:fill="B2E7FF" w:themeFill="text2" w:themeFillTint="33"/>
          </w:tcPr>
          <w:p w14:paraId="386FA7CE" w14:textId="77777777" w:rsidR="00AB3B99" w:rsidRPr="00AB3B99" w:rsidRDefault="00AB3B99" w:rsidP="00C122F4">
            <w:pPr>
              <w:rPr>
                <w:rFonts w:ascii="Helvetica" w:hAnsi="Helvetica"/>
                <w:sz w:val="16"/>
                <w:szCs w:val="16"/>
              </w:rPr>
            </w:pPr>
          </w:p>
        </w:tc>
        <w:tc>
          <w:tcPr>
            <w:tcW w:w="2945" w:type="dxa"/>
            <w:shd w:val="clear" w:color="auto" w:fill="B2E7FF" w:themeFill="text2" w:themeFillTint="33"/>
          </w:tcPr>
          <w:p w14:paraId="2E855BCF" w14:textId="77777777" w:rsidR="00AB3B99" w:rsidRPr="00AB3B99" w:rsidRDefault="00AB3B99" w:rsidP="00C122F4">
            <w:pPr>
              <w:rPr>
                <w:rFonts w:ascii="Helvetica" w:hAnsi="Helvetica"/>
                <w:sz w:val="16"/>
                <w:szCs w:val="16"/>
              </w:rPr>
            </w:pPr>
          </w:p>
        </w:tc>
      </w:tr>
      <w:tr w:rsidR="00DD7E55" w14:paraId="413483EC" w14:textId="77777777" w:rsidTr="002D25F0">
        <w:tc>
          <w:tcPr>
            <w:tcW w:w="13151" w:type="dxa"/>
            <w:gridSpan w:val="4"/>
            <w:shd w:val="clear" w:color="auto" w:fill="00577E" w:themeFill="accent1"/>
          </w:tcPr>
          <w:p w14:paraId="5EB0D6FD" w14:textId="2E3BFC15" w:rsidR="00DD7E55" w:rsidRPr="00DD7E55" w:rsidRDefault="00DD7E55" w:rsidP="00C122F4">
            <w:pPr>
              <w:rPr>
                <w:rFonts w:ascii="Helvetica" w:hAnsi="Helvetica"/>
                <w:color w:val="FFFFFF" w:themeColor="background1"/>
                <w:sz w:val="16"/>
                <w:szCs w:val="16"/>
              </w:rPr>
            </w:pPr>
            <w:r w:rsidRPr="00DD7E55">
              <w:rPr>
                <w:rFonts w:ascii="Helvetica" w:hAnsi="Helvetica"/>
                <w:color w:val="FFFFFF" w:themeColor="background1"/>
                <w:sz w:val="16"/>
                <w:szCs w:val="16"/>
              </w:rPr>
              <w:t>Cultural Heritage</w:t>
            </w:r>
          </w:p>
        </w:tc>
      </w:tr>
      <w:tr w:rsidR="00AB3B99" w14:paraId="6E56A80A" w14:textId="77777777" w:rsidTr="00987997">
        <w:tc>
          <w:tcPr>
            <w:tcW w:w="5670" w:type="dxa"/>
            <w:shd w:val="clear" w:color="auto" w:fill="B2E7FF" w:themeFill="text2" w:themeFillTint="33"/>
          </w:tcPr>
          <w:p w14:paraId="4E3C38AA" w14:textId="77777777" w:rsidR="00987997" w:rsidRPr="00D859BC" w:rsidRDefault="00987997" w:rsidP="00987997">
            <w:pPr>
              <w:rPr>
                <w:rFonts w:ascii="Helvetica" w:hAnsi="Helvetica"/>
                <w:sz w:val="16"/>
                <w:szCs w:val="16"/>
              </w:rPr>
            </w:pPr>
            <w:r w:rsidRPr="00D859BC">
              <w:rPr>
                <w:rFonts w:ascii="Helvetica" w:hAnsi="Helvetica"/>
                <w:sz w:val="16"/>
                <w:szCs w:val="16"/>
              </w:rPr>
              <w:t>EMMP includes:</w:t>
            </w:r>
          </w:p>
          <w:p w14:paraId="7756B03D" w14:textId="77777777" w:rsidR="00987997" w:rsidRPr="00D859BC" w:rsidRDefault="00987997" w:rsidP="00A82FEF">
            <w:pPr>
              <w:pStyle w:val="ListParagraph"/>
              <w:numPr>
                <w:ilvl w:val="0"/>
                <w:numId w:val="17"/>
              </w:numPr>
              <w:ind w:left="458" w:hanging="425"/>
              <w:rPr>
                <w:rFonts w:ascii="Helvetica" w:hAnsi="Helvetica"/>
                <w:sz w:val="16"/>
                <w:szCs w:val="16"/>
              </w:rPr>
            </w:pPr>
            <w:r w:rsidRPr="00D859BC">
              <w:rPr>
                <w:rFonts w:ascii="Helvetica" w:hAnsi="Helvetica"/>
                <w:sz w:val="16"/>
                <w:szCs w:val="16"/>
              </w:rPr>
              <w:t>Pr</w:t>
            </w:r>
            <w:r>
              <w:rPr>
                <w:rFonts w:ascii="Helvetica" w:hAnsi="Helvetica"/>
                <w:sz w:val="16"/>
                <w:szCs w:val="16"/>
              </w:rPr>
              <w:t>oponent</w:t>
            </w:r>
            <w:r w:rsidRPr="00D859BC">
              <w:rPr>
                <w:rFonts w:ascii="Helvetica" w:hAnsi="Helvetica"/>
                <w:sz w:val="16"/>
                <w:szCs w:val="16"/>
              </w:rPr>
              <w:t>’s Cultural Heritage Officer’s contact details</w:t>
            </w:r>
          </w:p>
          <w:p w14:paraId="53B4163C" w14:textId="77777777" w:rsidR="00987997" w:rsidRPr="00D859BC" w:rsidRDefault="00987997" w:rsidP="00A82FEF">
            <w:pPr>
              <w:pStyle w:val="ListParagraph"/>
              <w:numPr>
                <w:ilvl w:val="0"/>
                <w:numId w:val="17"/>
              </w:numPr>
              <w:ind w:left="458" w:hanging="425"/>
              <w:rPr>
                <w:rFonts w:ascii="Helvetica" w:hAnsi="Helvetica"/>
                <w:sz w:val="16"/>
                <w:szCs w:val="16"/>
              </w:rPr>
            </w:pPr>
            <w:r w:rsidRPr="00D859BC">
              <w:rPr>
                <w:rFonts w:ascii="Helvetica" w:hAnsi="Helvetica"/>
                <w:sz w:val="16"/>
                <w:szCs w:val="16"/>
              </w:rPr>
              <w:t xml:space="preserve">Locations of sites/places of cultural heritage on or in proximity to </w:t>
            </w:r>
            <w:r>
              <w:rPr>
                <w:rFonts w:ascii="Helvetica" w:hAnsi="Helvetica"/>
                <w:sz w:val="16"/>
                <w:szCs w:val="16"/>
              </w:rPr>
              <w:t>s</w:t>
            </w:r>
            <w:r w:rsidRPr="00D859BC">
              <w:rPr>
                <w:rFonts w:ascii="Helvetica" w:hAnsi="Helvetica"/>
                <w:sz w:val="16"/>
                <w:szCs w:val="16"/>
              </w:rPr>
              <w:t>ite</w:t>
            </w:r>
          </w:p>
          <w:p w14:paraId="3EC5E239" w14:textId="77777777" w:rsidR="00987997" w:rsidRPr="00D859BC" w:rsidRDefault="00987997" w:rsidP="00A82FEF">
            <w:pPr>
              <w:pStyle w:val="ListParagraph"/>
              <w:numPr>
                <w:ilvl w:val="0"/>
                <w:numId w:val="17"/>
              </w:numPr>
              <w:ind w:left="458" w:hanging="425"/>
              <w:rPr>
                <w:rFonts w:ascii="Helvetica" w:hAnsi="Helvetica"/>
                <w:sz w:val="16"/>
                <w:szCs w:val="16"/>
              </w:rPr>
            </w:pPr>
            <w:r w:rsidRPr="00D859BC">
              <w:rPr>
                <w:rFonts w:ascii="Helvetica" w:hAnsi="Helvetica"/>
                <w:sz w:val="16"/>
                <w:szCs w:val="16"/>
              </w:rPr>
              <w:t>List of work</w:t>
            </w:r>
            <w:r>
              <w:rPr>
                <w:rFonts w:ascii="Helvetica" w:hAnsi="Helvetica"/>
                <w:sz w:val="16"/>
                <w:szCs w:val="16"/>
              </w:rPr>
              <w:t>s</w:t>
            </w:r>
            <w:r w:rsidRPr="00D859BC">
              <w:rPr>
                <w:rFonts w:ascii="Helvetica" w:hAnsi="Helvetica"/>
                <w:sz w:val="16"/>
                <w:szCs w:val="16"/>
              </w:rPr>
              <w:t xml:space="preserve"> in proximity to site/place of cultural heritage </w:t>
            </w:r>
          </w:p>
          <w:p w14:paraId="48848A29" w14:textId="77777777" w:rsidR="00987997" w:rsidRPr="0086424A" w:rsidRDefault="00987997" w:rsidP="00A82FEF">
            <w:pPr>
              <w:pStyle w:val="ListParagraph"/>
              <w:numPr>
                <w:ilvl w:val="0"/>
                <w:numId w:val="17"/>
              </w:numPr>
              <w:ind w:left="458" w:hanging="425"/>
              <w:rPr>
                <w:rFonts w:ascii="Helvetica" w:hAnsi="Helvetica"/>
                <w:sz w:val="16"/>
                <w:szCs w:val="16"/>
              </w:rPr>
            </w:pPr>
            <w:r w:rsidRPr="00D859BC">
              <w:rPr>
                <w:rFonts w:ascii="Helvetica" w:hAnsi="Helvetica"/>
                <w:sz w:val="16"/>
                <w:szCs w:val="16"/>
              </w:rPr>
              <w:t>Practicable and reasonable management measures</w:t>
            </w:r>
            <w:r>
              <w:rPr>
                <w:rFonts w:ascii="Helvetica" w:hAnsi="Helvetica"/>
                <w:sz w:val="16"/>
                <w:szCs w:val="16"/>
              </w:rPr>
              <w:t xml:space="preserve"> to avoid disturbance</w:t>
            </w:r>
          </w:p>
          <w:p w14:paraId="16B5D0AD" w14:textId="2581A1F0" w:rsidR="00AB3B99" w:rsidRPr="00AB3B99" w:rsidRDefault="00987997" w:rsidP="00C122F4">
            <w:pPr>
              <w:rPr>
                <w:rFonts w:ascii="Helvetica" w:hAnsi="Helvetica"/>
                <w:sz w:val="16"/>
                <w:szCs w:val="16"/>
              </w:rPr>
            </w:pPr>
            <w:r>
              <w:rPr>
                <w:rFonts w:ascii="Helvetica" w:hAnsi="Helvetica"/>
                <w:sz w:val="16"/>
                <w:szCs w:val="16"/>
              </w:rPr>
              <w:t>A</w:t>
            </w:r>
            <w:r w:rsidRPr="00D859BC">
              <w:rPr>
                <w:rFonts w:ascii="Helvetica" w:hAnsi="Helvetica"/>
                <w:sz w:val="16"/>
                <w:szCs w:val="16"/>
              </w:rPr>
              <w:t xml:space="preserve"> separate Cultural Heritage </w:t>
            </w:r>
            <w:r>
              <w:rPr>
                <w:rFonts w:ascii="Helvetica" w:hAnsi="Helvetica"/>
                <w:sz w:val="16"/>
                <w:szCs w:val="16"/>
              </w:rPr>
              <w:t>M</w:t>
            </w:r>
            <w:r w:rsidRPr="00D859BC">
              <w:rPr>
                <w:rFonts w:ascii="Helvetica" w:hAnsi="Helvetica"/>
                <w:sz w:val="16"/>
                <w:szCs w:val="16"/>
              </w:rPr>
              <w:t xml:space="preserve">onitoring </w:t>
            </w:r>
            <w:r>
              <w:rPr>
                <w:rFonts w:ascii="Helvetica" w:hAnsi="Helvetica"/>
                <w:sz w:val="16"/>
                <w:szCs w:val="16"/>
              </w:rPr>
              <w:t>P</w:t>
            </w:r>
            <w:r w:rsidRPr="00D859BC">
              <w:rPr>
                <w:rFonts w:ascii="Helvetica" w:hAnsi="Helvetica"/>
                <w:sz w:val="16"/>
                <w:szCs w:val="16"/>
              </w:rPr>
              <w:t>lan may need to be produced and approved</w:t>
            </w:r>
            <w:r>
              <w:rPr>
                <w:rFonts w:ascii="Helvetica" w:hAnsi="Helvetica"/>
                <w:sz w:val="16"/>
                <w:szCs w:val="16"/>
              </w:rPr>
              <w:t xml:space="preserve"> where heritage values are high/at risk</w:t>
            </w:r>
          </w:p>
        </w:tc>
        <w:tc>
          <w:tcPr>
            <w:tcW w:w="1701" w:type="dxa"/>
            <w:shd w:val="clear" w:color="auto" w:fill="B2E7FF" w:themeFill="text2" w:themeFillTint="33"/>
          </w:tcPr>
          <w:p w14:paraId="58132B74" w14:textId="77777777" w:rsidR="00AB3B99" w:rsidRPr="00AB3B99" w:rsidRDefault="00AB3B99" w:rsidP="00C122F4">
            <w:pPr>
              <w:rPr>
                <w:rFonts w:ascii="Helvetica" w:hAnsi="Helvetica"/>
                <w:sz w:val="16"/>
                <w:szCs w:val="16"/>
              </w:rPr>
            </w:pPr>
          </w:p>
        </w:tc>
        <w:tc>
          <w:tcPr>
            <w:tcW w:w="2835" w:type="dxa"/>
            <w:shd w:val="clear" w:color="auto" w:fill="B2E7FF" w:themeFill="text2" w:themeFillTint="33"/>
          </w:tcPr>
          <w:p w14:paraId="7276DA3A" w14:textId="77777777" w:rsidR="00AB3B99" w:rsidRPr="00AB3B99" w:rsidRDefault="00AB3B99" w:rsidP="00C122F4">
            <w:pPr>
              <w:rPr>
                <w:rFonts w:ascii="Helvetica" w:hAnsi="Helvetica"/>
                <w:sz w:val="16"/>
                <w:szCs w:val="16"/>
              </w:rPr>
            </w:pPr>
          </w:p>
        </w:tc>
        <w:tc>
          <w:tcPr>
            <w:tcW w:w="2945" w:type="dxa"/>
            <w:shd w:val="clear" w:color="auto" w:fill="B2E7FF" w:themeFill="text2" w:themeFillTint="33"/>
          </w:tcPr>
          <w:p w14:paraId="549EE226" w14:textId="77777777" w:rsidR="00AB3B99" w:rsidRPr="00AB3B99" w:rsidRDefault="00AB3B99" w:rsidP="00C122F4">
            <w:pPr>
              <w:rPr>
                <w:rFonts w:ascii="Helvetica" w:hAnsi="Helvetica"/>
                <w:sz w:val="16"/>
                <w:szCs w:val="16"/>
              </w:rPr>
            </w:pPr>
          </w:p>
        </w:tc>
      </w:tr>
      <w:tr w:rsidR="00804391" w:rsidRPr="00DD7E55" w14:paraId="2EB81A97" w14:textId="77777777" w:rsidTr="006875A5">
        <w:tc>
          <w:tcPr>
            <w:tcW w:w="13151" w:type="dxa"/>
            <w:gridSpan w:val="4"/>
            <w:shd w:val="clear" w:color="auto" w:fill="00577E" w:themeFill="accent1"/>
          </w:tcPr>
          <w:p w14:paraId="0F043028" w14:textId="38B19DC1" w:rsidR="00804391" w:rsidRPr="00DD7E55" w:rsidRDefault="00804391" w:rsidP="00C122F4">
            <w:pPr>
              <w:rPr>
                <w:rFonts w:ascii="Helvetica" w:hAnsi="Helvetica"/>
                <w:color w:val="FFFFFF" w:themeColor="background1"/>
                <w:sz w:val="16"/>
                <w:szCs w:val="16"/>
              </w:rPr>
            </w:pPr>
            <w:r>
              <w:rPr>
                <w:rFonts w:ascii="Helvetica" w:hAnsi="Helvetica"/>
                <w:color w:val="FFFFFF" w:themeColor="background1"/>
                <w:sz w:val="16"/>
                <w:szCs w:val="16"/>
              </w:rPr>
              <w:lastRenderedPageBreak/>
              <w:t>Geomorphology</w:t>
            </w:r>
            <w:r w:rsidR="00A82FEF">
              <w:rPr>
                <w:rFonts w:ascii="Helvetica" w:hAnsi="Helvetica"/>
                <w:color w:val="FFFFFF" w:themeColor="background1"/>
                <w:sz w:val="16"/>
                <w:szCs w:val="16"/>
              </w:rPr>
              <w:t xml:space="preserve"> and Soils</w:t>
            </w:r>
          </w:p>
        </w:tc>
      </w:tr>
      <w:tr w:rsidR="00804391" w14:paraId="321317F2" w14:textId="77777777" w:rsidTr="0044696E">
        <w:tc>
          <w:tcPr>
            <w:tcW w:w="5670" w:type="dxa"/>
            <w:shd w:val="clear" w:color="auto" w:fill="B2E7FF" w:themeFill="text2" w:themeFillTint="33"/>
          </w:tcPr>
          <w:p w14:paraId="6862D02F" w14:textId="77777777" w:rsidR="00804391" w:rsidRPr="00D859BC" w:rsidRDefault="00804391" w:rsidP="0044696E">
            <w:pPr>
              <w:rPr>
                <w:rFonts w:ascii="Helvetica" w:hAnsi="Helvetica"/>
                <w:sz w:val="16"/>
                <w:szCs w:val="16"/>
              </w:rPr>
            </w:pPr>
            <w:r w:rsidRPr="00D859BC">
              <w:rPr>
                <w:rFonts w:ascii="Helvetica" w:hAnsi="Helvetica"/>
                <w:sz w:val="16"/>
                <w:szCs w:val="16"/>
              </w:rPr>
              <w:t>EMMP includes:</w:t>
            </w:r>
          </w:p>
          <w:p w14:paraId="31D991E9" w14:textId="235DCBB7" w:rsidR="00804391" w:rsidRDefault="00804391" w:rsidP="00A82FEF">
            <w:pPr>
              <w:pStyle w:val="ListParagraph"/>
              <w:numPr>
                <w:ilvl w:val="0"/>
                <w:numId w:val="17"/>
              </w:numPr>
              <w:ind w:left="458" w:hanging="425"/>
              <w:rPr>
                <w:rFonts w:ascii="Helvetica" w:hAnsi="Helvetica"/>
                <w:sz w:val="16"/>
                <w:szCs w:val="16"/>
              </w:rPr>
            </w:pPr>
            <w:r>
              <w:rPr>
                <w:rFonts w:ascii="Helvetica" w:hAnsi="Helvetica"/>
                <w:sz w:val="16"/>
                <w:szCs w:val="16"/>
              </w:rPr>
              <w:t xml:space="preserve">A description of any works that could adversely affect geomorphic form and function, e.g., </w:t>
            </w:r>
            <w:r w:rsidR="006454C9">
              <w:rPr>
                <w:rFonts w:ascii="Helvetica" w:hAnsi="Helvetica"/>
                <w:sz w:val="16"/>
                <w:szCs w:val="16"/>
              </w:rPr>
              <w:t>the beach</w:t>
            </w:r>
            <w:r w:rsidR="00A82FEF">
              <w:rPr>
                <w:rFonts w:ascii="Helvetica" w:hAnsi="Helvetica"/>
                <w:sz w:val="16"/>
                <w:szCs w:val="16"/>
              </w:rPr>
              <w:t>, and soils/soil structure</w:t>
            </w:r>
          </w:p>
          <w:p w14:paraId="605CE82C" w14:textId="39642E4D" w:rsidR="00A82FEF" w:rsidRPr="00D859BC" w:rsidRDefault="00A82FEF" w:rsidP="00A82FEF">
            <w:pPr>
              <w:pStyle w:val="ListParagraph"/>
              <w:numPr>
                <w:ilvl w:val="0"/>
                <w:numId w:val="17"/>
              </w:numPr>
              <w:ind w:left="458" w:hanging="425"/>
              <w:rPr>
                <w:rFonts w:ascii="Helvetica" w:hAnsi="Helvetica"/>
                <w:sz w:val="16"/>
                <w:szCs w:val="16"/>
              </w:rPr>
            </w:pPr>
            <w:r>
              <w:rPr>
                <w:rFonts w:ascii="Helvetica" w:hAnsi="Helvetica"/>
                <w:sz w:val="16"/>
                <w:szCs w:val="16"/>
              </w:rPr>
              <w:t>A description of any spoil storage or disposal sites, and their proposed management</w:t>
            </w:r>
          </w:p>
          <w:p w14:paraId="78C6DF32" w14:textId="77777777" w:rsidR="00804391" w:rsidRDefault="00804391" w:rsidP="00A82FEF">
            <w:pPr>
              <w:pStyle w:val="ListParagraph"/>
              <w:numPr>
                <w:ilvl w:val="0"/>
                <w:numId w:val="17"/>
              </w:numPr>
              <w:ind w:left="458" w:hanging="425"/>
              <w:rPr>
                <w:rFonts w:ascii="Helvetica" w:hAnsi="Helvetica"/>
                <w:sz w:val="16"/>
                <w:szCs w:val="16"/>
              </w:rPr>
            </w:pPr>
            <w:r w:rsidRPr="00D859BC">
              <w:rPr>
                <w:rFonts w:ascii="Helvetica" w:hAnsi="Helvetica"/>
                <w:sz w:val="16"/>
                <w:szCs w:val="16"/>
              </w:rPr>
              <w:t>Practicable and reasonable management measures</w:t>
            </w:r>
            <w:r>
              <w:rPr>
                <w:rFonts w:ascii="Helvetica" w:hAnsi="Helvetica"/>
                <w:sz w:val="16"/>
                <w:szCs w:val="16"/>
              </w:rPr>
              <w:t xml:space="preserve"> to avoid disturbance</w:t>
            </w:r>
          </w:p>
          <w:p w14:paraId="420DEEFE" w14:textId="03190B08" w:rsidR="00B07F00" w:rsidRDefault="00B07F00" w:rsidP="00A82FEF">
            <w:pPr>
              <w:pStyle w:val="ListParagraph"/>
              <w:numPr>
                <w:ilvl w:val="0"/>
                <w:numId w:val="17"/>
              </w:numPr>
              <w:ind w:left="458" w:hanging="425"/>
              <w:rPr>
                <w:rFonts w:ascii="Helvetica" w:hAnsi="Helvetica"/>
                <w:sz w:val="16"/>
                <w:szCs w:val="16"/>
              </w:rPr>
            </w:pPr>
            <w:r>
              <w:rPr>
                <w:rFonts w:ascii="Helvetica" w:hAnsi="Helvetica"/>
                <w:sz w:val="16"/>
                <w:szCs w:val="16"/>
              </w:rPr>
              <w:t>Practical and reasonable measure to monitor change and strategies to rectify any problems that arise</w:t>
            </w:r>
            <w:r w:rsidR="002E0ACC">
              <w:rPr>
                <w:rFonts w:ascii="Helvetica" w:hAnsi="Helvetica"/>
                <w:sz w:val="16"/>
                <w:szCs w:val="16"/>
              </w:rPr>
              <w:t xml:space="preserve"> or to rehabilitate the site</w:t>
            </w:r>
          </w:p>
          <w:p w14:paraId="584C9288" w14:textId="164655FF" w:rsidR="00A82FEF" w:rsidRPr="00A82FEF" w:rsidRDefault="00A82FEF" w:rsidP="00A82FEF">
            <w:pPr>
              <w:ind w:left="33"/>
              <w:rPr>
                <w:rFonts w:ascii="Helvetica" w:hAnsi="Helvetica"/>
                <w:sz w:val="16"/>
                <w:szCs w:val="16"/>
              </w:rPr>
            </w:pPr>
            <w:r>
              <w:rPr>
                <w:rFonts w:ascii="Helvetica" w:hAnsi="Helvetica"/>
                <w:sz w:val="16"/>
                <w:szCs w:val="16"/>
              </w:rPr>
              <w:t>S</w:t>
            </w:r>
            <w:r w:rsidRPr="00D859BC">
              <w:rPr>
                <w:rFonts w:ascii="Helvetica" w:hAnsi="Helvetica"/>
                <w:sz w:val="16"/>
                <w:szCs w:val="16"/>
              </w:rPr>
              <w:t xml:space="preserve">eparate </w:t>
            </w:r>
            <w:r>
              <w:rPr>
                <w:rFonts w:ascii="Helvetica" w:hAnsi="Helvetica"/>
                <w:sz w:val="16"/>
                <w:szCs w:val="16"/>
              </w:rPr>
              <w:t>Dredging and Erosion &amp; Sediment Control</w:t>
            </w:r>
            <w:r w:rsidRPr="00D859BC">
              <w:rPr>
                <w:rFonts w:ascii="Helvetica" w:hAnsi="Helvetica"/>
                <w:sz w:val="16"/>
                <w:szCs w:val="16"/>
              </w:rPr>
              <w:t xml:space="preserve"> </w:t>
            </w:r>
            <w:r>
              <w:rPr>
                <w:rFonts w:ascii="Helvetica" w:hAnsi="Helvetica"/>
                <w:sz w:val="16"/>
                <w:szCs w:val="16"/>
              </w:rPr>
              <w:t>P</w:t>
            </w:r>
            <w:r w:rsidRPr="00D859BC">
              <w:rPr>
                <w:rFonts w:ascii="Helvetica" w:hAnsi="Helvetica"/>
                <w:sz w:val="16"/>
                <w:szCs w:val="16"/>
              </w:rPr>
              <w:t>lan</w:t>
            </w:r>
            <w:r>
              <w:rPr>
                <w:rFonts w:ascii="Helvetica" w:hAnsi="Helvetica"/>
                <w:sz w:val="16"/>
                <w:szCs w:val="16"/>
              </w:rPr>
              <w:t>s</w:t>
            </w:r>
            <w:r w:rsidRPr="00D859BC">
              <w:rPr>
                <w:rFonts w:ascii="Helvetica" w:hAnsi="Helvetica"/>
                <w:sz w:val="16"/>
                <w:szCs w:val="16"/>
              </w:rPr>
              <w:t xml:space="preserve"> may need to be produced</w:t>
            </w:r>
            <w:r>
              <w:rPr>
                <w:rFonts w:ascii="Helvetica" w:hAnsi="Helvetica"/>
                <w:sz w:val="16"/>
                <w:szCs w:val="16"/>
              </w:rPr>
              <w:t>.</w:t>
            </w:r>
          </w:p>
        </w:tc>
        <w:tc>
          <w:tcPr>
            <w:tcW w:w="1701" w:type="dxa"/>
            <w:shd w:val="clear" w:color="auto" w:fill="B2E7FF" w:themeFill="text2" w:themeFillTint="33"/>
          </w:tcPr>
          <w:p w14:paraId="0C9E4ABF" w14:textId="77777777" w:rsidR="00804391" w:rsidRPr="00AB3B99" w:rsidRDefault="00804391" w:rsidP="0044696E">
            <w:pPr>
              <w:rPr>
                <w:rFonts w:ascii="Helvetica" w:hAnsi="Helvetica"/>
                <w:sz w:val="16"/>
                <w:szCs w:val="16"/>
              </w:rPr>
            </w:pPr>
          </w:p>
        </w:tc>
        <w:tc>
          <w:tcPr>
            <w:tcW w:w="2835" w:type="dxa"/>
            <w:shd w:val="clear" w:color="auto" w:fill="B2E7FF" w:themeFill="text2" w:themeFillTint="33"/>
          </w:tcPr>
          <w:p w14:paraId="2FA63E14" w14:textId="77777777" w:rsidR="00804391" w:rsidRPr="00AB3B99" w:rsidRDefault="00804391" w:rsidP="0044696E">
            <w:pPr>
              <w:rPr>
                <w:rFonts w:ascii="Helvetica" w:hAnsi="Helvetica"/>
                <w:sz w:val="16"/>
                <w:szCs w:val="16"/>
              </w:rPr>
            </w:pPr>
          </w:p>
        </w:tc>
        <w:tc>
          <w:tcPr>
            <w:tcW w:w="2945" w:type="dxa"/>
            <w:shd w:val="clear" w:color="auto" w:fill="B2E7FF" w:themeFill="text2" w:themeFillTint="33"/>
          </w:tcPr>
          <w:p w14:paraId="17A8640D" w14:textId="77777777" w:rsidR="00804391" w:rsidRPr="00AB3B99" w:rsidRDefault="00804391" w:rsidP="0044696E">
            <w:pPr>
              <w:rPr>
                <w:rFonts w:ascii="Helvetica" w:hAnsi="Helvetica"/>
                <w:sz w:val="16"/>
                <w:szCs w:val="16"/>
              </w:rPr>
            </w:pPr>
          </w:p>
        </w:tc>
      </w:tr>
      <w:tr w:rsidR="00841225" w:rsidRPr="00DD7E55" w14:paraId="7EAB07E3" w14:textId="77777777" w:rsidTr="0044696E">
        <w:tc>
          <w:tcPr>
            <w:tcW w:w="13151" w:type="dxa"/>
            <w:gridSpan w:val="4"/>
            <w:shd w:val="clear" w:color="auto" w:fill="00577E" w:themeFill="accent1"/>
          </w:tcPr>
          <w:p w14:paraId="1E5359DC" w14:textId="20D8CFB8" w:rsidR="00841225" w:rsidRPr="00DD7E55" w:rsidRDefault="00841225" w:rsidP="0044696E">
            <w:pPr>
              <w:rPr>
                <w:rFonts w:ascii="Helvetica" w:hAnsi="Helvetica"/>
                <w:color w:val="FFFFFF" w:themeColor="background1"/>
                <w:sz w:val="16"/>
                <w:szCs w:val="16"/>
              </w:rPr>
            </w:pPr>
            <w:r>
              <w:rPr>
                <w:rFonts w:ascii="Helvetica" w:hAnsi="Helvetica"/>
                <w:color w:val="FFFFFF" w:themeColor="background1"/>
                <w:sz w:val="16"/>
                <w:szCs w:val="16"/>
              </w:rPr>
              <w:t>Health &amp; Safety (H</w:t>
            </w:r>
            <w:r w:rsidR="00A42D75">
              <w:rPr>
                <w:rFonts w:ascii="Helvetica" w:hAnsi="Helvetica"/>
                <w:color w:val="FFFFFF" w:themeColor="background1"/>
                <w:sz w:val="16"/>
                <w:szCs w:val="16"/>
              </w:rPr>
              <w:t>&amp;</w:t>
            </w:r>
            <w:r>
              <w:rPr>
                <w:rFonts w:ascii="Helvetica" w:hAnsi="Helvetica"/>
                <w:color w:val="FFFFFF" w:themeColor="background1"/>
                <w:sz w:val="16"/>
                <w:szCs w:val="16"/>
              </w:rPr>
              <w:t>S)</w:t>
            </w:r>
          </w:p>
        </w:tc>
      </w:tr>
      <w:tr w:rsidR="00841225" w14:paraId="4AB79EF2" w14:textId="77777777" w:rsidTr="0044696E">
        <w:tc>
          <w:tcPr>
            <w:tcW w:w="5670" w:type="dxa"/>
            <w:shd w:val="clear" w:color="auto" w:fill="B2E7FF" w:themeFill="text2" w:themeFillTint="33"/>
          </w:tcPr>
          <w:p w14:paraId="025A8DCC" w14:textId="77777777" w:rsidR="00841225" w:rsidRPr="00D859BC" w:rsidRDefault="00841225" w:rsidP="0044696E">
            <w:pPr>
              <w:rPr>
                <w:rFonts w:ascii="Helvetica" w:hAnsi="Helvetica"/>
                <w:sz w:val="16"/>
                <w:szCs w:val="16"/>
              </w:rPr>
            </w:pPr>
            <w:r w:rsidRPr="00D859BC">
              <w:rPr>
                <w:rFonts w:ascii="Helvetica" w:hAnsi="Helvetica"/>
                <w:sz w:val="16"/>
                <w:szCs w:val="16"/>
              </w:rPr>
              <w:t>EMMP includes</w:t>
            </w:r>
            <w:r>
              <w:rPr>
                <w:rFonts w:ascii="Helvetica" w:hAnsi="Helvetica"/>
                <w:sz w:val="16"/>
                <w:szCs w:val="16"/>
              </w:rPr>
              <w:t xml:space="preserve"> details of</w:t>
            </w:r>
            <w:r w:rsidRPr="00D859BC">
              <w:rPr>
                <w:rFonts w:ascii="Helvetica" w:hAnsi="Helvetica"/>
                <w:sz w:val="16"/>
                <w:szCs w:val="16"/>
              </w:rPr>
              <w:t>:</w:t>
            </w:r>
          </w:p>
          <w:p w14:paraId="66FE882D" w14:textId="3AB74788" w:rsidR="00841225" w:rsidRDefault="00841225" w:rsidP="0044696E">
            <w:pPr>
              <w:pStyle w:val="ListParagraph"/>
              <w:numPr>
                <w:ilvl w:val="0"/>
                <w:numId w:val="22"/>
              </w:numPr>
              <w:ind w:left="458" w:hanging="458"/>
              <w:rPr>
                <w:rFonts w:ascii="Helvetica" w:hAnsi="Helvetica"/>
                <w:sz w:val="16"/>
                <w:szCs w:val="16"/>
              </w:rPr>
            </w:pPr>
            <w:r>
              <w:rPr>
                <w:rFonts w:ascii="Helvetica" w:hAnsi="Helvetica"/>
                <w:sz w:val="16"/>
                <w:szCs w:val="16"/>
              </w:rPr>
              <w:t>Measures to be taken to ensure the H&amp;S of workers</w:t>
            </w:r>
          </w:p>
          <w:p w14:paraId="52AD9654" w14:textId="1ADACDE4" w:rsidR="00841225" w:rsidRDefault="00841225" w:rsidP="0044696E">
            <w:pPr>
              <w:pStyle w:val="ListParagraph"/>
              <w:numPr>
                <w:ilvl w:val="0"/>
                <w:numId w:val="22"/>
              </w:numPr>
              <w:ind w:left="458" w:hanging="458"/>
              <w:rPr>
                <w:rFonts w:ascii="Helvetica" w:hAnsi="Helvetica"/>
                <w:sz w:val="16"/>
                <w:szCs w:val="16"/>
              </w:rPr>
            </w:pPr>
            <w:r>
              <w:rPr>
                <w:rFonts w:ascii="Helvetica" w:hAnsi="Helvetica"/>
                <w:sz w:val="16"/>
                <w:szCs w:val="16"/>
              </w:rPr>
              <w:t>Detailed measures to be taken to ensure the H&amp;S of the local community, including site safety measures, as well as training relating to culturally appropriate</w:t>
            </w:r>
            <w:r w:rsidR="009B2A5F">
              <w:rPr>
                <w:rFonts w:ascii="Helvetica" w:hAnsi="Helvetica"/>
                <w:sz w:val="16"/>
                <w:szCs w:val="16"/>
              </w:rPr>
              <w:t>/inappropriate</w:t>
            </w:r>
            <w:r>
              <w:rPr>
                <w:rFonts w:ascii="Helvetica" w:hAnsi="Helvetica"/>
                <w:sz w:val="16"/>
                <w:szCs w:val="16"/>
              </w:rPr>
              <w:t xml:space="preserve"> behaviours etc</w:t>
            </w:r>
          </w:p>
          <w:p w14:paraId="57196889" w14:textId="5852C40E" w:rsidR="009B2A5F" w:rsidRDefault="009B2A5F" w:rsidP="0044696E">
            <w:pPr>
              <w:pStyle w:val="ListParagraph"/>
              <w:numPr>
                <w:ilvl w:val="0"/>
                <w:numId w:val="22"/>
              </w:numPr>
              <w:ind w:left="458" w:hanging="458"/>
              <w:rPr>
                <w:rFonts w:ascii="Helvetica" w:hAnsi="Helvetica"/>
                <w:sz w:val="16"/>
                <w:szCs w:val="16"/>
              </w:rPr>
            </w:pPr>
            <w:r>
              <w:rPr>
                <w:rFonts w:ascii="Helvetica" w:hAnsi="Helvetica"/>
                <w:sz w:val="16"/>
                <w:szCs w:val="16"/>
              </w:rPr>
              <w:t>Information provision related to gender awareness, child protection, STIs, etc</w:t>
            </w:r>
          </w:p>
          <w:p w14:paraId="4A134CA4" w14:textId="480B673F" w:rsidR="00841225" w:rsidRDefault="00841225" w:rsidP="0044696E">
            <w:pPr>
              <w:pStyle w:val="ListParagraph"/>
              <w:numPr>
                <w:ilvl w:val="0"/>
                <w:numId w:val="22"/>
              </w:numPr>
              <w:ind w:left="458" w:hanging="458"/>
              <w:rPr>
                <w:rFonts w:ascii="Helvetica" w:hAnsi="Helvetica"/>
                <w:sz w:val="16"/>
                <w:szCs w:val="16"/>
              </w:rPr>
            </w:pPr>
            <w:r>
              <w:rPr>
                <w:rFonts w:ascii="Helvetica" w:hAnsi="Helvetica"/>
                <w:sz w:val="16"/>
                <w:szCs w:val="16"/>
              </w:rPr>
              <w:t>Proposed regular toolbox talks</w:t>
            </w:r>
          </w:p>
          <w:p w14:paraId="1AA4FE25" w14:textId="7884BF77" w:rsidR="00841225" w:rsidRDefault="00841225" w:rsidP="0044696E">
            <w:pPr>
              <w:pStyle w:val="ListParagraph"/>
              <w:numPr>
                <w:ilvl w:val="0"/>
                <w:numId w:val="22"/>
              </w:numPr>
              <w:ind w:left="458" w:hanging="458"/>
              <w:rPr>
                <w:rFonts w:ascii="Helvetica" w:hAnsi="Helvetica"/>
                <w:sz w:val="16"/>
                <w:szCs w:val="16"/>
              </w:rPr>
            </w:pPr>
            <w:r>
              <w:rPr>
                <w:rFonts w:ascii="Helvetica" w:hAnsi="Helvetica"/>
                <w:sz w:val="16"/>
                <w:szCs w:val="16"/>
              </w:rPr>
              <w:t>Emergency assistance procedures</w:t>
            </w:r>
          </w:p>
          <w:p w14:paraId="368F0E9F" w14:textId="27B953B3" w:rsidR="00841225" w:rsidRPr="00D859BC" w:rsidRDefault="00841225" w:rsidP="0044696E">
            <w:pPr>
              <w:pStyle w:val="ListParagraph"/>
              <w:numPr>
                <w:ilvl w:val="0"/>
                <w:numId w:val="22"/>
              </w:numPr>
              <w:ind w:left="458" w:hanging="458"/>
              <w:rPr>
                <w:rFonts w:ascii="Helvetica" w:hAnsi="Helvetica"/>
                <w:sz w:val="16"/>
                <w:szCs w:val="16"/>
              </w:rPr>
            </w:pPr>
            <w:r>
              <w:rPr>
                <w:rFonts w:ascii="Helvetica" w:hAnsi="Helvetica"/>
                <w:sz w:val="16"/>
                <w:szCs w:val="16"/>
              </w:rPr>
              <w:t>A grievance redress mechanism</w:t>
            </w:r>
          </w:p>
          <w:p w14:paraId="1A39B7A8" w14:textId="0F9BC7FC" w:rsidR="00841225" w:rsidRPr="00841225" w:rsidRDefault="00841225" w:rsidP="00841225">
            <w:pPr>
              <w:rPr>
                <w:rFonts w:ascii="Helvetica" w:hAnsi="Helvetica"/>
                <w:sz w:val="16"/>
                <w:szCs w:val="16"/>
              </w:rPr>
            </w:pPr>
            <w:r>
              <w:rPr>
                <w:rFonts w:ascii="Helvetica" w:hAnsi="Helvetica"/>
                <w:sz w:val="16"/>
                <w:szCs w:val="16"/>
              </w:rPr>
              <w:t>A s</w:t>
            </w:r>
            <w:r w:rsidRPr="00841225">
              <w:rPr>
                <w:rFonts w:ascii="Helvetica" w:hAnsi="Helvetica"/>
                <w:sz w:val="16"/>
                <w:szCs w:val="16"/>
              </w:rPr>
              <w:t xml:space="preserve">eparate </w:t>
            </w:r>
            <w:r>
              <w:rPr>
                <w:rFonts w:ascii="Helvetica" w:hAnsi="Helvetica"/>
                <w:sz w:val="16"/>
                <w:szCs w:val="16"/>
              </w:rPr>
              <w:t>Health</w:t>
            </w:r>
            <w:r w:rsidRPr="00841225">
              <w:rPr>
                <w:rFonts w:ascii="Helvetica" w:hAnsi="Helvetica"/>
                <w:sz w:val="16"/>
                <w:szCs w:val="16"/>
              </w:rPr>
              <w:t xml:space="preserve"> &amp; </w:t>
            </w:r>
            <w:r>
              <w:rPr>
                <w:rFonts w:ascii="Helvetica" w:hAnsi="Helvetica"/>
                <w:sz w:val="16"/>
                <w:szCs w:val="16"/>
              </w:rPr>
              <w:t>Safety</w:t>
            </w:r>
            <w:r w:rsidRPr="00841225">
              <w:rPr>
                <w:rFonts w:ascii="Helvetica" w:hAnsi="Helvetica"/>
                <w:sz w:val="16"/>
                <w:szCs w:val="16"/>
              </w:rPr>
              <w:t xml:space="preserve"> Plan </w:t>
            </w:r>
            <w:r>
              <w:rPr>
                <w:rFonts w:ascii="Helvetica" w:hAnsi="Helvetica"/>
                <w:sz w:val="16"/>
                <w:szCs w:val="16"/>
              </w:rPr>
              <w:t>and Code of Conduct should be produced, and an Emergency Response Plan</w:t>
            </w:r>
            <w:r w:rsidRPr="00841225">
              <w:rPr>
                <w:rFonts w:ascii="Helvetica" w:hAnsi="Helvetica"/>
                <w:sz w:val="16"/>
                <w:szCs w:val="16"/>
              </w:rPr>
              <w:t>.</w:t>
            </w:r>
          </w:p>
        </w:tc>
        <w:tc>
          <w:tcPr>
            <w:tcW w:w="1701" w:type="dxa"/>
            <w:shd w:val="clear" w:color="auto" w:fill="B2E7FF" w:themeFill="text2" w:themeFillTint="33"/>
          </w:tcPr>
          <w:p w14:paraId="334776C8" w14:textId="77777777" w:rsidR="00841225" w:rsidRPr="00AB3B99" w:rsidRDefault="00841225" w:rsidP="0044696E">
            <w:pPr>
              <w:rPr>
                <w:rFonts w:ascii="Helvetica" w:hAnsi="Helvetica"/>
                <w:sz w:val="16"/>
                <w:szCs w:val="16"/>
              </w:rPr>
            </w:pPr>
          </w:p>
        </w:tc>
        <w:tc>
          <w:tcPr>
            <w:tcW w:w="2835" w:type="dxa"/>
            <w:shd w:val="clear" w:color="auto" w:fill="B2E7FF" w:themeFill="text2" w:themeFillTint="33"/>
          </w:tcPr>
          <w:p w14:paraId="57A4ACD3" w14:textId="77777777" w:rsidR="00841225" w:rsidRPr="00AB3B99" w:rsidRDefault="00841225" w:rsidP="0044696E">
            <w:pPr>
              <w:rPr>
                <w:rFonts w:ascii="Helvetica" w:hAnsi="Helvetica"/>
                <w:sz w:val="16"/>
                <w:szCs w:val="16"/>
              </w:rPr>
            </w:pPr>
          </w:p>
        </w:tc>
        <w:tc>
          <w:tcPr>
            <w:tcW w:w="2945" w:type="dxa"/>
            <w:shd w:val="clear" w:color="auto" w:fill="B2E7FF" w:themeFill="text2" w:themeFillTint="33"/>
          </w:tcPr>
          <w:p w14:paraId="6386F025" w14:textId="77777777" w:rsidR="00841225" w:rsidRPr="00AB3B99" w:rsidRDefault="00841225" w:rsidP="0044696E">
            <w:pPr>
              <w:rPr>
                <w:rFonts w:ascii="Helvetica" w:hAnsi="Helvetica"/>
                <w:sz w:val="16"/>
                <w:szCs w:val="16"/>
              </w:rPr>
            </w:pPr>
          </w:p>
        </w:tc>
      </w:tr>
      <w:tr w:rsidR="000B33EF" w:rsidRPr="00DD7E55" w14:paraId="2EFB23D7" w14:textId="77777777" w:rsidTr="0044696E">
        <w:tc>
          <w:tcPr>
            <w:tcW w:w="13151" w:type="dxa"/>
            <w:gridSpan w:val="4"/>
            <w:shd w:val="clear" w:color="auto" w:fill="00577E" w:themeFill="accent1"/>
          </w:tcPr>
          <w:p w14:paraId="66E9B615" w14:textId="4402C321" w:rsidR="000B33EF" w:rsidRPr="00DD7E55" w:rsidRDefault="000B33EF" w:rsidP="0044696E">
            <w:pPr>
              <w:rPr>
                <w:rFonts w:ascii="Helvetica" w:hAnsi="Helvetica"/>
                <w:color w:val="FFFFFF" w:themeColor="background1"/>
                <w:sz w:val="16"/>
                <w:szCs w:val="16"/>
              </w:rPr>
            </w:pPr>
            <w:r>
              <w:rPr>
                <w:rFonts w:ascii="Helvetica" w:hAnsi="Helvetica"/>
                <w:color w:val="FFFFFF" w:themeColor="background1"/>
                <w:sz w:val="16"/>
                <w:szCs w:val="16"/>
              </w:rPr>
              <w:t>Light</w:t>
            </w:r>
          </w:p>
        </w:tc>
      </w:tr>
      <w:tr w:rsidR="000B33EF" w14:paraId="4FCAFFED" w14:textId="77777777" w:rsidTr="0044696E">
        <w:tc>
          <w:tcPr>
            <w:tcW w:w="5670" w:type="dxa"/>
            <w:shd w:val="clear" w:color="auto" w:fill="B2E7FF" w:themeFill="text2" w:themeFillTint="33"/>
          </w:tcPr>
          <w:p w14:paraId="739AAB45" w14:textId="1851C3C2" w:rsidR="000B33EF" w:rsidRPr="00D859BC" w:rsidRDefault="000B33EF" w:rsidP="0044696E">
            <w:pPr>
              <w:rPr>
                <w:rFonts w:ascii="Helvetica" w:hAnsi="Helvetica"/>
                <w:sz w:val="16"/>
                <w:szCs w:val="16"/>
              </w:rPr>
            </w:pPr>
            <w:r w:rsidRPr="00D859BC">
              <w:rPr>
                <w:rFonts w:ascii="Helvetica" w:hAnsi="Helvetica"/>
                <w:sz w:val="16"/>
                <w:szCs w:val="16"/>
              </w:rPr>
              <w:t>EMMP includes</w:t>
            </w:r>
            <w:r>
              <w:rPr>
                <w:rFonts w:ascii="Helvetica" w:hAnsi="Helvetica"/>
                <w:sz w:val="16"/>
                <w:szCs w:val="16"/>
              </w:rPr>
              <w:t xml:space="preserve"> details of</w:t>
            </w:r>
            <w:r w:rsidRPr="00D859BC">
              <w:rPr>
                <w:rFonts w:ascii="Helvetica" w:hAnsi="Helvetica"/>
                <w:sz w:val="16"/>
                <w:szCs w:val="16"/>
              </w:rPr>
              <w:t>:</w:t>
            </w:r>
          </w:p>
          <w:p w14:paraId="0FA970CD" w14:textId="2C998360" w:rsidR="000B33EF" w:rsidRPr="00D859BC" w:rsidRDefault="000B33EF" w:rsidP="0044696E">
            <w:pPr>
              <w:pStyle w:val="ListParagraph"/>
              <w:numPr>
                <w:ilvl w:val="0"/>
                <w:numId w:val="22"/>
              </w:numPr>
              <w:ind w:left="458" w:hanging="458"/>
              <w:rPr>
                <w:rFonts w:ascii="Helvetica" w:hAnsi="Helvetica"/>
                <w:sz w:val="16"/>
                <w:szCs w:val="16"/>
              </w:rPr>
            </w:pPr>
            <w:r>
              <w:rPr>
                <w:rFonts w:ascii="Helvetica" w:hAnsi="Helvetica"/>
                <w:sz w:val="16"/>
                <w:szCs w:val="16"/>
              </w:rPr>
              <w:t xml:space="preserve">Proposed lighting </w:t>
            </w:r>
          </w:p>
          <w:p w14:paraId="72593053" w14:textId="18E3AE5A" w:rsidR="000B33EF" w:rsidRDefault="000B33EF" w:rsidP="0044696E">
            <w:pPr>
              <w:pStyle w:val="ListParagraph"/>
              <w:numPr>
                <w:ilvl w:val="0"/>
                <w:numId w:val="22"/>
              </w:numPr>
              <w:ind w:left="458" w:hanging="458"/>
              <w:rPr>
                <w:rFonts w:ascii="Helvetica" w:hAnsi="Helvetica"/>
                <w:sz w:val="16"/>
                <w:szCs w:val="16"/>
              </w:rPr>
            </w:pPr>
            <w:r>
              <w:rPr>
                <w:rFonts w:ascii="Helvetica" w:hAnsi="Helvetica"/>
                <w:sz w:val="16"/>
                <w:szCs w:val="16"/>
              </w:rPr>
              <w:t>Light</w:t>
            </w:r>
            <w:r w:rsidRPr="00D859BC">
              <w:rPr>
                <w:rFonts w:ascii="Helvetica" w:hAnsi="Helvetica"/>
                <w:sz w:val="16"/>
                <w:szCs w:val="16"/>
              </w:rPr>
              <w:t xml:space="preserve"> generating activities, locations of </w:t>
            </w:r>
            <w:r>
              <w:rPr>
                <w:rFonts w:ascii="Helvetica" w:hAnsi="Helvetica"/>
                <w:sz w:val="16"/>
                <w:szCs w:val="16"/>
              </w:rPr>
              <w:t>such</w:t>
            </w:r>
            <w:r w:rsidRPr="00D859BC">
              <w:rPr>
                <w:rFonts w:ascii="Helvetica" w:hAnsi="Helvetica"/>
                <w:sz w:val="16"/>
                <w:szCs w:val="16"/>
              </w:rPr>
              <w:t>, and expected duration of works</w:t>
            </w:r>
            <w:r>
              <w:rPr>
                <w:rFonts w:ascii="Helvetica" w:hAnsi="Helvetica"/>
                <w:sz w:val="16"/>
                <w:szCs w:val="16"/>
              </w:rPr>
              <w:t>,</w:t>
            </w:r>
            <w:r w:rsidRPr="00D859BC">
              <w:rPr>
                <w:rFonts w:ascii="Helvetica" w:hAnsi="Helvetica"/>
                <w:sz w:val="16"/>
                <w:szCs w:val="16"/>
              </w:rPr>
              <w:t xml:space="preserve"> including hours of operation</w:t>
            </w:r>
          </w:p>
          <w:p w14:paraId="629FE7C5" w14:textId="250538E0" w:rsidR="000B33EF" w:rsidRPr="00987997" w:rsidRDefault="000B33EF" w:rsidP="0044696E">
            <w:pPr>
              <w:pStyle w:val="ListParagraph"/>
              <w:numPr>
                <w:ilvl w:val="0"/>
                <w:numId w:val="22"/>
              </w:numPr>
              <w:ind w:left="458" w:hanging="458"/>
              <w:rPr>
                <w:rFonts w:ascii="Helvetica" w:hAnsi="Helvetica"/>
                <w:sz w:val="16"/>
                <w:szCs w:val="16"/>
              </w:rPr>
            </w:pPr>
            <w:r w:rsidRPr="00987997">
              <w:rPr>
                <w:rFonts w:ascii="Helvetica" w:hAnsi="Helvetica"/>
                <w:sz w:val="16"/>
                <w:szCs w:val="16"/>
              </w:rPr>
              <w:t>Practica</w:t>
            </w:r>
            <w:r>
              <w:rPr>
                <w:rFonts w:ascii="Helvetica" w:hAnsi="Helvetica"/>
                <w:sz w:val="16"/>
                <w:szCs w:val="16"/>
              </w:rPr>
              <w:t>l</w:t>
            </w:r>
            <w:r w:rsidRPr="00987997">
              <w:rPr>
                <w:rFonts w:ascii="Helvetica" w:hAnsi="Helvetica"/>
                <w:sz w:val="16"/>
                <w:szCs w:val="16"/>
              </w:rPr>
              <w:t xml:space="preserve"> and reasonable </w:t>
            </w:r>
            <w:r>
              <w:rPr>
                <w:rFonts w:ascii="Helvetica" w:hAnsi="Helvetica"/>
                <w:sz w:val="16"/>
                <w:szCs w:val="16"/>
              </w:rPr>
              <w:t>light minimisation</w:t>
            </w:r>
            <w:r w:rsidRPr="00987997">
              <w:rPr>
                <w:rFonts w:ascii="Helvetica" w:hAnsi="Helvetica"/>
                <w:sz w:val="16"/>
                <w:szCs w:val="16"/>
              </w:rPr>
              <w:t xml:space="preserve"> strategies, including </w:t>
            </w:r>
            <w:r>
              <w:rPr>
                <w:rFonts w:ascii="Helvetica" w:hAnsi="Helvetica"/>
                <w:sz w:val="16"/>
                <w:szCs w:val="16"/>
              </w:rPr>
              <w:t xml:space="preserve">an </w:t>
            </w:r>
            <w:r w:rsidRPr="00987997">
              <w:rPr>
                <w:rFonts w:ascii="Helvetica" w:hAnsi="Helvetica"/>
                <w:sz w:val="16"/>
                <w:szCs w:val="16"/>
              </w:rPr>
              <w:t>impact contingency plan</w:t>
            </w:r>
          </w:p>
        </w:tc>
        <w:tc>
          <w:tcPr>
            <w:tcW w:w="1701" w:type="dxa"/>
            <w:shd w:val="clear" w:color="auto" w:fill="B2E7FF" w:themeFill="text2" w:themeFillTint="33"/>
          </w:tcPr>
          <w:p w14:paraId="2B8B6814" w14:textId="77777777" w:rsidR="000B33EF" w:rsidRPr="00AB3B99" w:rsidRDefault="000B33EF" w:rsidP="0044696E">
            <w:pPr>
              <w:rPr>
                <w:rFonts w:ascii="Helvetica" w:hAnsi="Helvetica"/>
                <w:sz w:val="16"/>
                <w:szCs w:val="16"/>
              </w:rPr>
            </w:pPr>
          </w:p>
        </w:tc>
        <w:tc>
          <w:tcPr>
            <w:tcW w:w="2835" w:type="dxa"/>
            <w:shd w:val="clear" w:color="auto" w:fill="B2E7FF" w:themeFill="text2" w:themeFillTint="33"/>
          </w:tcPr>
          <w:p w14:paraId="1E24963E" w14:textId="77777777" w:rsidR="000B33EF" w:rsidRPr="00AB3B99" w:rsidRDefault="000B33EF" w:rsidP="0044696E">
            <w:pPr>
              <w:rPr>
                <w:rFonts w:ascii="Helvetica" w:hAnsi="Helvetica"/>
                <w:sz w:val="16"/>
                <w:szCs w:val="16"/>
              </w:rPr>
            </w:pPr>
          </w:p>
        </w:tc>
        <w:tc>
          <w:tcPr>
            <w:tcW w:w="2945" w:type="dxa"/>
            <w:shd w:val="clear" w:color="auto" w:fill="B2E7FF" w:themeFill="text2" w:themeFillTint="33"/>
          </w:tcPr>
          <w:p w14:paraId="7CA48D3B" w14:textId="77777777" w:rsidR="000B33EF" w:rsidRPr="00AB3B99" w:rsidRDefault="000B33EF" w:rsidP="0044696E">
            <w:pPr>
              <w:rPr>
                <w:rFonts w:ascii="Helvetica" w:hAnsi="Helvetica"/>
                <w:sz w:val="16"/>
                <w:szCs w:val="16"/>
              </w:rPr>
            </w:pPr>
          </w:p>
        </w:tc>
      </w:tr>
      <w:tr w:rsidR="007F7101" w:rsidRPr="00DD7E55" w14:paraId="1D30265F" w14:textId="77777777" w:rsidTr="006875A5">
        <w:tc>
          <w:tcPr>
            <w:tcW w:w="13151" w:type="dxa"/>
            <w:gridSpan w:val="4"/>
            <w:shd w:val="clear" w:color="auto" w:fill="00577E" w:themeFill="accent1"/>
          </w:tcPr>
          <w:p w14:paraId="48847959" w14:textId="73663FAE" w:rsidR="007F7101" w:rsidRPr="00DD7E55" w:rsidRDefault="007F7101" w:rsidP="00C122F4">
            <w:pPr>
              <w:rPr>
                <w:rFonts w:ascii="Helvetica" w:hAnsi="Helvetica"/>
                <w:color w:val="FFFFFF" w:themeColor="background1"/>
                <w:sz w:val="16"/>
                <w:szCs w:val="16"/>
              </w:rPr>
            </w:pPr>
            <w:r>
              <w:rPr>
                <w:rFonts w:ascii="Helvetica" w:hAnsi="Helvetica"/>
                <w:color w:val="FFFFFF" w:themeColor="background1"/>
                <w:sz w:val="16"/>
                <w:szCs w:val="16"/>
              </w:rPr>
              <w:t>Marine Habitats (corals, macroalgae, etc.)</w:t>
            </w:r>
          </w:p>
        </w:tc>
      </w:tr>
      <w:tr w:rsidR="007F7101" w14:paraId="3CBFBC17" w14:textId="77777777" w:rsidTr="0044696E">
        <w:tc>
          <w:tcPr>
            <w:tcW w:w="5670" w:type="dxa"/>
            <w:shd w:val="clear" w:color="auto" w:fill="B2E7FF" w:themeFill="text2" w:themeFillTint="33"/>
          </w:tcPr>
          <w:p w14:paraId="53A51100" w14:textId="77777777" w:rsidR="007F7101" w:rsidRPr="00D859BC" w:rsidRDefault="007F7101" w:rsidP="0044696E">
            <w:pPr>
              <w:rPr>
                <w:rFonts w:ascii="Helvetica" w:hAnsi="Helvetica"/>
                <w:sz w:val="16"/>
                <w:szCs w:val="16"/>
              </w:rPr>
            </w:pPr>
            <w:r w:rsidRPr="00D859BC">
              <w:rPr>
                <w:rFonts w:ascii="Helvetica" w:hAnsi="Helvetica"/>
                <w:sz w:val="16"/>
                <w:szCs w:val="16"/>
              </w:rPr>
              <w:t>EMMP includes</w:t>
            </w:r>
            <w:r>
              <w:rPr>
                <w:rFonts w:ascii="Helvetica" w:hAnsi="Helvetica"/>
                <w:sz w:val="16"/>
                <w:szCs w:val="16"/>
              </w:rPr>
              <w:t xml:space="preserve"> diagrams and descriptions of</w:t>
            </w:r>
            <w:r w:rsidRPr="00D859BC">
              <w:rPr>
                <w:rFonts w:ascii="Helvetica" w:hAnsi="Helvetica"/>
                <w:sz w:val="16"/>
                <w:szCs w:val="16"/>
              </w:rPr>
              <w:t>:</w:t>
            </w:r>
          </w:p>
          <w:p w14:paraId="7E8A14EC" w14:textId="6025EAE4" w:rsidR="007F7101" w:rsidRPr="00D859BC" w:rsidRDefault="007F7101" w:rsidP="0044696E">
            <w:pPr>
              <w:pStyle w:val="ListParagraph"/>
              <w:numPr>
                <w:ilvl w:val="0"/>
                <w:numId w:val="21"/>
              </w:numPr>
              <w:ind w:left="458" w:hanging="425"/>
              <w:rPr>
                <w:rFonts w:ascii="Helvetica" w:hAnsi="Helvetica"/>
                <w:sz w:val="16"/>
                <w:szCs w:val="16"/>
              </w:rPr>
            </w:pPr>
            <w:r w:rsidRPr="00D859BC">
              <w:rPr>
                <w:rFonts w:ascii="Helvetica" w:hAnsi="Helvetica"/>
                <w:sz w:val="16"/>
                <w:szCs w:val="16"/>
              </w:rPr>
              <w:lastRenderedPageBreak/>
              <w:t>Na</w:t>
            </w:r>
            <w:r w:rsidR="00932DB5">
              <w:rPr>
                <w:rFonts w:ascii="Helvetica" w:hAnsi="Helvetica"/>
                <w:sz w:val="16"/>
                <w:szCs w:val="16"/>
              </w:rPr>
              <w:t>tural and critical</w:t>
            </w:r>
            <w:r w:rsidRPr="00D859BC">
              <w:rPr>
                <w:rFonts w:ascii="Helvetica" w:hAnsi="Helvetica"/>
                <w:sz w:val="16"/>
                <w:szCs w:val="16"/>
              </w:rPr>
              <w:t xml:space="preserve"> </w:t>
            </w:r>
            <w:r w:rsidR="00065458">
              <w:rPr>
                <w:rFonts w:ascii="Helvetica" w:hAnsi="Helvetica"/>
                <w:sz w:val="16"/>
                <w:szCs w:val="16"/>
              </w:rPr>
              <w:t xml:space="preserve">(threatened and protected) </w:t>
            </w:r>
            <w:r>
              <w:rPr>
                <w:rFonts w:ascii="Helvetica" w:hAnsi="Helvetica"/>
                <w:sz w:val="16"/>
                <w:szCs w:val="16"/>
              </w:rPr>
              <w:t>marine habitats</w:t>
            </w:r>
            <w:r w:rsidRPr="00D859BC">
              <w:rPr>
                <w:rFonts w:ascii="Helvetica" w:hAnsi="Helvetica"/>
                <w:sz w:val="16"/>
                <w:szCs w:val="16"/>
              </w:rPr>
              <w:t xml:space="preserve"> in </w:t>
            </w:r>
            <w:r>
              <w:rPr>
                <w:rFonts w:ascii="Helvetica" w:hAnsi="Helvetica"/>
                <w:sz w:val="16"/>
                <w:szCs w:val="16"/>
              </w:rPr>
              <w:t xml:space="preserve">and close to the </w:t>
            </w:r>
            <w:r w:rsidRPr="00D859BC">
              <w:rPr>
                <w:rFonts w:ascii="Helvetica" w:hAnsi="Helvetica"/>
                <w:sz w:val="16"/>
                <w:szCs w:val="16"/>
              </w:rPr>
              <w:t xml:space="preserve">site </w:t>
            </w:r>
          </w:p>
          <w:p w14:paraId="12519F78" w14:textId="65216520" w:rsidR="007F7101" w:rsidRPr="00D859BC" w:rsidRDefault="007F7101" w:rsidP="0044696E">
            <w:pPr>
              <w:pStyle w:val="ListParagraph"/>
              <w:numPr>
                <w:ilvl w:val="0"/>
                <w:numId w:val="21"/>
              </w:numPr>
              <w:ind w:left="458" w:hanging="425"/>
              <w:rPr>
                <w:rFonts w:ascii="Helvetica" w:hAnsi="Helvetica"/>
                <w:sz w:val="16"/>
                <w:szCs w:val="16"/>
              </w:rPr>
            </w:pPr>
            <w:r w:rsidRPr="00D859BC">
              <w:rPr>
                <w:rFonts w:ascii="Helvetica" w:hAnsi="Helvetica"/>
                <w:sz w:val="16"/>
                <w:szCs w:val="16"/>
              </w:rPr>
              <w:t xml:space="preserve">Identification of the activities likely </w:t>
            </w:r>
            <w:r>
              <w:rPr>
                <w:rFonts w:ascii="Helvetica" w:hAnsi="Helvetica"/>
                <w:sz w:val="16"/>
                <w:szCs w:val="16"/>
              </w:rPr>
              <w:t>affect such habitats</w:t>
            </w:r>
            <w:r w:rsidRPr="00D859BC">
              <w:rPr>
                <w:rFonts w:ascii="Helvetica" w:hAnsi="Helvetica"/>
                <w:sz w:val="16"/>
                <w:szCs w:val="16"/>
              </w:rPr>
              <w:t xml:space="preserve"> </w:t>
            </w:r>
          </w:p>
          <w:p w14:paraId="605F6A46" w14:textId="6FCA81F6" w:rsidR="007F7101" w:rsidRPr="00D859BC" w:rsidRDefault="007F7101" w:rsidP="0044696E">
            <w:pPr>
              <w:pStyle w:val="ListParagraph"/>
              <w:numPr>
                <w:ilvl w:val="0"/>
                <w:numId w:val="21"/>
              </w:numPr>
              <w:ind w:left="458" w:hanging="425"/>
              <w:rPr>
                <w:rFonts w:ascii="Helvetica" w:hAnsi="Helvetica"/>
                <w:sz w:val="16"/>
                <w:szCs w:val="16"/>
              </w:rPr>
            </w:pPr>
            <w:r w:rsidRPr="00D859BC">
              <w:rPr>
                <w:rFonts w:ascii="Helvetica" w:hAnsi="Helvetica"/>
                <w:sz w:val="16"/>
                <w:szCs w:val="16"/>
              </w:rPr>
              <w:t>Practica</w:t>
            </w:r>
            <w:r w:rsidR="00932DB5">
              <w:rPr>
                <w:rFonts w:ascii="Helvetica" w:hAnsi="Helvetica"/>
                <w:sz w:val="16"/>
                <w:szCs w:val="16"/>
              </w:rPr>
              <w:t>l</w:t>
            </w:r>
            <w:r w:rsidRPr="00D859BC">
              <w:rPr>
                <w:rFonts w:ascii="Helvetica" w:hAnsi="Helvetica"/>
                <w:sz w:val="16"/>
                <w:szCs w:val="16"/>
              </w:rPr>
              <w:t xml:space="preserve"> and reasonable strategies and measures for </w:t>
            </w:r>
            <w:r w:rsidR="00932DB5">
              <w:rPr>
                <w:rFonts w:ascii="Helvetica" w:hAnsi="Helvetica"/>
                <w:sz w:val="16"/>
                <w:szCs w:val="16"/>
              </w:rPr>
              <w:t xml:space="preserve">protection of such habitats </w:t>
            </w:r>
          </w:p>
          <w:p w14:paraId="477CFBA9" w14:textId="006D1BDC" w:rsidR="007F7101" w:rsidRDefault="007F7101" w:rsidP="0044696E">
            <w:pPr>
              <w:pStyle w:val="ListParagraph"/>
              <w:numPr>
                <w:ilvl w:val="0"/>
                <w:numId w:val="21"/>
              </w:numPr>
              <w:ind w:left="458" w:hanging="425"/>
              <w:rPr>
                <w:rFonts w:ascii="Helvetica" w:hAnsi="Helvetica"/>
                <w:sz w:val="16"/>
                <w:szCs w:val="16"/>
              </w:rPr>
            </w:pPr>
            <w:r w:rsidRPr="00D859BC">
              <w:rPr>
                <w:rFonts w:ascii="Helvetica" w:hAnsi="Helvetica"/>
                <w:sz w:val="16"/>
                <w:szCs w:val="16"/>
              </w:rPr>
              <w:t xml:space="preserve">Details of suitably qualified </w:t>
            </w:r>
            <w:r w:rsidR="00932DB5">
              <w:rPr>
                <w:rFonts w:ascii="Helvetica" w:hAnsi="Helvetica"/>
                <w:sz w:val="16"/>
                <w:szCs w:val="16"/>
              </w:rPr>
              <w:t>staff (a marine ecologist) to ensure that appropriate protection is in place</w:t>
            </w:r>
          </w:p>
          <w:p w14:paraId="20CF6261" w14:textId="48E1B4D0" w:rsidR="007F7101" w:rsidRPr="00987997" w:rsidRDefault="00932DB5" w:rsidP="0044696E">
            <w:pPr>
              <w:pStyle w:val="ListParagraph"/>
              <w:numPr>
                <w:ilvl w:val="0"/>
                <w:numId w:val="21"/>
              </w:numPr>
              <w:ind w:left="458" w:hanging="425"/>
              <w:rPr>
                <w:rFonts w:ascii="Helvetica" w:hAnsi="Helvetica"/>
                <w:sz w:val="16"/>
                <w:szCs w:val="16"/>
              </w:rPr>
            </w:pPr>
            <w:r>
              <w:rPr>
                <w:rFonts w:ascii="Helvetica" w:hAnsi="Helvetica"/>
                <w:sz w:val="16"/>
                <w:szCs w:val="16"/>
              </w:rPr>
              <w:t>Monitoring strategy, including the definition of exceedance criteria (triggers) and correction actions</w:t>
            </w:r>
          </w:p>
        </w:tc>
        <w:tc>
          <w:tcPr>
            <w:tcW w:w="1701" w:type="dxa"/>
            <w:shd w:val="clear" w:color="auto" w:fill="B2E7FF" w:themeFill="text2" w:themeFillTint="33"/>
          </w:tcPr>
          <w:p w14:paraId="4EFDF0DD" w14:textId="77777777" w:rsidR="007F7101" w:rsidRPr="00AB3B99" w:rsidRDefault="007F7101" w:rsidP="0044696E">
            <w:pPr>
              <w:rPr>
                <w:rFonts w:ascii="Helvetica" w:hAnsi="Helvetica"/>
                <w:sz w:val="16"/>
                <w:szCs w:val="16"/>
              </w:rPr>
            </w:pPr>
          </w:p>
        </w:tc>
        <w:tc>
          <w:tcPr>
            <w:tcW w:w="2835" w:type="dxa"/>
            <w:shd w:val="clear" w:color="auto" w:fill="B2E7FF" w:themeFill="text2" w:themeFillTint="33"/>
          </w:tcPr>
          <w:p w14:paraId="7F0E2F04" w14:textId="77777777" w:rsidR="007F7101" w:rsidRPr="00AB3B99" w:rsidRDefault="007F7101" w:rsidP="0044696E">
            <w:pPr>
              <w:rPr>
                <w:rFonts w:ascii="Helvetica" w:hAnsi="Helvetica"/>
                <w:sz w:val="16"/>
                <w:szCs w:val="16"/>
              </w:rPr>
            </w:pPr>
          </w:p>
        </w:tc>
        <w:tc>
          <w:tcPr>
            <w:tcW w:w="2945" w:type="dxa"/>
            <w:shd w:val="clear" w:color="auto" w:fill="B2E7FF" w:themeFill="text2" w:themeFillTint="33"/>
          </w:tcPr>
          <w:p w14:paraId="5E2E9966" w14:textId="77777777" w:rsidR="007F7101" w:rsidRPr="00AB3B99" w:rsidRDefault="007F7101" w:rsidP="0044696E">
            <w:pPr>
              <w:rPr>
                <w:rFonts w:ascii="Helvetica" w:hAnsi="Helvetica"/>
                <w:sz w:val="16"/>
                <w:szCs w:val="16"/>
              </w:rPr>
            </w:pPr>
          </w:p>
        </w:tc>
      </w:tr>
      <w:tr w:rsidR="00DD7E55" w:rsidRPr="00DD7E55" w14:paraId="33BF782C" w14:textId="77777777" w:rsidTr="006875A5">
        <w:tc>
          <w:tcPr>
            <w:tcW w:w="13151" w:type="dxa"/>
            <w:gridSpan w:val="4"/>
            <w:shd w:val="clear" w:color="auto" w:fill="00577E" w:themeFill="accent1"/>
          </w:tcPr>
          <w:p w14:paraId="417EACFF" w14:textId="0EF27AEF" w:rsidR="00DD7E55" w:rsidRPr="00DD7E55" w:rsidRDefault="00DD7E55" w:rsidP="00C122F4">
            <w:pPr>
              <w:rPr>
                <w:rFonts w:ascii="Helvetica" w:hAnsi="Helvetica"/>
                <w:color w:val="FFFFFF" w:themeColor="background1"/>
                <w:sz w:val="16"/>
                <w:szCs w:val="16"/>
              </w:rPr>
            </w:pPr>
            <w:r w:rsidRPr="00DD7E55">
              <w:rPr>
                <w:rFonts w:ascii="Helvetica" w:hAnsi="Helvetica"/>
                <w:color w:val="FFFFFF" w:themeColor="background1"/>
                <w:sz w:val="16"/>
                <w:szCs w:val="16"/>
              </w:rPr>
              <w:t>Material Sourcing</w:t>
            </w:r>
          </w:p>
        </w:tc>
      </w:tr>
      <w:tr w:rsidR="00AB3B99" w14:paraId="4185C64E" w14:textId="77777777" w:rsidTr="00987997">
        <w:tc>
          <w:tcPr>
            <w:tcW w:w="5670" w:type="dxa"/>
            <w:shd w:val="clear" w:color="auto" w:fill="B2E7FF" w:themeFill="text2" w:themeFillTint="33"/>
          </w:tcPr>
          <w:p w14:paraId="01F0BD7F" w14:textId="77777777" w:rsidR="00987997" w:rsidRPr="00D859BC" w:rsidRDefault="00987997" w:rsidP="00987997">
            <w:pPr>
              <w:rPr>
                <w:rFonts w:ascii="Helvetica" w:hAnsi="Helvetica"/>
                <w:sz w:val="16"/>
                <w:szCs w:val="16"/>
              </w:rPr>
            </w:pPr>
            <w:r w:rsidRPr="00D859BC">
              <w:rPr>
                <w:rFonts w:ascii="Helvetica" w:hAnsi="Helvetica"/>
                <w:sz w:val="16"/>
                <w:szCs w:val="16"/>
              </w:rPr>
              <w:t>EMMP includes diagrams and descriptions of:</w:t>
            </w:r>
          </w:p>
          <w:p w14:paraId="0BA25B67" w14:textId="77777777" w:rsidR="00987997" w:rsidRPr="00343F2F" w:rsidRDefault="00987997" w:rsidP="00987997">
            <w:pPr>
              <w:rPr>
                <w:rFonts w:ascii="Helvetica" w:hAnsi="Helvetica"/>
                <w:i/>
                <w:iCs/>
                <w:sz w:val="16"/>
                <w:szCs w:val="16"/>
              </w:rPr>
            </w:pPr>
            <w:r w:rsidRPr="00343F2F">
              <w:rPr>
                <w:rFonts w:ascii="Helvetica" w:hAnsi="Helvetica"/>
                <w:i/>
                <w:iCs/>
                <w:sz w:val="16"/>
                <w:szCs w:val="16"/>
              </w:rPr>
              <w:t xml:space="preserve">Water </w:t>
            </w:r>
            <w:r>
              <w:rPr>
                <w:rFonts w:ascii="Helvetica" w:hAnsi="Helvetica"/>
                <w:i/>
                <w:iCs/>
                <w:sz w:val="16"/>
                <w:szCs w:val="16"/>
              </w:rPr>
              <w:t>s</w:t>
            </w:r>
            <w:r w:rsidRPr="00343F2F">
              <w:rPr>
                <w:rFonts w:ascii="Helvetica" w:hAnsi="Helvetica"/>
                <w:i/>
                <w:iCs/>
                <w:sz w:val="16"/>
                <w:szCs w:val="16"/>
              </w:rPr>
              <w:t>ourcing</w:t>
            </w:r>
          </w:p>
          <w:p w14:paraId="6E99339C" w14:textId="77777777" w:rsidR="00987997" w:rsidRPr="00D859BC" w:rsidRDefault="00987997" w:rsidP="00987997">
            <w:pPr>
              <w:pStyle w:val="ListParagraph"/>
              <w:numPr>
                <w:ilvl w:val="0"/>
                <w:numId w:val="19"/>
              </w:numPr>
              <w:ind w:left="458" w:hanging="458"/>
              <w:rPr>
                <w:rFonts w:ascii="Helvetica" w:hAnsi="Helvetica"/>
                <w:sz w:val="16"/>
                <w:szCs w:val="16"/>
              </w:rPr>
            </w:pPr>
            <w:r w:rsidRPr="00D859BC">
              <w:rPr>
                <w:rFonts w:ascii="Helvetica" w:hAnsi="Helvetica"/>
                <w:sz w:val="16"/>
                <w:szCs w:val="16"/>
              </w:rPr>
              <w:t xml:space="preserve">Primary water consumption activities </w:t>
            </w:r>
          </w:p>
          <w:p w14:paraId="065DDEE8" w14:textId="77777777" w:rsidR="00987997" w:rsidRPr="00D859BC" w:rsidRDefault="00987997" w:rsidP="00987997">
            <w:pPr>
              <w:pStyle w:val="ListParagraph"/>
              <w:numPr>
                <w:ilvl w:val="0"/>
                <w:numId w:val="18"/>
              </w:numPr>
              <w:ind w:left="458" w:hanging="458"/>
              <w:rPr>
                <w:rFonts w:ascii="Helvetica" w:hAnsi="Helvetica"/>
                <w:sz w:val="16"/>
                <w:szCs w:val="16"/>
              </w:rPr>
            </w:pPr>
            <w:r w:rsidRPr="00D859BC">
              <w:rPr>
                <w:rFonts w:ascii="Helvetica" w:hAnsi="Helvetica"/>
                <w:sz w:val="16"/>
                <w:szCs w:val="16"/>
              </w:rPr>
              <w:t>Construction water source(s) and expected volume</w:t>
            </w:r>
            <w:r>
              <w:rPr>
                <w:rFonts w:ascii="Helvetica" w:hAnsi="Helvetica"/>
                <w:sz w:val="16"/>
                <w:szCs w:val="16"/>
              </w:rPr>
              <w:t>s</w:t>
            </w:r>
          </w:p>
          <w:p w14:paraId="5A3D15AA" w14:textId="77777777" w:rsidR="00987997" w:rsidRPr="00D859BC" w:rsidRDefault="00987997" w:rsidP="00987997">
            <w:pPr>
              <w:pStyle w:val="ListParagraph"/>
              <w:numPr>
                <w:ilvl w:val="0"/>
                <w:numId w:val="18"/>
              </w:numPr>
              <w:ind w:left="458" w:hanging="458"/>
              <w:rPr>
                <w:rFonts w:ascii="Helvetica" w:hAnsi="Helvetica"/>
                <w:sz w:val="16"/>
                <w:szCs w:val="16"/>
              </w:rPr>
            </w:pPr>
            <w:r w:rsidRPr="00D859BC">
              <w:rPr>
                <w:rFonts w:ascii="Helvetica" w:hAnsi="Helvetica"/>
                <w:sz w:val="16"/>
                <w:szCs w:val="16"/>
              </w:rPr>
              <w:t>Applicable conditions and requirements for water take</w:t>
            </w:r>
          </w:p>
          <w:p w14:paraId="7474FB1D" w14:textId="77777777" w:rsidR="00987997" w:rsidRPr="00D859BC" w:rsidRDefault="00987997" w:rsidP="00987997">
            <w:pPr>
              <w:pStyle w:val="ListParagraph"/>
              <w:numPr>
                <w:ilvl w:val="0"/>
                <w:numId w:val="18"/>
              </w:numPr>
              <w:ind w:left="458" w:hanging="458"/>
              <w:rPr>
                <w:rFonts w:ascii="Helvetica" w:hAnsi="Helvetica"/>
                <w:sz w:val="16"/>
                <w:szCs w:val="16"/>
              </w:rPr>
            </w:pPr>
            <w:r w:rsidRPr="00D859BC">
              <w:rPr>
                <w:rFonts w:ascii="Helvetica" w:hAnsi="Helvetica"/>
                <w:sz w:val="16"/>
                <w:szCs w:val="16"/>
              </w:rPr>
              <w:t>Strategies to maximise efficiency of water use</w:t>
            </w:r>
          </w:p>
          <w:p w14:paraId="46D27801" w14:textId="77777777" w:rsidR="00987997" w:rsidRPr="00343F2F" w:rsidRDefault="00987997" w:rsidP="00987997">
            <w:pPr>
              <w:pStyle w:val="ListParagraph"/>
              <w:numPr>
                <w:ilvl w:val="0"/>
                <w:numId w:val="18"/>
              </w:numPr>
              <w:ind w:left="458" w:hanging="458"/>
              <w:rPr>
                <w:rFonts w:ascii="Helvetica" w:hAnsi="Helvetica"/>
                <w:sz w:val="16"/>
                <w:szCs w:val="16"/>
              </w:rPr>
            </w:pPr>
            <w:r w:rsidRPr="00D859BC">
              <w:rPr>
                <w:rFonts w:ascii="Helvetica" w:hAnsi="Helvetica"/>
                <w:sz w:val="16"/>
                <w:szCs w:val="16"/>
              </w:rPr>
              <w:t xml:space="preserve">Monitoring procedures </w:t>
            </w:r>
          </w:p>
          <w:p w14:paraId="13528A92" w14:textId="77777777" w:rsidR="00987997" w:rsidRPr="00343F2F" w:rsidRDefault="00987997" w:rsidP="00987997">
            <w:pPr>
              <w:spacing w:before="120"/>
              <w:rPr>
                <w:rFonts w:ascii="Helvetica" w:hAnsi="Helvetica"/>
                <w:i/>
                <w:iCs/>
                <w:sz w:val="16"/>
                <w:szCs w:val="16"/>
              </w:rPr>
            </w:pPr>
            <w:r w:rsidRPr="00343F2F">
              <w:rPr>
                <w:rFonts w:ascii="Helvetica" w:hAnsi="Helvetica"/>
                <w:i/>
                <w:iCs/>
                <w:sz w:val="16"/>
                <w:szCs w:val="16"/>
              </w:rPr>
              <w:t>Construction materials</w:t>
            </w:r>
          </w:p>
          <w:p w14:paraId="609AAC19" w14:textId="77777777" w:rsidR="00987997" w:rsidRPr="00D859BC" w:rsidRDefault="00987997" w:rsidP="00987997">
            <w:pPr>
              <w:pStyle w:val="ListParagraph"/>
              <w:numPr>
                <w:ilvl w:val="0"/>
                <w:numId w:val="20"/>
              </w:numPr>
              <w:ind w:left="458" w:hanging="458"/>
              <w:rPr>
                <w:rFonts w:ascii="Helvetica" w:hAnsi="Helvetica"/>
                <w:sz w:val="16"/>
                <w:szCs w:val="16"/>
              </w:rPr>
            </w:pPr>
            <w:r w:rsidRPr="00D859BC">
              <w:rPr>
                <w:rFonts w:ascii="Helvetica" w:hAnsi="Helvetica"/>
                <w:sz w:val="16"/>
                <w:szCs w:val="16"/>
              </w:rPr>
              <w:t>Sources of sand, gravel, or fill</w:t>
            </w:r>
            <w:r>
              <w:rPr>
                <w:rFonts w:ascii="Helvetica" w:hAnsi="Helvetica"/>
                <w:sz w:val="16"/>
                <w:szCs w:val="16"/>
              </w:rPr>
              <w:t xml:space="preserve"> etc. including volumes</w:t>
            </w:r>
          </w:p>
          <w:p w14:paraId="28C9299A" w14:textId="77777777" w:rsidR="00987997" w:rsidRPr="00D859BC" w:rsidRDefault="00987997" w:rsidP="00987997">
            <w:pPr>
              <w:pStyle w:val="ListParagraph"/>
              <w:numPr>
                <w:ilvl w:val="0"/>
                <w:numId w:val="20"/>
              </w:numPr>
              <w:ind w:left="458" w:hanging="458"/>
              <w:rPr>
                <w:rFonts w:ascii="Helvetica" w:hAnsi="Helvetica"/>
                <w:sz w:val="16"/>
                <w:szCs w:val="16"/>
              </w:rPr>
            </w:pPr>
            <w:r w:rsidRPr="00D859BC">
              <w:rPr>
                <w:rFonts w:ascii="Helvetica" w:hAnsi="Helvetica"/>
                <w:sz w:val="16"/>
                <w:szCs w:val="16"/>
              </w:rPr>
              <w:t>Proximity to site</w:t>
            </w:r>
          </w:p>
          <w:p w14:paraId="484DCFB6" w14:textId="77777777" w:rsidR="00987997" w:rsidRPr="00D859BC" w:rsidRDefault="00987997" w:rsidP="00987997">
            <w:pPr>
              <w:pStyle w:val="ListParagraph"/>
              <w:numPr>
                <w:ilvl w:val="0"/>
                <w:numId w:val="20"/>
              </w:numPr>
              <w:ind w:left="458" w:hanging="458"/>
              <w:rPr>
                <w:rFonts w:ascii="Helvetica" w:hAnsi="Helvetica"/>
                <w:sz w:val="16"/>
                <w:szCs w:val="16"/>
              </w:rPr>
            </w:pPr>
            <w:r w:rsidRPr="00D859BC">
              <w:rPr>
                <w:rFonts w:ascii="Helvetica" w:hAnsi="Helvetica"/>
                <w:sz w:val="16"/>
                <w:szCs w:val="16"/>
              </w:rPr>
              <w:t xml:space="preserve">Requirements for storage and access </w:t>
            </w:r>
          </w:p>
          <w:p w14:paraId="6C265FFE" w14:textId="77777777" w:rsidR="00987997" w:rsidRDefault="00987997" w:rsidP="00987997">
            <w:pPr>
              <w:pStyle w:val="ListParagraph"/>
              <w:numPr>
                <w:ilvl w:val="0"/>
                <w:numId w:val="20"/>
              </w:numPr>
              <w:ind w:left="458" w:hanging="458"/>
              <w:rPr>
                <w:rFonts w:ascii="Helvetica" w:hAnsi="Helvetica"/>
                <w:sz w:val="16"/>
                <w:szCs w:val="16"/>
              </w:rPr>
            </w:pPr>
            <w:r w:rsidRPr="00D859BC">
              <w:rPr>
                <w:rFonts w:ascii="Helvetica" w:hAnsi="Helvetica"/>
                <w:sz w:val="16"/>
                <w:szCs w:val="16"/>
              </w:rPr>
              <w:t xml:space="preserve">Required approvals </w:t>
            </w:r>
          </w:p>
          <w:p w14:paraId="173D7C2D" w14:textId="77777777" w:rsidR="00987997" w:rsidRPr="00D859BC" w:rsidRDefault="00987997" w:rsidP="00987997">
            <w:pPr>
              <w:pStyle w:val="ListParagraph"/>
              <w:numPr>
                <w:ilvl w:val="0"/>
                <w:numId w:val="20"/>
              </w:numPr>
              <w:ind w:left="458" w:hanging="458"/>
              <w:rPr>
                <w:rFonts w:ascii="Helvetica" w:hAnsi="Helvetica"/>
                <w:sz w:val="16"/>
                <w:szCs w:val="16"/>
              </w:rPr>
            </w:pPr>
            <w:r>
              <w:rPr>
                <w:rFonts w:ascii="Helvetica" w:hAnsi="Helvetica"/>
                <w:sz w:val="16"/>
                <w:szCs w:val="16"/>
              </w:rPr>
              <w:t>Biosecurity measures</w:t>
            </w:r>
          </w:p>
          <w:p w14:paraId="2CD18937" w14:textId="77777777" w:rsidR="00987997" w:rsidRPr="00AA5007" w:rsidRDefault="00987997" w:rsidP="00987997">
            <w:pPr>
              <w:pStyle w:val="ListParagraph"/>
              <w:numPr>
                <w:ilvl w:val="0"/>
                <w:numId w:val="20"/>
              </w:numPr>
              <w:ind w:left="458" w:hanging="458"/>
              <w:rPr>
                <w:rFonts w:ascii="Helvetica" w:hAnsi="Helvetica"/>
                <w:sz w:val="16"/>
                <w:szCs w:val="16"/>
              </w:rPr>
            </w:pPr>
            <w:r w:rsidRPr="00D859BC">
              <w:rPr>
                <w:rFonts w:ascii="Helvetica" w:hAnsi="Helvetica"/>
                <w:sz w:val="16"/>
                <w:szCs w:val="16"/>
              </w:rPr>
              <w:t>Extraction site management pla</w:t>
            </w:r>
            <w:r>
              <w:rPr>
                <w:rFonts w:ascii="Helvetica" w:hAnsi="Helvetica"/>
                <w:sz w:val="16"/>
                <w:szCs w:val="16"/>
              </w:rPr>
              <w:t>n (where applicable)</w:t>
            </w:r>
          </w:p>
          <w:p w14:paraId="7D89C5AA" w14:textId="77777777" w:rsidR="00987997" w:rsidRPr="00AA5007" w:rsidRDefault="00987997" w:rsidP="00987997">
            <w:pPr>
              <w:pStyle w:val="ListParagraph"/>
              <w:numPr>
                <w:ilvl w:val="0"/>
                <w:numId w:val="20"/>
              </w:numPr>
              <w:ind w:left="458" w:hanging="458"/>
              <w:rPr>
                <w:rFonts w:ascii="Helvetica" w:hAnsi="Helvetica"/>
                <w:sz w:val="16"/>
                <w:szCs w:val="16"/>
              </w:rPr>
            </w:pPr>
            <w:r>
              <w:rPr>
                <w:rFonts w:ascii="Helvetica" w:hAnsi="Helvetica"/>
                <w:sz w:val="16"/>
                <w:szCs w:val="16"/>
              </w:rPr>
              <w:t>R</w:t>
            </w:r>
            <w:r w:rsidRPr="00D859BC">
              <w:rPr>
                <w:rFonts w:ascii="Helvetica" w:hAnsi="Helvetica"/>
                <w:sz w:val="16"/>
                <w:szCs w:val="16"/>
              </w:rPr>
              <w:t>ehabilitation process</w:t>
            </w:r>
            <w:r>
              <w:rPr>
                <w:rFonts w:ascii="Helvetica" w:hAnsi="Helvetica"/>
                <w:sz w:val="16"/>
                <w:szCs w:val="16"/>
              </w:rPr>
              <w:t xml:space="preserve"> (where applicable)</w:t>
            </w:r>
          </w:p>
          <w:p w14:paraId="2970FDED" w14:textId="77777777" w:rsidR="00987997" w:rsidRPr="00AA5007" w:rsidRDefault="00987997" w:rsidP="00987997">
            <w:pPr>
              <w:spacing w:before="120"/>
              <w:rPr>
                <w:rFonts w:ascii="Helvetica" w:hAnsi="Helvetica"/>
                <w:i/>
                <w:iCs/>
                <w:sz w:val="16"/>
                <w:szCs w:val="16"/>
              </w:rPr>
            </w:pPr>
            <w:r w:rsidRPr="00AA5007">
              <w:rPr>
                <w:rFonts w:ascii="Helvetica" w:hAnsi="Helvetica"/>
                <w:i/>
                <w:iCs/>
                <w:sz w:val="16"/>
                <w:szCs w:val="16"/>
              </w:rPr>
              <w:t>Other</w:t>
            </w:r>
          </w:p>
          <w:p w14:paraId="5371F90A" w14:textId="6ECA279D" w:rsidR="00AB3B99" w:rsidRPr="00987997" w:rsidRDefault="00987997" w:rsidP="00987997">
            <w:pPr>
              <w:pStyle w:val="ListParagraph"/>
              <w:numPr>
                <w:ilvl w:val="0"/>
                <w:numId w:val="41"/>
              </w:numPr>
              <w:ind w:left="458" w:hanging="458"/>
              <w:rPr>
                <w:rFonts w:ascii="Helvetica" w:hAnsi="Helvetica"/>
                <w:sz w:val="16"/>
                <w:szCs w:val="16"/>
              </w:rPr>
            </w:pPr>
            <w:r w:rsidRPr="00987997">
              <w:rPr>
                <w:rFonts w:ascii="Helvetica" w:hAnsi="Helvetica"/>
                <w:sz w:val="16"/>
                <w:szCs w:val="16"/>
              </w:rPr>
              <w:t>Other material sources and management measures</w:t>
            </w:r>
          </w:p>
        </w:tc>
        <w:tc>
          <w:tcPr>
            <w:tcW w:w="1701" w:type="dxa"/>
            <w:shd w:val="clear" w:color="auto" w:fill="B2E7FF" w:themeFill="text2" w:themeFillTint="33"/>
          </w:tcPr>
          <w:p w14:paraId="566BD24B" w14:textId="77777777" w:rsidR="00AB3B99" w:rsidRPr="00AB3B99" w:rsidRDefault="00AB3B99" w:rsidP="00C122F4">
            <w:pPr>
              <w:rPr>
                <w:rFonts w:ascii="Helvetica" w:hAnsi="Helvetica"/>
                <w:sz w:val="16"/>
                <w:szCs w:val="16"/>
              </w:rPr>
            </w:pPr>
          </w:p>
        </w:tc>
        <w:tc>
          <w:tcPr>
            <w:tcW w:w="2835" w:type="dxa"/>
            <w:shd w:val="clear" w:color="auto" w:fill="B2E7FF" w:themeFill="text2" w:themeFillTint="33"/>
          </w:tcPr>
          <w:p w14:paraId="016F630A" w14:textId="77777777" w:rsidR="00AB3B99" w:rsidRPr="00AB3B99" w:rsidRDefault="00AB3B99" w:rsidP="00C122F4">
            <w:pPr>
              <w:rPr>
                <w:rFonts w:ascii="Helvetica" w:hAnsi="Helvetica"/>
                <w:sz w:val="16"/>
                <w:szCs w:val="16"/>
              </w:rPr>
            </w:pPr>
          </w:p>
        </w:tc>
        <w:tc>
          <w:tcPr>
            <w:tcW w:w="2945" w:type="dxa"/>
            <w:shd w:val="clear" w:color="auto" w:fill="B2E7FF" w:themeFill="text2" w:themeFillTint="33"/>
          </w:tcPr>
          <w:p w14:paraId="2937174E" w14:textId="77777777" w:rsidR="00AB3B99" w:rsidRPr="00AB3B99" w:rsidRDefault="00AB3B99" w:rsidP="00C122F4">
            <w:pPr>
              <w:rPr>
                <w:rFonts w:ascii="Helvetica" w:hAnsi="Helvetica"/>
                <w:sz w:val="16"/>
                <w:szCs w:val="16"/>
              </w:rPr>
            </w:pPr>
          </w:p>
        </w:tc>
      </w:tr>
      <w:tr w:rsidR="00DD7E55" w:rsidRPr="00DD7E55" w14:paraId="3F6B7940" w14:textId="77777777" w:rsidTr="00D27D81">
        <w:tc>
          <w:tcPr>
            <w:tcW w:w="13151" w:type="dxa"/>
            <w:gridSpan w:val="4"/>
            <w:shd w:val="clear" w:color="auto" w:fill="00577E" w:themeFill="accent1"/>
          </w:tcPr>
          <w:p w14:paraId="4A3DC997" w14:textId="15DB4451" w:rsidR="00DD7E55" w:rsidRPr="00DD7E55" w:rsidRDefault="00DD7E55" w:rsidP="00C122F4">
            <w:pPr>
              <w:rPr>
                <w:rFonts w:ascii="Helvetica" w:hAnsi="Helvetica"/>
                <w:color w:val="FFFFFF" w:themeColor="background1"/>
                <w:sz w:val="16"/>
                <w:szCs w:val="16"/>
              </w:rPr>
            </w:pPr>
            <w:r w:rsidRPr="00DD7E55">
              <w:rPr>
                <w:rFonts w:ascii="Helvetica" w:hAnsi="Helvetica"/>
                <w:color w:val="FFFFFF" w:themeColor="background1"/>
                <w:sz w:val="16"/>
                <w:szCs w:val="16"/>
              </w:rPr>
              <w:t>Native or Protected Fauna</w:t>
            </w:r>
          </w:p>
        </w:tc>
      </w:tr>
      <w:tr w:rsidR="00AB3B99" w14:paraId="30496AD7" w14:textId="77777777" w:rsidTr="00987997">
        <w:tc>
          <w:tcPr>
            <w:tcW w:w="5670" w:type="dxa"/>
            <w:shd w:val="clear" w:color="auto" w:fill="B2E7FF" w:themeFill="text2" w:themeFillTint="33"/>
          </w:tcPr>
          <w:p w14:paraId="17B76E02" w14:textId="77777777" w:rsidR="00987997" w:rsidRPr="00D859BC" w:rsidRDefault="00987997" w:rsidP="00987997">
            <w:pPr>
              <w:rPr>
                <w:rFonts w:ascii="Helvetica" w:hAnsi="Helvetica"/>
                <w:sz w:val="16"/>
                <w:szCs w:val="16"/>
              </w:rPr>
            </w:pPr>
            <w:r w:rsidRPr="00D859BC">
              <w:rPr>
                <w:rFonts w:ascii="Helvetica" w:hAnsi="Helvetica"/>
                <w:sz w:val="16"/>
                <w:szCs w:val="16"/>
              </w:rPr>
              <w:t>EMMP includes</w:t>
            </w:r>
            <w:r>
              <w:rPr>
                <w:rFonts w:ascii="Helvetica" w:hAnsi="Helvetica"/>
                <w:sz w:val="16"/>
                <w:szCs w:val="16"/>
              </w:rPr>
              <w:t xml:space="preserve"> diagrams and descriptions of</w:t>
            </w:r>
            <w:r w:rsidRPr="00D859BC">
              <w:rPr>
                <w:rFonts w:ascii="Helvetica" w:hAnsi="Helvetica"/>
                <w:sz w:val="16"/>
                <w:szCs w:val="16"/>
              </w:rPr>
              <w:t>:</w:t>
            </w:r>
          </w:p>
          <w:p w14:paraId="73040110" w14:textId="3F801CA9" w:rsidR="00987997" w:rsidRPr="00D859BC" w:rsidRDefault="00987997" w:rsidP="00987997">
            <w:pPr>
              <w:pStyle w:val="ListParagraph"/>
              <w:numPr>
                <w:ilvl w:val="0"/>
                <w:numId w:val="21"/>
              </w:numPr>
              <w:ind w:left="458" w:hanging="425"/>
              <w:rPr>
                <w:rFonts w:ascii="Helvetica" w:hAnsi="Helvetica"/>
                <w:sz w:val="16"/>
                <w:szCs w:val="16"/>
              </w:rPr>
            </w:pPr>
            <w:r w:rsidRPr="00D859BC">
              <w:rPr>
                <w:rFonts w:ascii="Helvetica" w:hAnsi="Helvetica"/>
                <w:sz w:val="16"/>
                <w:szCs w:val="16"/>
              </w:rPr>
              <w:t xml:space="preserve">Native fauna breeding locations and habitats in proximity to </w:t>
            </w:r>
            <w:r w:rsidR="007F7101">
              <w:rPr>
                <w:rFonts w:ascii="Helvetica" w:hAnsi="Helvetica"/>
                <w:sz w:val="16"/>
                <w:szCs w:val="16"/>
              </w:rPr>
              <w:t xml:space="preserve">the </w:t>
            </w:r>
            <w:r w:rsidRPr="00D859BC">
              <w:rPr>
                <w:rFonts w:ascii="Helvetica" w:hAnsi="Helvetica"/>
                <w:sz w:val="16"/>
                <w:szCs w:val="16"/>
              </w:rPr>
              <w:t>site and limits of clearing</w:t>
            </w:r>
          </w:p>
          <w:p w14:paraId="7BA9C7CF" w14:textId="77777777" w:rsidR="00987997" w:rsidRPr="00D859BC" w:rsidRDefault="00987997" w:rsidP="00987997">
            <w:pPr>
              <w:pStyle w:val="ListParagraph"/>
              <w:numPr>
                <w:ilvl w:val="0"/>
                <w:numId w:val="21"/>
              </w:numPr>
              <w:ind w:left="458" w:hanging="425"/>
              <w:rPr>
                <w:rFonts w:ascii="Helvetica" w:hAnsi="Helvetica"/>
                <w:sz w:val="16"/>
                <w:szCs w:val="16"/>
              </w:rPr>
            </w:pPr>
            <w:r w:rsidRPr="00D859BC">
              <w:rPr>
                <w:rFonts w:ascii="Helvetica" w:hAnsi="Helvetica"/>
                <w:sz w:val="16"/>
                <w:szCs w:val="16"/>
              </w:rPr>
              <w:t xml:space="preserve">Identification of the type of activities likely to impact breeding, habitat, or fauna activities </w:t>
            </w:r>
          </w:p>
          <w:p w14:paraId="3B6339EC" w14:textId="13B0465F" w:rsidR="00987997" w:rsidRPr="00D859BC" w:rsidRDefault="00987997" w:rsidP="00987997">
            <w:pPr>
              <w:pStyle w:val="ListParagraph"/>
              <w:numPr>
                <w:ilvl w:val="0"/>
                <w:numId w:val="21"/>
              </w:numPr>
              <w:ind w:left="458" w:hanging="425"/>
              <w:rPr>
                <w:rFonts w:ascii="Helvetica" w:hAnsi="Helvetica"/>
                <w:sz w:val="16"/>
                <w:szCs w:val="16"/>
              </w:rPr>
            </w:pPr>
            <w:r w:rsidRPr="00D859BC">
              <w:rPr>
                <w:rFonts w:ascii="Helvetica" w:hAnsi="Helvetica"/>
                <w:sz w:val="16"/>
                <w:szCs w:val="16"/>
              </w:rPr>
              <w:lastRenderedPageBreak/>
              <w:t>Practica</w:t>
            </w:r>
            <w:r w:rsidR="00932DB5">
              <w:rPr>
                <w:rFonts w:ascii="Helvetica" w:hAnsi="Helvetica"/>
                <w:sz w:val="16"/>
                <w:szCs w:val="16"/>
              </w:rPr>
              <w:t>l</w:t>
            </w:r>
            <w:r w:rsidRPr="00D859BC">
              <w:rPr>
                <w:rFonts w:ascii="Helvetica" w:hAnsi="Helvetica"/>
                <w:sz w:val="16"/>
                <w:szCs w:val="16"/>
              </w:rPr>
              <w:t xml:space="preserve"> and reasonable strategies and measures for management of native fauna, their breeding places and habitat</w:t>
            </w:r>
            <w:r w:rsidR="00A004FC">
              <w:rPr>
                <w:rFonts w:ascii="Helvetica" w:hAnsi="Helvetica"/>
                <w:sz w:val="16"/>
                <w:szCs w:val="16"/>
              </w:rPr>
              <w:t>s</w:t>
            </w:r>
            <w:r w:rsidRPr="00D859BC">
              <w:rPr>
                <w:rFonts w:ascii="Helvetica" w:hAnsi="Helvetica"/>
                <w:sz w:val="16"/>
                <w:szCs w:val="16"/>
              </w:rPr>
              <w:t>, and passages</w:t>
            </w:r>
            <w:r w:rsidR="00A004FC">
              <w:rPr>
                <w:rFonts w:ascii="Helvetica" w:hAnsi="Helvetica"/>
                <w:sz w:val="16"/>
                <w:szCs w:val="16"/>
              </w:rPr>
              <w:t xml:space="preserve"> (e.g., fish and marine fauna)</w:t>
            </w:r>
          </w:p>
          <w:p w14:paraId="68B1F7F6" w14:textId="16773F34" w:rsidR="00987997" w:rsidRDefault="00987997" w:rsidP="00987997">
            <w:pPr>
              <w:pStyle w:val="ListParagraph"/>
              <w:numPr>
                <w:ilvl w:val="0"/>
                <w:numId w:val="21"/>
              </w:numPr>
              <w:ind w:left="458" w:hanging="425"/>
              <w:rPr>
                <w:rFonts w:ascii="Helvetica" w:hAnsi="Helvetica"/>
                <w:sz w:val="16"/>
                <w:szCs w:val="16"/>
              </w:rPr>
            </w:pPr>
            <w:r w:rsidRPr="00D859BC">
              <w:rPr>
                <w:rFonts w:ascii="Helvetica" w:hAnsi="Helvetica"/>
                <w:sz w:val="16"/>
                <w:szCs w:val="16"/>
              </w:rPr>
              <w:t>Details of suitably qualified staff for utilisation in fauna management</w:t>
            </w:r>
            <w:r>
              <w:rPr>
                <w:rFonts w:ascii="Helvetica" w:hAnsi="Helvetica"/>
                <w:sz w:val="16"/>
                <w:szCs w:val="16"/>
              </w:rPr>
              <w:t>, including emergency wildlife care details</w:t>
            </w:r>
          </w:p>
          <w:p w14:paraId="16324A8C" w14:textId="77777777" w:rsidR="00AB3B99" w:rsidRDefault="00987997" w:rsidP="00987997">
            <w:pPr>
              <w:pStyle w:val="ListParagraph"/>
              <w:numPr>
                <w:ilvl w:val="0"/>
                <w:numId w:val="21"/>
              </w:numPr>
              <w:ind w:left="458" w:hanging="425"/>
              <w:rPr>
                <w:rFonts w:ascii="Helvetica" w:hAnsi="Helvetica"/>
                <w:sz w:val="16"/>
                <w:szCs w:val="16"/>
              </w:rPr>
            </w:pPr>
            <w:r w:rsidRPr="00987997">
              <w:rPr>
                <w:rFonts w:ascii="Helvetica" w:hAnsi="Helvetica"/>
                <w:sz w:val="16"/>
                <w:szCs w:val="16"/>
              </w:rPr>
              <w:t>Procedures and plan for fauna rescue and release, including the treatment of fauna injured by works</w:t>
            </w:r>
          </w:p>
          <w:p w14:paraId="19176C76" w14:textId="702CAB7D" w:rsidR="006B4B21" w:rsidRPr="00987997" w:rsidRDefault="006B4B21" w:rsidP="00987997">
            <w:pPr>
              <w:pStyle w:val="ListParagraph"/>
              <w:numPr>
                <w:ilvl w:val="0"/>
                <w:numId w:val="21"/>
              </w:numPr>
              <w:ind w:left="458" w:hanging="425"/>
              <w:rPr>
                <w:rFonts w:ascii="Helvetica" w:hAnsi="Helvetica"/>
                <w:sz w:val="16"/>
                <w:szCs w:val="16"/>
              </w:rPr>
            </w:pPr>
            <w:r>
              <w:rPr>
                <w:rFonts w:ascii="Helvetica" w:hAnsi="Helvetica"/>
                <w:sz w:val="16"/>
                <w:szCs w:val="16"/>
              </w:rPr>
              <w:t>Information on fishing, hunting, local resource use etc</w:t>
            </w:r>
          </w:p>
        </w:tc>
        <w:tc>
          <w:tcPr>
            <w:tcW w:w="1701" w:type="dxa"/>
            <w:shd w:val="clear" w:color="auto" w:fill="B2E7FF" w:themeFill="text2" w:themeFillTint="33"/>
          </w:tcPr>
          <w:p w14:paraId="32A8A709" w14:textId="77777777" w:rsidR="00AB3B99" w:rsidRPr="00AB3B99" w:rsidRDefault="00AB3B99" w:rsidP="00C122F4">
            <w:pPr>
              <w:rPr>
                <w:rFonts w:ascii="Helvetica" w:hAnsi="Helvetica"/>
                <w:sz w:val="16"/>
                <w:szCs w:val="16"/>
              </w:rPr>
            </w:pPr>
          </w:p>
        </w:tc>
        <w:tc>
          <w:tcPr>
            <w:tcW w:w="2835" w:type="dxa"/>
            <w:shd w:val="clear" w:color="auto" w:fill="B2E7FF" w:themeFill="text2" w:themeFillTint="33"/>
          </w:tcPr>
          <w:p w14:paraId="0B1CD8A4" w14:textId="77777777" w:rsidR="00AB3B99" w:rsidRPr="00AB3B99" w:rsidRDefault="00AB3B99" w:rsidP="00C122F4">
            <w:pPr>
              <w:rPr>
                <w:rFonts w:ascii="Helvetica" w:hAnsi="Helvetica"/>
                <w:sz w:val="16"/>
                <w:szCs w:val="16"/>
              </w:rPr>
            </w:pPr>
          </w:p>
        </w:tc>
        <w:tc>
          <w:tcPr>
            <w:tcW w:w="2945" w:type="dxa"/>
            <w:shd w:val="clear" w:color="auto" w:fill="B2E7FF" w:themeFill="text2" w:themeFillTint="33"/>
          </w:tcPr>
          <w:p w14:paraId="6CAFD348" w14:textId="77777777" w:rsidR="00AB3B99" w:rsidRPr="00AB3B99" w:rsidRDefault="00AB3B99" w:rsidP="00C122F4">
            <w:pPr>
              <w:rPr>
                <w:rFonts w:ascii="Helvetica" w:hAnsi="Helvetica"/>
                <w:sz w:val="16"/>
                <w:szCs w:val="16"/>
              </w:rPr>
            </w:pPr>
          </w:p>
        </w:tc>
      </w:tr>
      <w:tr w:rsidR="00DD7E55" w:rsidRPr="00DD7E55" w14:paraId="4E60BA51" w14:textId="77777777" w:rsidTr="00C5633B">
        <w:tc>
          <w:tcPr>
            <w:tcW w:w="13151" w:type="dxa"/>
            <w:gridSpan w:val="4"/>
            <w:shd w:val="clear" w:color="auto" w:fill="00577E" w:themeFill="accent1"/>
          </w:tcPr>
          <w:p w14:paraId="51BCADB4" w14:textId="16EB0B66" w:rsidR="00DD7E55" w:rsidRPr="00DD7E55" w:rsidRDefault="00DD7E55" w:rsidP="00C122F4">
            <w:pPr>
              <w:rPr>
                <w:rFonts w:ascii="Helvetica" w:hAnsi="Helvetica"/>
                <w:color w:val="FFFFFF" w:themeColor="background1"/>
                <w:sz w:val="16"/>
                <w:szCs w:val="16"/>
              </w:rPr>
            </w:pPr>
            <w:r w:rsidRPr="00DD7E55">
              <w:rPr>
                <w:rFonts w:ascii="Helvetica" w:hAnsi="Helvetica"/>
                <w:color w:val="FFFFFF" w:themeColor="background1"/>
                <w:sz w:val="16"/>
                <w:szCs w:val="16"/>
              </w:rPr>
              <w:t>Noise</w:t>
            </w:r>
          </w:p>
        </w:tc>
      </w:tr>
      <w:tr w:rsidR="00AB3B99" w14:paraId="0FD047EE" w14:textId="77777777" w:rsidTr="00987997">
        <w:tc>
          <w:tcPr>
            <w:tcW w:w="5670" w:type="dxa"/>
            <w:shd w:val="clear" w:color="auto" w:fill="B2E7FF" w:themeFill="text2" w:themeFillTint="33"/>
          </w:tcPr>
          <w:p w14:paraId="18D97FBC" w14:textId="77777777" w:rsidR="00987997" w:rsidRPr="00D859BC" w:rsidRDefault="00987997" w:rsidP="00987997">
            <w:pPr>
              <w:rPr>
                <w:rFonts w:ascii="Helvetica" w:hAnsi="Helvetica"/>
                <w:sz w:val="16"/>
                <w:szCs w:val="16"/>
              </w:rPr>
            </w:pPr>
            <w:r w:rsidRPr="00D859BC">
              <w:rPr>
                <w:rFonts w:ascii="Helvetica" w:hAnsi="Helvetica"/>
                <w:sz w:val="16"/>
                <w:szCs w:val="16"/>
              </w:rPr>
              <w:t>EMMP includes diagrams and descriptions of:</w:t>
            </w:r>
          </w:p>
          <w:p w14:paraId="6B05FE33" w14:textId="34B83D53" w:rsidR="00987997" w:rsidRPr="00D859BC" w:rsidRDefault="00987997" w:rsidP="00987997">
            <w:pPr>
              <w:pStyle w:val="ListParagraph"/>
              <w:numPr>
                <w:ilvl w:val="0"/>
                <w:numId w:val="22"/>
              </w:numPr>
              <w:ind w:left="458" w:hanging="458"/>
              <w:rPr>
                <w:rFonts w:ascii="Helvetica" w:hAnsi="Helvetica"/>
                <w:sz w:val="16"/>
                <w:szCs w:val="16"/>
              </w:rPr>
            </w:pPr>
            <w:r w:rsidRPr="00D859BC">
              <w:rPr>
                <w:rFonts w:ascii="Helvetica" w:hAnsi="Helvetica"/>
                <w:sz w:val="16"/>
                <w:szCs w:val="16"/>
              </w:rPr>
              <w:t>Location of facilities, utilities, infrastructure, and sensitive receptors potentially impacted by the works</w:t>
            </w:r>
            <w:r w:rsidR="00A07837">
              <w:rPr>
                <w:rFonts w:ascii="Helvetica" w:hAnsi="Helvetica"/>
                <w:sz w:val="16"/>
                <w:szCs w:val="16"/>
              </w:rPr>
              <w:t xml:space="preserve"> (including </w:t>
            </w:r>
            <w:r w:rsidR="000B33EF">
              <w:rPr>
                <w:rFonts w:ascii="Helvetica" w:hAnsi="Helvetica"/>
                <w:sz w:val="16"/>
                <w:szCs w:val="16"/>
              </w:rPr>
              <w:t xml:space="preserve">churches, schools etc. and </w:t>
            </w:r>
            <w:r w:rsidR="00A07837">
              <w:rPr>
                <w:rFonts w:ascii="Helvetica" w:hAnsi="Helvetica"/>
                <w:sz w:val="16"/>
                <w:szCs w:val="16"/>
              </w:rPr>
              <w:t>marine fauna)</w:t>
            </w:r>
          </w:p>
          <w:p w14:paraId="5FF5DF7D" w14:textId="3A01BD81" w:rsidR="00987997" w:rsidRDefault="00987997" w:rsidP="00987997">
            <w:pPr>
              <w:pStyle w:val="ListParagraph"/>
              <w:numPr>
                <w:ilvl w:val="0"/>
                <w:numId w:val="22"/>
              </w:numPr>
              <w:ind w:left="458" w:hanging="458"/>
              <w:rPr>
                <w:rFonts w:ascii="Helvetica" w:hAnsi="Helvetica"/>
                <w:sz w:val="16"/>
                <w:szCs w:val="16"/>
              </w:rPr>
            </w:pPr>
            <w:r w:rsidRPr="00D859BC">
              <w:rPr>
                <w:rFonts w:ascii="Helvetica" w:hAnsi="Helvetica"/>
                <w:sz w:val="16"/>
                <w:szCs w:val="16"/>
              </w:rPr>
              <w:t>Noise generating activities, locations of these, and expected duration of works</w:t>
            </w:r>
            <w:r>
              <w:rPr>
                <w:rFonts w:ascii="Helvetica" w:hAnsi="Helvetica"/>
                <w:sz w:val="16"/>
                <w:szCs w:val="16"/>
              </w:rPr>
              <w:t>,</w:t>
            </w:r>
            <w:r w:rsidRPr="00D859BC">
              <w:rPr>
                <w:rFonts w:ascii="Helvetica" w:hAnsi="Helvetica"/>
                <w:sz w:val="16"/>
                <w:szCs w:val="16"/>
              </w:rPr>
              <w:t xml:space="preserve"> including hours of operation</w:t>
            </w:r>
          </w:p>
          <w:p w14:paraId="6FD88CCA" w14:textId="04B9798A" w:rsidR="00AB3B99" w:rsidRPr="00987997" w:rsidRDefault="00987997" w:rsidP="00987997">
            <w:pPr>
              <w:pStyle w:val="ListParagraph"/>
              <w:numPr>
                <w:ilvl w:val="0"/>
                <w:numId w:val="22"/>
              </w:numPr>
              <w:ind w:left="458" w:hanging="458"/>
              <w:rPr>
                <w:rFonts w:ascii="Helvetica" w:hAnsi="Helvetica"/>
                <w:sz w:val="16"/>
                <w:szCs w:val="16"/>
              </w:rPr>
            </w:pPr>
            <w:r w:rsidRPr="00987997">
              <w:rPr>
                <w:rFonts w:ascii="Helvetica" w:hAnsi="Helvetica"/>
                <w:sz w:val="16"/>
                <w:szCs w:val="16"/>
              </w:rPr>
              <w:t>Practica</w:t>
            </w:r>
            <w:r w:rsidR="00932DB5">
              <w:rPr>
                <w:rFonts w:ascii="Helvetica" w:hAnsi="Helvetica"/>
                <w:sz w:val="16"/>
                <w:szCs w:val="16"/>
              </w:rPr>
              <w:t>l</w:t>
            </w:r>
            <w:r w:rsidRPr="00987997">
              <w:rPr>
                <w:rFonts w:ascii="Helvetica" w:hAnsi="Helvetica"/>
                <w:sz w:val="16"/>
                <w:szCs w:val="16"/>
              </w:rPr>
              <w:t xml:space="preserve"> and reasonable noise management strategies, including </w:t>
            </w:r>
            <w:r w:rsidR="00CA197B">
              <w:rPr>
                <w:rFonts w:ascii="Helvetica" w:hAnsi="Helvetica"/>
                <w:sz w:val="16"/>
                <w:szCs w:val="16"/>
              </w:rPr>
              <w:t>a</w:t>
            </w:r>
            <w:r w:rsidRPr="00987997">
              <w:rPr>
                <w:rFonts w:ascii="Helvetica" w:hAnsi="Helvetica"/>
                <w:sz w:val="16"/>
                <w:szCs w:val="16"/>
              </w:rPr>
              <w:t xml:space="preserve"> noise impact contingency plan</w:t>
            </w:r>
          </w:p>
        </w:tc>
        <w:tc>
          <w:tcPr>
            <w:tcW w:w="1701" w:type="dxa"/>
            <w:shd w:val="clear" w:color="auto" w:fill="B2E7FF" w:themeFill="text2" w:themeFillTint="33"/>
          </w:tcPr>
          <w:p w14:paraId="619E19A4" w14:textId="77777777" w:rsidR="00AB3B99" w:rsidRPr="00AB3B99" w:rsidRDefault="00AB3B99" w:rsidP="00C122F4">
            <w:pPr>
              <w:rPr>
                <w:rFonts w:ascii="Helvetica" w:hAnsi="Helvetica"/>
                <w:sz w:val="16"/>
                <w:szCs w:val="16"/>
              </w:rPr>
            </w:pPr>
          </w:p>
        </w:tc>
        <w:tc>
          <w:tcPr>
            <w:tcW w:w="2835" w:type="dxa"/>
            <w:shd w:val="clear" w:color="auto" w:fill="B2E7FF" w:themeFill="text2" w:themeFillTint="33"/>
          </w:tcPr>
          <w:p w14:paraId="094A96F3" w14:textId="77777777" w:rsidR="00AB3B99" w:rsidRPr="00AB3B99" w:rsidRDefault="00AB3B99" w:rsidP="00C122F4">
            <w:pPr>
              <w:rPr>
                <w:rFonts w:ascii="Helvetica" w:hAnsi="Helvetica"/>
                <w:sz w:val="16"/>
                <w:szCs w:val="16"/>
              </w:rPr>
            </w:pPr>
          </w:p>
        </w:tc>
        <w:tc>
          <w:tcPr>
            <w:tcW w:w="2945" w:type="dxa"/>
            <w:shd w:val="clear" w:color="auto" w:fill="B2E7FF" w:themeFill="text2" w:themeFillTint="33"/>
          </w:tcPr>
          <w:p w14:paraId="0D8DB11C" w14:textId="77777777" w:rsidR="00AB3B99" w:rsidRPr="00AB3B99" w:rsidRDefault="00AB3B99" w:rsidP="00C122F4">
            <w:pPr>
              <w:rPr>
                <w:rFonts w:ascii="Helvetica" w:hAnsi="Helvetica"/>
                <w:sz w:val="16"/>
                <w:szCs w:val="16"/>
              </w:rPr>
            </w:pPr>
          </w:p>
        </w:tc>
      </w:tr>
      <w:tr w:rsidR="00DD7E55" w:rsidRPr="00DD7E55" w14:paraId="4A92FA30" w14:textId="77777777" w:rsidTr="007C00F2">
        <w:tc>
          <w:tcPr>
            <w:tcW w:w="13151" w:type="dxa"/>
            <w:gridSpan w:val="4"/>
            <w:shd w:val="clear" w:color="auto" w:fill="00577E" w:themeFill="accent1"/>
          </w:tcPr>
          <w:p w14:paraId="5FDD5F04" w14:textId="612D96F9" w:rsidR="00DD7E55" w:rsidRPr="00DD7E55" w:rsidRDefault="00DD7E55" w:rsidP="00C122F4">
            <w:pPr>
              <w:rPr>
                <w:rFonts w:ascii="Helvetica" w:hAnsi="Helvetica"/>
                <w:color w:val="FFFFFF" w:themeColor="background1"/>
                <w:sz w:val="16"/>
                <w:szCs w:val="16"/>
              </w:rPr>
            </w:pPr>
            <w:r w:rsidRPr="00DD7E55">
              <w:rPr>
                <w:rFonts w:ascii="Helvetica" w:hAnsi="Helvetica"/>
                <w:color w:val="FFFFFF" w:themeColor="background1"/>
                <w:sz w:val="16"/>
                <w:szCs w:val="16"/>
              </w:rPr>
              <w:t>Vegetation (Flora)</w:t>
            </w:r>
          </w:p>
        </w:tc>
      </w:tr>
      <w:tr w:rsidR="00AB3B99" w14:paraId="7B08BA93" w14:textId="77777777" w:rsidTr="00DD7E55">
        <w:tc>
          <w:tcPr>
            <w:tcW w:w="5670" w:type="dxa"/>
            <w:shd w:val="clear" w:color="auto" w:fill="B2E7FF" w:themeFill="text2" w:themeFillTint="33"/>
          </w:tcPr>
          <w:p w14:paraId="4529E499" w14:textId="77777777" w:rsidR="00DD7E55" w:rsidRPr="00D859BC" w:rsidRDefault="00DD7E55" w:rsidP="00DD7E55">
            <w:pPr>
              <w:rPr>
                <w:rFonts w:ascii="Helvetica" w:hAnsi="Helvetica"/>
                <w:sz w:val="16"/>
                <w:szCs w:val="16"/>
              </w:rPr>
            </w:pPr>
            <w:r w:rsidRPr="00D859BC">
              <w:rPr>
                <w:rFonts w:ascii="Helvetica" w:hAnsi="Helvetica"/>
                <w:sz w:val="16"/>
                <w:szCs w:val="16"/>
              </w:rPr>
              <w:t>EMMP includes:</w:t>
            </w:r>
          </w:p>
          <w:p w14:paraId="73338FF4" w14:textId="77777777" w:rsidR="00DD7E55" w:rsidRPr="00D267E1" w:rsidRDefault="00DD7E55" w:rsidP="00DD7E55">
            <w:pPr>
              <w:pStyle w:val="ListParagraph"/>
              <w:numPr>
                <w:ilvl w:val="0"/>
                <w:numId w:val="23"/>
              </w:numPr>
              <w:ind w:left="458" w:hanging="425"/>
              <w:rPr>
                <w:rFonts w:ascii="Helvetica" w:hAnsi="Helvetica"/>
                <w:sz w:val="16"/>
                <w:szCs w:val="16"/>
              </w:rPr>
            </w:pPr>
            <w:r w:rsidRPr="00D859BC">
              <w:rPr>
                <w:rFonts w:ascii="Helvetica" w:hAnsi="Helvetica"/>
                <w:sz w:val="16"/>
                <w:szCs w:val="16"/>
              </w:rPr>
              <w:t>A drawing demonstrating</w:t>
            </w:r>
            <w:r>
              <w:rPr>
                <w:rFonts w:ascii="Helvetica" w:hAnsi="Helvetica"/>
                <w:sz w:val="16"/>
                <w:szCs w:val="16"/>
              </w:rPr>
              <w:t xml:space="preserve"> the contractor’s</w:t>
            </w:r>
            <w:r w:rsidRPr="00D267E1">
              <w:rPr>
                <w:rFonts w:ascii="Helvetica" w:hAnsi="Helvetica"/>
                <w:sz w:val="16"/>
                <w:szCs w:val="16"/>
              </w:rPr>
              <w:t xml:space="preserve"> intended limits of vegetation clear</w:t>
            </w:r>
            <w:r>
              <w:rPr>
                <w:rFonts w:ascii="Helvetica" w:hAnsi="Helvetica"/>
                <w:sz w:val="16"/>
                <w:szCs w:val="16"/>
              </w:rPr>
              <w:t>ance and the l</w:t>
            </w:r>
            <w:r w:rsidRPr="00D267E1">
              <w:rPr>
                <w:rFonts w:ascii="Helvetica" w:hAnsi="Helvetica"/>
                <w:sz w:val="16"/>
                <w:szCs w:val="16"/>
              </w:rPr>
              <w:t xml:space="preserve">ocation of </w:t>
            </w:r>
            <w:r>
              <w:rPr>
                <w:rFonts w:ascii="Helvetica" w:hAnsi="Helvetica"/>
                <w:sz w:val="16"/>
                <w:szCs w:val="16"/>
              </w:rPr>
              <w:t>s</w:t>
            </w:r>
            <w:r w:rsidRPr="00D267E1">
              <w:rPr>
                <w:rFonts w:ascii="Helvetica" w:hAnsi="Helvetica"/>
                <w:sz w:val="16"/>
                <w:szCs w:val="16"/>
              </w:rPr>
              <w:t>ignificant</w:t>
            </w:r>
            <w:r>
              <w:rPr>
                <w:rFonts w:ascii="Helvetica" w:hAnsi="Helvetica"/>
                <w:sz w:val="16"/>
                <w:szCs w:val="16"/>
              </w:rPr>
              <w:t>, valued,</w:t>
            </w:r>
            <w:r w:rsidRPr="00D267E1">
              <w:rPr>
                <w:rFonts w:ascii="Helvetica" w:hAnsi="Helvetica"/>
                <w:sz w:val="16"/>
                <w:szCs w:val="16"/>
              </w:rPr>
              <w:t xml:space="preserve"> </w:t>
            </w:r>
            <w:r>
              <w:rPr>
                <w:rFonts w:ascii="Helvetica" w:hAnsi="Helvetica"/>
                <w:sz w:val="16"/>
                <w:szCs w:val="16"/>
              </w:rPr>
              <w:t>or protected v</w:t>
            </w:r>
            <w:r w:rsidRPr="00D267E1">
              <w:rPr>
                <w:rFonts w:ascii="Helvetica" w:hAnsi="Helvetica"/>
                <w:sz w:val="16"/>
                <w:szCs w:val="16"/>
              </w:rPr>
              <w:t xml:space="preserve">egetation </w:t>
            </w:r>
          </w:p>
          <w:p w14:paraId="1CB2B0DC" w14:textId="5D810E36" w:rsidR="00D26EC5" w:rsidRDefault="00DD7E55" w:rsidP="00DD7E55">
            <w:pPr>
              <w:pStyle w:val="ListParagraph"/>
              <w:numPr>
                <w:ilvl w:val="0"/>
                <w:numId w:val="23"/>
              </w:numPr>
              <w:ind w:left="458" w:hanging="425"/>
              <w:rPr>
                <w:rFonts w:ascii="Helvetica" w:hAnsi="Helvetica"/>
                <w:sz w:val="16"/>
                <w:szCs w:val="16"/>
              </w:rPr>
            </w:pPr>
            <w:r w:rsidRPr="00D859BC">
              <w:rPr>
                <w:rFonts w:ascii="Helvetica" w:hAnsi="Helvetica"/>
                <w:sz w:val="16"/>
                <w:szCs w:val="16"/>
              </w:rPr>
              <w:t>Practica</w:t>
            </w:r>
            <w:r w:rsidR="00932DB5">
              <w:rPr>
                <w:rFonts w:ascii="Helvetica" w:hAnsi="Helvetica"/>
                <w:sz w:val="16"/>
                <w:szCs w:val="16"/>
              </w:rPr>
              <w:t>l</w:t>
            </w:r>
            <w:r w:rsidRPr="00D859BC">
              <w:rPr>
                <w:rFonts w:ascii="Helvetica" w:hAnsi="Helvetica"/>
                <w:sz w:val="16"/>
                <w:szCs w:val="16"/>
              </w:rPr>
              <w:t xml:space="preserve"> and reasonable strategies and management measures to minimise vegetation clearing</w:t>
            </w:r>
            <w:r>
              <w:rPr>
                <w:rFonts w:ascii="Helvetica" w:hAnsi="Helvetica"/>
                <w:sz w:val="16"/>
                <w:szCs w:val="16"/>
              </w:rPr>
              <w:t xml:space="preserve"> and impacts on other vegetation</w:t>
            </w:r>
            <w:r w:rsidR="00D26EC5">
              <w:rPr>
                <w:rFonts w:ascii="Helvetica" w:hAnsi="Helvetica"/>
                <w:sz w:val="16"/>
                <w:szCs w:val="16"/>
              </w:rPr>
              <w:t xml:space="preserve"> (including through the introduction of </w:t>
            </w:r>
            <w:r w:rsidR="00804391">
              <w:rPr>
                <w:rFonts w:ascii="Helvetica" w:hAnsi="Helvetica"/>
                <w:sz w:val="16"/>
                <w:szCs w:val="16"/>
              </w:rPr>
              <w:t>alien or invasive species)</w:t>
            </w:r>
          </w:p>
          <w:p w14:paraId="1C2683B2" w14:textId="4E0E22C4" w:rsidR="00DD7E55" w:rsidRPr="00D859BC" w:rsidRDefault="00DD7E55" w:rsidP="00DD7E55">
            <w:pPr>
              <w:pStyle w:val="ListParagraph"/>
              <w:numPr>
                <w:ilvl w:val="0"/>
                <w:numId w:val="23"/>
              </w:numPr>
              <w:ind w:left="458" w:hanging="425"/>
              <w:rPr>
                <w:rFonts w:ascii="Helvetica" w:hAnsi="Helvetica"/>
                <w:sz w:val="16"/>
                <w:szCs w:val="16"/>
              </w:rPr>
            </w:pPr>
            <w:r w:rsidRPr="00D859BC">
              <w:rPr>
                <w:rFonts w:ascii="Helvetica" w:hAnsi="Helvetica"/>
                <w:sz w:val="16"/>
                <w:szCs w:val="16"/>
              </w:rPr>
              <w:t xml:space="preserve">Measures </w:t>
            </w:r>
            <w:r>
              <w:rPr>
                <w:rFonts w:ascii="Helvetica" w:hAnsi="Helvetica"/>
                <w:sz w:val="16"/>
                <w:szCs w:val="16"/>
              </w:rPr>
              <w:t>can</w:t>
            </w:r>
            <w:r w:rsidRPr="00D859BC">
              <w:rPr>
                <w:rFonts w:ascii="Helvetica" w:hAnsi="Helvetica"/>
                <w:sz w:val="16"/>
                <w:szCs w:val="16"/>
              </w:rPr>
              <w:t xml:space="preserve"> include:</w:t>
            </w:r>
          </w:p>
          <w:p w14:paraId="0C97077A" w14:textId="7CB77CF6" w:rsidR="00DD7E55" w:rsidRDefault="00DD7E55" w:rsidP="00DD7E55">
            <w:pPr>
              <w:pStyle w:val="ListParagraph"/>
              <w:numPr>
                <w:ilvl w:val="1"/>
                <w:numId w:val="23"/>
              </w:numPr>
              <w:ind w:left="884" w:hanging="426"/>
              <w:rPr>
                <w:rFonts w:ascii="Helvetica" w:hAnsi="Helvetica"/>
                <w:sz w:val="16"/>
                <w:szCs w:val="16"/>
              </w:rPr>
            </w:pPr>
            <w:r w:rsidRPr="00D859BC">
              <w:rPr>
                <w:rFonts w:ascii="Helvetica" w:hAnsi="Helvetica"/>
                <w:sz w:val="16"/>
                <w:szCs w:val="16"/>
              </w:rPr>
              <w:t xml:space="preserve">Progressive rehabilitation </w:t>
            </w:r>
            <w:r w:rsidR="00804391">
              <w:rPr>
                <w:rFonts w:ascii="Helvetica" w:hAnsi="Helvetica"/>
                <w:sz w:val="16"/>
                <w:szCs w:val="16"/>
              </w:rPr>
              <w:t>/ native planting</w:t>
            </w:r>
          </w:p>
          <w:p w14:paraId="0394E632" w14:textId="4823CFBF" w:rsidR="00AB3B99" w:rsidRPr="00DD7E55" w:rsidRDefault="00DD7E55" w:rsidP="00DD7E55">
            <w:pPr>
              <w:pStyle w:val="ListParagraph"/>
              <w:numPr>
                <w:ilvl w:val="1"/>
                <w:numId w:val="23"/>
              </w:numPr>
              <w:ind w:left="884" w:hanging="426"/>
              <w:rPr>
                <w:rFonts w:ascii="Helvetica" w:hAnsi="Helvetica"/>
                <w:sz w:val="16"/>
                <w:szCs w:val="16"/>
              </w:rPr>
            </w:pPr>
            <w:r w:rsidRPr="00DD7E55">
              <w:rPr>
                <w:rFonts w:ascii="Helvetica" w:hAnsi="Helvetica"/>
                <w:sz w:val="16"/>
                <w:szCs w:val="16"/>
              </w:rPr>
              <w:t xml:space="preserve">Protection of vegetation or </w:t>
            </w:r>
            <w:r w:rsidR="00804391">
              <w:rPr>
                <w:rFonts w:ascii="Helvetica" w:hAnsi="Helvetica"/>
                <w:sz w:val="16"/>
                <w:szCs w:val="16"/>
              </w:rPr>
              <w:t xml:space="preserve">preservation of </w:t>
            </w:r>
            <w:r w:rsidRPr="00DD7E55">
              <w:rPr>
                <w:rFonts w:ascii="Helvetica" w:hAnsi="Helvetica"/>
                <w:sz w:val="16"/>
                <w:szCs w:val="16"/>
              </w:rPr>
              <w:t>individual tree</w:t>
            </w:r>
            <w:r w:rsidR="00804391">
              <w:rPr>
                <w:rFonts w:ascii="Helvetica" w:hAnsi="Helvetica"/>
                <w:sz w:val="16"/>
                <w:szCs w:val="16"/>
              </w:rPr>
              <w:t>s</w:t>
            </w:r>
          </w:p>
        </w:tc>
        <w:tc>
          <w:tcPr>
            <w:tcW w:w="1701" w:type="dxa"/>
            <w:shd w:val="clear" w:color="auto" w:fill="B2E7FF" w:themeFill="text2" w:themeFillTint="33"/>
          </w:tcPr>
          <w:p w14:paraId="024FCF14" w14:textId="77777777" w:rsidR="00AB3B99" w:rsidRPr="00AB3B99" w:rsidRDefault="00AB3B99" w:rsidP="00C122F4">
            <w:pPr>
              <w:rPr>
                <w:rFonts w:ascii="Helvetica" w:hAnsi="Helvetica"/>
                <w:sz w:val="16"/>
                <w:szCs w:val="16"/>
              </w:rPr>
            </w:pPr>
          </w:p>
        </w:tc>
        <w:tc>
          <w:tcPr>
            <w:tcW w:w="2835" w:type="dxa"/>
            <w:shd w:val="clear" w:color="auto" w:fill="B2E7FF" w:themeFill="text2" w:themeFillTint="33"/>
          </w:tcPr>
          <w:p w14:paraId="4AC7ED9C" w14:textId="77777777" w:rsidR="00AB3B99" w:rsidRPr="00AB3B99" w:rsidRDefault="00AB3B99" w:rsidP="00C122F4">
            <w:pPr>
              <w:rPr>
                <w:rFonts w:ascii="Helvetica" w:hAnsi="Helvetica"/>
                <w:sz w:val="16"/>
                <w:szCs w:val="16"/>
              </w:rPr>
            </w:pPr>
          </w:p>
        </w:tc>
        <w:tc>
          <w:tcPr>
            <w:tcW w:w="2945" w:type="dxa"/>
            <w:shd w:val="clear" w:color="auto" w:fill="B2E7FF" w:themeFill="text2" w:themeFillTint="33"/>
          </w:tcPr>
          <w:p w14:paraId="72F34E1E" w14:textId="77777777" w:rsidR="00AB3B99" w:rsidRPr="00AB3B99" w:rsidRDefault="00AB3B99" w:rsidP="00C122F4">
            <w:pPr>
              <w:rPr>
                <w:rFonts w:ascii="Helvetica" w:hAnsi="Helvetica"/>
                <w:sz w:val="16"/>
                <w:szCs w:val="16"/>
              </w:rPr>
            </w:pPr>
          </w:p>
        </w:tc>
      </w:tr>
      <w:tr w:rsidR="00DD7E55" w:rsidRPr="00DD7E55" w14:paraId="1F38F8C5" w14:textId="77777777" w:rsidTr="00D32267">
        <w:tc>
          <w:tcPr>
            <w:tcW w:w="13151" w:type="dxa"/>
            <w:gridSpan w:val="4"/>
            <w:shd w:val="clear" w:color="auto" w:fill="00577E" w:themeFill="accent1"/>
          </w:tcPr>
          <w:p w14:paraId="07B0A866" w14:textId="03EE0F54" w:rsidR="00DD7E55" w:rsidRPr="00DD7E55" w:rsidRDefault="00DD7E55" w:rsidP="00C122F4">
            <w:pPr>
              <w:rPr>
                <w:rFonts w:ascii="Helvetica" w:hAnsi="Helvetica"/>
                <w:color w:val="FFFFFF" w:themeColor="background1"/>
                <w:sz w:val="16"/>
                <w:szCs w:val="16"/>
              </w:rPr>
            </w:pPr>
            <w:r w:rsidRPr="00DD7E55">
              <w:rPr>
                <w:rFonts w:ascii="Helvetica" w:hAnsi="Helvetica"/>
                <w:color w:val="FFFFFF" w:themeColor="background1"/>
                <w:sz w:val="16"/>
                <w:szCs w:val="16"/>
              </w:rPr>
              <w:t>Vibration</w:t>
            </w:r>
          </w:p>
        </w:tc>
      </w:tr>
      <w:tr w:rsidR="00AB3B99" w14:paraId="5A31FE99" w14:textId="77777777" w:rsidTr="00DD7E55">
        <w:tc>
          <w:tcPr>
            <w:tcW w:w="5670" w:type="dxa"/>
            <w:shd w:val="clear" w:color="auto" w:fill="B2E7FF" w:themeFill="text2" w:themeFillTint="33"/>
          </w:tcPr>
          <w:p w14:paraId="6D99486C" w14:textId="77777777" w:rsidR="00DD7E55" w:rsidRPr="00D859BC" w:rsidRDefault="00DD7E55" w:rsidP="00DD7E55">
            <w:pPr>
              <w:rPr>
                <w:rFonts w:ascii="Helvetica" w:hAnsi="Helvetica"/>
                <w:sz w:val="16"/>
                <w:szCs w:val="16"/>
              </w:rPr>
            </w:pPr>
            <w:r w:rsidRPr="00D859BC">
              <w:rPr>
                <w:rFonts w:ascii="Helvetica" w:hAnsi="Helvetica"/>
                <w:sz w:val="16"/>
                <w:szCs w:val="16"/>
              </w:rPr>
              <w:t>EMMP includes:</w:t>
            </w:r>
          </w:p>
          <w:p w14:paraId="2C7C4694" w14:textId="77777777" w:rsidR="00DD7E55" w:rsidRPr="00D859BC" w:rsidRDefault="00DD7E55" w:rsidP="00DD7E55">
            <w:pPr>
              <w:pStyle w:val="ListParagraph"/>
              <w:numPr>
                <w:ilvl w:val="0"/>
                <w:numId w:val="24"/>
              </w:numPr>
              <w:ind w:left="447" w:hanging="425"/>
              <w:rPr>
                <w:rFonts w:ascii="Helvetica" w:hAnsi="Helvetica"/>
                <w:sz w:val="16"/>
                <w:szCs w:val="16"/>
              </w:rPr>
            </w:pPr>
            <w:r w:rsidRPr="00D859BC">
              <w:rPr>
                <w:rFonts w:ascii="Helvetica" w:hAnsi="Helvetica"/>
                <w:sz w:val="16"/>
                <w:szCs w:val="16"/>
              </w:rPr>
              <w:t xml:space="preserve">Location of critical facilities, utilities, infrastructure, and vibration sensitive receptors potentially impacted </w:t>
            </w:r>
          </w:p>
          <w:p w14:paraId="36AC729C" w14:textId="77777777" w:rsidR="00DD7E55" w:rsidRPr="00D859BC" w:rsidRDefault="00DD7E55" w:rsidP="00DD7E55">
            <w:pPr>
              <w:pStyle w:val="ListParagraph"/>
              <w:numPr>
                <w:ilvl w:val="0"/>
                <w:numId w:val="24"/>
              </w:numPr>
              <w:ind w:left="447" w:hanging="425"/>
              <w:rPr>
                <w:rFonts w:ascii="Helvetica" w:hAnsi="Helvetica"/>
                <w:sz w:val="16"/>
                <w:szCs w:val="16"/>
              </w:rPr>
            </w:pPr>
            <w:r>
              <w:rPr>
                <w:rFonts w:ascii="Helvetica" w:hAnsi="Helvetica"/>
                <w:sz w:val="16"/>
                <w:szCs w:val="16"/>
              </w:rPr>
              <w:t>A list of works that will cause s</w:t>
            </w:r>
            <w:r w:rsidRPr="00D859BC">
              <w:rPr>
                <w:rFonts w:ascii="Helvetica" w:hAnsi="Helvetica"/>
                <w:sz w:val="16"/>
                <w:szCs w:val="16"/>
              </w:rPr>
              <w:t xml:space="preserve">ignificant vibration </w:t>
            </w:r>
          </w:p>
          <w:p w14:paraId="10B59228" w14:textId="77777777" w:rsidR="00DD7E55" w:rsidRDefault="00DD7E55" w:rsidP="00DD7E55">
            <w:pPr>
              <w:pStyle w:val="ListParagraph"/>
              <w:numPr>
                <w:ilvl w:val="0"/>
                <w:numId w:val="24"/>
              </w:numPr>
              <w:ind w:left="447" w:hanging="425"/>
              <w:rPr>
                <w:rFonts w:ascii="Helvetica" w:hAnsi="Helvetica"/>
                <w:sz w:val="16"/>
                <w:szCs w:val="16"/>
              </w:rPr>
            </w:pPr>
            <w:r>
              <w:rPr>
                <w:rFonts w:ascii="Helvetica" w:hAnsi="Helvetica"/>
                <w:sz w:val="16"/>
                <w:szCs w:val="16"/>
              </w:rPr>
              <w:t>A</w:t>
            </w:r>
            <w:r w:rsidRPr="00D859BC">
              <w:rPr>
                <w:rFonts w:ascii="Helvetica" w:hAnsi="Helvetica"/>
                <w:sz w:val="16"/>
                <w:szCs w:val="16"/>
              </w:rPr>
              <w:t>pplicable</w:t>
            </w:r>
            <w:r>
              <w:rPr>
                <w:rFonts w:ascii="Helvetica" w:hAnsi="Helvetica"/>
                <w:sz w:val="16"/>
                <w:szCs w:val="16"/>
              </w:rPr>
              <w:t xml:space="preserve"> criteria</w:t>
            </w:r>
            <w:r w:rsidRPr="00D859BC">
              <w:rPr>
                <w:rFonts w:ascii="Helvetica" w:hAnsi="Helvetica"/>
                <w:sz w:val="16"/>
                <w:szCs w:val="16"/>
              </w:rPr>
              <w:t xml:space="preserve"> for </w:t>
            </w:r>
            <w:r>
              <w:rPr>
                <w:rFonts w:ascii="Helvetica" w:hAnsi="Helvetica"/>
                <w:sz w:val="16"/>
                <w:szCs w:val="16"/>
              </w:rPr>
              <w:t xml:space="preserve">measuring </w:t>
            </w:r>
            <w:r w:rsidRPr="00D859BC">
              <w:rPr>
                <w:rFonts w:ascii="Helvetica" w:hAnsi="Helvetica"/>
                <w:sz w:val="16"/>
                <w:szCs w:val="16"/>
              </w:rPr>
              <w:t>construction vibration</w:t>
            </w:r>
          </w:p>
          <w:p w14:paraId="20B4C6F3" w14:textId="4D747E72" w:rsidR="00DD7E55" w:rsidRDefault="00DD7E55" w:rsidP="00DD7E55">
            <w:pPr>
              <w:pStyle w:val="ListParagraph"/>
              <w:numPr>
                <w:ilvl w:val="0"/>
                <w:numId w:val="24"/>
              </w:numPr>
              <w:ind w:left="447" w:hanging="425"/>
              <w:rPr>
                <w:rFonts w:ascii="Helvetica" w:hAnsi="Helvetica"/>
                <w:sz w:val="16"/>
                <w:szCs w:val="16"/>
              </w:rPr>
            </w:pPr>
            <w:r w:rsidRPr="00B76419">
              <w:rPr>
                <w:rFonts w:ascii="Helvetica" w:hAnsi="Helvetica"/>
                <w:sz w:val="16"/>
                <w:szCs w:val="16"/>
              </w:rPr>
              <w:lastRenderedPageBreak/>
              <w:t>Practica</w:t>
            </w:r>
            <w:r w:rsidR="00932DB5">
              <w:rPr>
                <w:rFonts w:ascii="Helvetica" w:hAnsi="Helvetica"/>
                <w:sz w:val="16"/>
                <w:szCs w:val="16"/>
              </w:rPr>
              <w:t>l</w:t>
            </w:r>
            <w:r w:rsidRPr="00B76419">
              <w:rPr>
                <w:rFonts w:ascii="Helvetica" w:hAnsi="Helvetica"/>
                <w:sz w:val="16"/>
                <w:szCs w:val="16"/>
              </w:rPr>
              <w:t xml:space="preserve"> and reasonable strategies for vibration management</w:t>
            </w:r>
            <w:r>
              <w:rPr>
                <w:rFonts w:ascii="Helvetica" w:hAnsi="Helvetica"/>
                <w:sz w:val="16"/>
                <w:szCs w:val="16"/>
              </w:rPr>
              <w:t>, b</w:t>
            </w:r>
            <w:r w:rsidRPr="00B76419">
              <w:rPr>
                <w:rFonts w:ascii="Helvetica" w:hAnsi="Helvetica"/>
                <w:sz w:val="16"/>
                <w:szCs w:val="16"/>
              </w:rPr>
              <w:t>oth for human comfort and structural/building impacts</w:t>
            </w:r>
          </w:p>
          <w:p w14:paraId="67AC5B61" w14:textId="52411784" w:rsidR="00AB3B99" w:rsidRPr="00CA197B" w:rsidRDefault="00DD7E55" w:rsidP="00DD7E55">
            <w:pPr>
              <w:pStyle w:val="ListParagraph"/>
              <w:numPr>
                <w:ilvl w:val="0"/>
                <w:numId w:val="24"/>
              </w:numPr>
              <w:ind w:left="447" w:hanging="425"/>
              <w:rPr>
                <w:rFonts w:ascii="Helvetica" w:hAnsi="Helvetica"/>
                <w:sz w:val="16"/>
                <w:szCs w:val="16"/>
              </w:rPr>
            </w:pPr>
            <w:r w:rsidRPr="00CA197B">
              <w:rPr>
                <w:rFonts w:ascii="Helvetica" w:hAnsi="Helvetica"/>
                <w:sz w:val="16"/>
                <w:szCs w:val="16"/>
              </w:rPr>
              <w:t>A contingency plan for observable damage to structures</w:t>
            </w:r>
          </w:p>
        </w:tc>
        <w:tc>
          <w:tcPr>
            <w:tcW w:w="1701" w:type="dxa"/>
            <w:shd w:val="clear" w:color="auto" w:fill="B2E7FF" w:themeFill="text2" w:themeFillTint="33"/>
          </w:tcPr>
          <w:p w14:paraId="5A3A92D2" w14:textId="77777777" w:rsidR="00AB3B99" w:rsidRPr="00AB3B99" w:rsidRDefault="00AB3B99" w:rsidP="00C122F4">
            <w:pPr>
              <w:rPr>
                <w:rFonts w:ascii="Helvetica" w:hAnsi="Helvetica"/>
                <w:sz w:val="16"/>
                <w:szCs w:val="16"/>
              </w:rPr>
            </w:pPr>
          </w:p>
        </w:tc>
        <w:tc>
          <w:tcPr>
            <w:tcW w:w="2835" w:type="dxa"/>
            <w:shd w:val="clear" w:color="auto" w:fill="B2E7FF" w:themeFill="text2" w:themeFillTint="33"/>
          </w:tcPr>
          <w:p w14:paraId="141F626D" w14:textId="77777777" w:rsidR="00AB3B99" w:rsidRPr="00AB3B99" w:rsidRDefault="00AB3B99" w:rsidP="00C122F4">
            <w:pPr>
              <w:rPr>
                <w:rFonts w:ascii="Helvetica" w:hAnsi="Helvetica"/>
                <w:sz w:val="16"/>
                <w:szCs w:val="16"/>
              </w:rPr>
            </w:pPr>
          </w:p>
        </w:tc>
        <w:tc>
          <w:tcPr>
            <w:tcW w:w="2945" w:type="dxa"/>
            <w:shd w:val="clear" w:color="auto" w:fill="B2E7FF" w:themeFill="text2" w:themeFillTint="33"/>
          </w:tcPr>
          <w:p w14:paraId="130FA4CD" w14:textId="77777777" w:rsidR="00AB3B99" w:rsidRPr="00AB3B99" w:rsidRDefault="00AB3B99" w:rsidP="00C122F4">
            <w:pPr>
              <w:rPr>
                <w:rFonts w:ascii="Helvetica" w:hAnsi="Helvetica"/>
                <w:sz w:val="16"/>
                <w:szCs w:val="16"/>
              </w:rPr>
            </w:pPr>
          </w:p>
        </w:tc>
      </w:tr>
      <w:tr w:rsidR="00DD7E55" w:rsidRPr="00DD7E55" w14:paraId="2895A8A8" w14:textId="77777777" w:rsidTr="00B7316E">
        <w:tc>
          <w:tcPr>
            <w:tcW w:w="13151" w:type="dxa"/>
            <w:gridSpan w:val="4"/>
            <w:shd w:val="clear" w:color="auto" w:fill="00577E" w:themeFill="accent1"/>
          </w:tcPr>
          <w:p w14:paraId="29B1E472" w14:textId="77A608E5" w:rsidR="00DD7E55" w:rsidRPr="00DD7E55" w:rsidRDefault="00DD7E55" w:rsidP="00C122F4">
            <w:pPr>
              <w:rPr>
                <w:rFonts w:ascii="Helvetica" w:hAnsi="Helvetica"/>
                <w:color w:val="FFFFFF" w:themeColor="background1"/>
                <w:sz w:val="16"/>
                <w:szCs w:val="16"/>
              </w:rPr>
            </w:pPr>
            <w:r w:rsidRPr="00DD7E55">
              <w:rPr>
                <w:rFonts w:ascii="Helvetica" w:hAnsi="Helvetica"/>
                <w:color w:val="FFFFFF" w:themeColor="background1"/>
                <w:sz w:val="16"/>
                <w:szCs w:val="16"/>
              </w:rPr>
              <w:t>Waste</w:t>
            </w:r>
            <w:r w:rsidR="009F10A8">
              <w:rPr>
                <w:rFonts w:ascii="Helvetica" w:hAnsi="Helvetica"/>
                <w:color w:val="FFFFFF" w:themeColor="background1"/>
                <w:sz w:val="16"/>
                <w:szCs w:val="16"/>
              </w:rPr>
              <w:t xml:space="preserve"> and Sanitation</w:t>
            </w:r>
          </w:p>
        </w:tc>
      </w:tr>
      <w:tr w:rsidR="00AB3B99" w14:paraId="3CC4AC65" w14:textId="77777777" w:rsidTr="00DD7E55">
        <w:tc>
          <w:tcPr>
            <w:tcW w:w="5670" w:type="dxa"/>
            <w:shd w:val="clear" w:color="auto" w:fill="B2E7FF" w:themeFill="text2" w:themeFillTint="33"/>
          </w:tcPr>
          <w:p w14:paraId="2BDDA30A" w14:textId="77777777" w:rsidR="00DD7E55" w:rsidRPr="00D859BC" w:rsidRDefault="00DD7E55" w:rsidP="00DD7E55">
            <w:pPr>
              <w:rPr>
                <w:rFonts w:ascii="Helvetica" w:hAnsi="Helvetica"/>
                <w:sz w:val="16"/>
                <w:szCs w:val="16"/>
              </w:rPr>
            </w:pPr>
            <w:r w:rsidRPr="00D859BC">
              <w:rPr>
                <w:rFonts w:ascii="Helvetica" w:hAnsi="Helvetica"/>
                <w:sz w:val="16"/>
                <w:szCs w:val="16"/>
              </w:rPr>
              <w:t>EMMP includes:</w:t>
            </w:r>
          </w:p>
          <w:p w14:paraId="70C47EC9" w14:textId="77777777" w:rsidR="00DD7E55" w:rsidRPr="00D859BC" w:rsidRDefault="00DD7E55" w:rsidP="00DD7E55">
            <w:pPr>
              <w:pStyle w:val="ListParagraph"/>
              <w:numPr>
                <w:ilvl w:val="0"/>
                <w:numId w:val="25"/>
              </w:numPr>
              <w:ind w:left="447" w:hanging="425"/>
              <w:rPr>
                <w:rFonts w:ascii="Helvetica" w:hAnsi="Helvetica"/>
                <w:sz w:val="16"/>
                <w:szCs w:val="16"/>
              </w:rPr>
            </w:pPr>
            <w:r w:rsidRPr="00D859BC">
              <w:rPr>
                <w:rFonts w:ascii="Helvetica" w:hAnsi="Helvetica"/>
                <w:sz w:val="16"/>
                <w:szCs w:val="16"/>
              </w:rPr>
              <w:t>Type and quantity estimates of waste, including their source</w:t>
            </w:r>
          </w:p>
          <w:p w14:paraId="3D40E226" w14:textId="5D817BAC" w:rsidR="00DD7E55" w:rsidRDefault="00DD7E55" w:rsidP="00DD7E55">
            <w:pPr>
              <w:pStyle w:val="ListParagraph"/>
              <w:numPr>
                <w:ilvl w:val="0"/>
                <w:numId w:val="25"/>
              </w:numPr>
              <w:ind w:left="447" w:hanging="425"/>
              <w:rPr>
                <w:rFonts w:ascii="Helvetica" w:hAnsi="Helvetica"/>
                <w:sz w:val="16"/>
                <w:szCs w:val="16"/>
              </w:rPr>
            </w:pPr>
            <w:r w:rsidRPr="00D859BC">
              <w:rPr>
                <w:rFonts w:ascii="Helvetica" w:hAnsi="Helvetica"/>
                <w:sz w:val="16"/>
                <w:szCs w:val="16"/>
              </w:rPr>
              <w:t>Waste management strategies: avoidance, reuse, recycling, energy, recovery, and disposal</w:t>
            </w:r>
          </w:p>
          <w:p w14:paraId="7B1E7179" w14:textId="77777777" w:rsidR="00AB3B99" w:rsidRDefault="00DD7E55" w:rsidP="00C122F4">
            <w:pPr>
              <w:pStyle w:val="ListParagraph"/>
              <w:numPr>
                <w:ilvl w:val="0"/>
                <w:numId w:val="25"/>
              </w:numPr>
              <w:ind w:left="447" w:hanging="425"/>
              <w:rPr>
                <w:rFonts w:ascii="Helvetica" w:hAnsi="Helvetica"/>
                <w:sz w:val="16"/>
                <w:szCs w:val="16"/>
              </w:rPr>
            </w:pPr>
            <w:r w:rsidRPr="00D859BC">
              <w:rPr>
                <w:rFonts w:ascii="Helvetica" w:hAnsi="Helvetica"/>
                <w:sz w:val="16"/>
                <w:szCs w:val="16"/>
              </w:rPr>
              <w:t>Measuring and recording procedures for waste generated, reused, recycled, or disposed of</w:t>
            </w:r>
          </w:p>
          <w:p w14:paraId="1073F433" w14:textId="05CB88BB" w:rsidR="009F10A8" w:rsidRPr="00DD7E55" w:rsidRDefault="009F10A8" w:rsidP="00C122F4">
            <w:pPr>
              <w:pStyle w:val="ListParagraph"/>
              <w:numPr>
                <w:ilvl w:val="0"/>
                <w:numId w:val="25"/>
              </w:numPr>
              <w:ind w:left="447" w:hanging="425"/>
              <w:rPr>
                <w:rFonts w:ascii="Helvetica" w:hAnsi="Helvetica"/>
                <w:sz w:val="16"/>
                <w:szCs w:val="16"/>
              </w:rPr>
            </w:pPr>
            <w:r>
              <w:rPr>
                <w:rFonts w:ascii="Helvetica" w:hAnsi="Helvetica"/>
                <w:sz w:val="16"/>
                <w:szCs w:val="16"/>
              </w:rPr>
              <w:t>Details of adequate and appropriate site sanitation provision</w:t>
            </w:r>
          </w:p>
        </w:tc>
        <w:tc>
          <w:tcPr>
            <w:tcW w:w="1701" w:type="dxa"/>
            <w:shd w:val="clear" w:color="auto" w:fill="B2E7FF" w:themeFill="text2" w:themeFillTint="33"/>
          </w:tcPr>
          <w:p w14:paraId="4B6C00B9" w14:textId="77777777" w:rsidR="00AB3B99" w:rsidRPr="00AB3B99" w:rsidRDefault="00AB3B99" w:rsidP="00C122F4">
            <w:pPr>
              <w:rPr>
                <w:rFonts w:ascii="Helvetica" w:hAnsi="Helvetica"/>
                <w:sz w:val="16"/>
                <w:szCs w:val="16"/>
              </w:rPr>
            </w:pPr>
          </w:p>
        </w:tc>
        <w:tc>
          <w:tcPr>
            <w:tcW w:w="2835" w:type="dxa"/>
            <w:shd w:val="clear" w:color="auto" w:fill="B2E7FF" w:themeFill="text2" w:themeFillTint="33"/>
          </w:tcPr>
          <w:p w14:paraId="09649BE4" w14:textId="77777777" w:rsidR="00AB3B99" w:rsidRPr="00AB3B99" w:rsidRDefault="00AB3B99" w:rsidP="00C122F4">
            <w:pPr>
              <w:rPr>
                <w:rFonts w:ascii="Helvetica" w:hAnsi="Helvetica"/>
                <w:sz w:val="16"/>
                <w:szCs w:val="16"/>
              </w:rPr>
            </w:pPr>
          </w:p>
        </w:tc>
        <w:tc>
          <w:tcPr>
            <w:tcW w:w="2945" w:type="dxa"/>
            <w:shd w:val="clear" w:color="auto" w:fill="B2E7FF" w:themeFill="text2" w:themeFillTint="33"/>
          </w:tcPr>
          <w:p w14:paraId="73BD35C5" w14:textId="77777777" w:rsidR="00AB3B99" w:rsidRPr="00AB3B99" w:rsidRDefault="00AB3B99" w:rsidP="00C122F4">
            <w:pPr>
              <w:rPr>
                <w:rFonts w:ascii="Helvetica" w:hAnsi="Helvetica"/>
                <w:sz w:val="16"/>
                <w:szCs w:val="16"/>
              </w:rPr>
            </w:pPr>
          </w:p>
        </w:tc>
      </w:tr>
      <w:tr w:rsidR="00DD7E55" w:rsidRPr="00DD7E55" w14:paraId="3A6B7DB0" w14:textId="77777777" w:rsidTr="006969AD">
        <w:tc>
          <w:tcPr>
            <w:tcW w:w="13151" w:type="dxa"/>
            <w:gridSpan w:val="4"/>
            <w:shd w:val="clear" w:color="auto" w:fill="00577E" w:themeFill="accent1"/>
          </w:tcPr>
          <w:p w14:paraId="023806DA" w14:textId="6B1924AB" w:rsidR="00DD7E55" w:rsidRPr="00DD7E55" w:rsidRDefault="00DD7E55" w:rsidP="00C122F4">
            <w:pPr>
              <w:rPr>
                <w:rFonts w:ascii="Helvetica" w:hAnsi="Helvetica"/>
                <w:color w:val="FFFFFF" w:themeColor="background1"/>
                <w:sz w:val="16"/>
                <w:szCs w:val="16"/>
              </w:rPr>
            </w:pPr>
            <w:r w:rsidRPr="00DD7E55">
              <w:rPr>
                <w:rFonts w:ascii="Helvetica" w:hAnsi="Helvetica"/>
                <w:color w:val="FFFFFF" w:themeColor="background1"/>
                <w:sz w:val="16"/>
                <w:szCs w:val="16"/>
              </w:rPr>
              <w:t>Water Quality</w:t>
            </w:r>
          </w:p>
        </w:tc>
      </w:tr>
      <w:tr w:rsidR="00AB3B99" w14:paraId="1BC3695A" w14:textId="77777777" w:rsidTr="00DD7E55">
        <w:tc>
          <w:tcPr>
            <w:tcW w:w="5670" w:type="dxa"/>
            <w:shd w:val="clear" w:color="auto" w:fill="B2E7FF" w:themeFill="text2" w:themeFillTint="33"/>
          </w:tcPr>
          <w:p w14:paraId="7ABEEDDA" w14:textId="77777777" w:rsidR="00DD7E55" w:rsidRPr="00D859BC" w:rsidRDefault="00DD7E55" w:rsidP="00DD7E55">
            <w:pPr>
              <w:rPr>
                <w:rFonts w:ascii="Helvetica" w:hAnsi="Helvetica"/>
                <w:sz w:val="16"/>
                <w:szCs w:val="16"/>
              </w:rPr>
            </w:pPr>
            <w:r w:rsidRPr="00D859BC">
              <w:rPr>
                <w:rFonts w:ascii="Helvetica" w:hAnsi="Helvetica"/>
                <w:sz w:val="16"/>
                <w:szCs w:val="16"/>
              </w:rPr>
              <w:t>EMMP includes details of:</w:t>
            </w:r>
          </w:p>
          <w:p w14:paraId="09B7C2D4" w14:textId="1B8D5535" w:rsidR="00DD7E55" w:rsidRDefault="00DD7E55" w:rsidP="00DD7E55">
            <w:pPr>
              <w:pStyle w:val="ListParagraph"/>
              <w:numPr>
                <w:ilvl w:val="0"/>
                <w:numId w:val="26"/>
              </w:numPr>
              <w:ind w:left="447" w:hanging="425"/>
              <w:rPr>
                <w:rFonts w:ascii="Helvetica" w:hAnsi="Helvetica"/>
                <w:sz w:val="16"/>
                <w:szCs w:val="16"/>
              </w:rPr>
            </w:pPr>
            <w:r w:rsidRPr="00D859BC">
              <w:rPr>
                <w:rFonts w:ascii="Helvetica" w:hAnsi="Helvetica"/>
                <w:sz w:val="16"/>
                <w:szCs w:val="16"/>
              </w:rPr>
              <w:t>Water</w:t>
            </w:r>
            <w:r>
              <w:rPr>
                <w:rFonts w:ascii="Helvetica" w:hAnsi="Helvetica"/>
                <w:sz w:val="16"/>
                <w:szCs w:val="16"/>
              </w:rPr>
              <w:t xml:space="preserve"> bodie</w:t>
            </w:r>
            <w:r w:rsidRPr="00D859BC">
              <w:rPr>
                <w:rFonts w:ascii="Helvetica" w:hAnsi="Helvetica"/>
                <w:sz w:val="16"/>
                <w:szCs w:val="16"/>
              </w:rPr>
              <w:t xml:space="preserve">s potentially affected by </w:t>
            </w:r>
            <w:r>
              <w:rPr>
                <w:rFonts w:ascii="Helvetica" w:hAnsi="Helvetica"/>
                <w:sz w:val="16"/>
                <w:szCs w:val="16"/>
              </w:rPr>
              <w:t xml:space="preserve">the </w:t>
            </w:r>
            <w:r w:rsidRPr="00D859BC">
              <w:rPr>
                <w:rFonts w:ascii="Helvetica" w:hAnsi="Helvetica"/>
                <w:sz w:val="16"/>
                <w:szCs w:val="16"/>
              </w:rPr>
              <w:t xml:space="preserve">works </w:t>
            </w:r>
          </w:p>
          <w:p w14:paraId="180A8728" w14:textId="3C10F964" w:rsidR="00CA197B" w:rsidRPr="00D859BC" w:rsidRDefault="00CA197B" w:rsidP="00DD7E55">
            <w:pPr>
              <w:pStyle w:val="ListParagraph"/>
              <w:numPr>
                <w:ilvl w:val="0"/>
                <w:numId w:val="26"/>
              </w:numPr>
              <w:ind w:left="447" w:hanging="425"/>
              <w:rPr>
                <w:rFonts w:ascii="Helvetica" w:hAnsi="Helvetica"/>
                <w:sz w:val="16"/>
                <w:szCs w:val="16"/>
              </w:rPr>
            </w:pPr>
            <w:r>
              <w:rPr>
                <w:rFonts w:ascii="Helvetica" w:hAnsi="Helvetica"/>
                <w:sz w:val="16"/>
                <w:szCs w:val="16"/>
              </w:rPr>
              <w:t xml:space="preserve">Works </w:t>
            </w:r>
            <w:r w:rsidRPr="00D859BC">
              <w:rPr>
                <w:rFonts w:ascii="Helvetica" w:hAnsi="Helvetica"/>
                <w:sz w:val="16"/>
                <w:szCs w:val="16"/>
              </w:rPr>
              <w:t>(including temporary works</w:t>
            </w:r>
            <w:r>
              <w:rPr>
                <w:rFonts w:ascii="Helvetica" w:hAnsi="Helvetica"/>
                <w:sz w:val="16"/>
                <w:szCs w:val="16"/>
              </w:rPr>
              <w:t xml:space="preserve"> and</w:t>
            </w:r>
            <w:r w:rsidRPr="00D859BC">
              <w:rPr>
                <w:rFonts w:ascii="Helvetica" w:hAnsi="Helvetica"/>
                <w:sz w:val="16"/>
                <w:szCs w:val="16"/>
              </w:rPr>
              <w:t xml:space="preserve"> ancillary activities</w:t>
            </w:r>
            <w:r>
              <w:rPr>
                <w:rFonts w:ascii="Helvetica" w:hAnsi="Helvetica"/>
                <w:sz w:val="16"/>
                <w:szCs w:val="16"/>
              </w:rPr>
              <w:t>) which have the</w:t>
            </w:r>
            <w:r w:rsidRPr="00D859BC">
              <w:rPr>
                <w:rFonts w:ascii="Helvetica" w:hAnsi="Helvetica"/>
                <w:sz w:val="16"/>
                <w:szCs w:val="16"/>
              </w:rPr>
              <w:t xml:space="preserve"> potential </w:t>
            </w:r>
            <w:r>
              <w:rPr>
                <w:rFonts w:ascii="Helvetica" w:hAnsi="Helvetica"/>
                <w:sz w:val="16"/>
                <w:szCs w:val="16"/>
              </w:rPr>
              <w:t>to</w:t>
            </w:r>
            <w:r w:rsidRPr="00D859BC">
              <w:rPr>
                <w:rFonts w:ascii="Helvetica" w:hAnsi="Helvetica"/>
                <w:sz w:val="16"/>
                <w:szCs w:val="16"/>
              </w:rPr>
              <w:t xml:space="preserve"> impact water quality</w:t>
            </w:r>
          </w:p>
          <w:p w14:paraId="69B9F197" w14:textId="70B82B83" w:rsidR="00DD7E55" w:rsidRPr="00D859BC" w:rsidRDefault="00DD7E55" w:rsidP="00DD7E55">
            <w:pPr>
              <w:pStyle w:val="ListParagraph"/>
              <w:numPr>
                <w:ilvl w:val="0"/>
                <w:numId w:val="26"/>
              </w:numPr>
              <w:ind w:left="447" w:hanging="425"/>
              <w:rPr>
                <w:rFonts w:ascii="Helvetica" w:hAnsi="Helvetica"/>
                <w:sz w:val="16"/>
                <w:szCs w:val="16"/>
              </w:rPr>
            </w:pPr>
            <w:r w:rsidRPr="00D859BC">
              <w:rPr>
                <w:rFonts w:ascii="Helvetica" w:hAnsi="Helvetica"/>
                <w:sz w:val="16"/>
                <w:szCs w:val="16"/>
              </w:rPr>
              <w:t xml:space="preserve">Locations </w:t>
            </w:r>
            <w:r>
              <w:rPr>
                <w:rFonts w:ascii="Helvetica" w:hAnsi="Helvetica"/>
                <w:sz w:val="16"/>
                <w:szCs w:val="16"/>
              </w:rPr>
              <w:t xml:space="preserve">that may be affected or </w:t>
            </w:r>
            <w:r w:rsidRPr="00D859BC">
              <w:rPr>
                <w:rFonts w:ascii="Helvetica" w:hAnsi="Helvetica"/>
                <w:sz w:val="16"/>
                <w:szCs w:val="16"/>
              </w:rPr>
              <w:t>where discharge</w:t>
            </w:r>
            <w:r w:rsidR="00CA197B">
              <w:rPr>
                <w:rFonts w:ascii="Helvetica" w:hAnsi="Helvetica"/>
                <w:sz w:val="16"/>
                <w:szCs w:val="16"/>
              </w:rPr>
              <w:t>s</w:t>
            </w:r>
            <w:r w:rsidRPr="00D859BC">
              <w:rPr>
                <w:rFonts w:ascii="Helvetica" w:hAnsi="Helvetica"/>
                <w:sz w:val="16"/>
                <w:szCs w:val="16"/>
              </w:rPr>
              <w:t xml:space="preserve"> may </w:t>
            </w:r>
            <w:r>
              <w:rPr>
                <w:rFonts w:ascii="Helvetica" w:hAnsi="Helvetica"/>
                <w:sz w:val="16"/>
                <w:szCs w:val="16"/>
              </w:rPr>
              <w:t>occur</w:t>
            </w:r>
            <w:r w:rsidR="00CA197B">
              <w:rPr>
                <w:rFonts w:ascii="Helvetica" w:hAnsi="Helvetica"/>
                <w:sz w:val="16"/>
                <w:szCs w:val="16"/>
              </w:rPr>
              <w:t>, including the location of potential contaminants</w:t>
            </w:r>
          </w:p>
          <w:p w14:paraId="1D761F00" w14:textId="77777777" w:rsidR="00DD7E55" w:rsidRPr="00D859BC" w:rsidRDefault="00DD7E55" w:rsidP="00DD7E55">
            <w:pPr>
              <w:pStyle w:val="ListParagraph"/>
              <w:numPr>
                <w:ilvl w:val="0"/>
                <w:numId w:val="26"/>
              </w:numPr>
              <w:ind w:left="447" w:hanging="425"/>
              <w:rPr>
                <w:rFonts w:ascii="Helvetica" w:hAnsi="Helvetica"/>
                <w:sz w:val="16"/>
                <w:szCs w:val="16"/>
              </w:rPr>
            </w:pPr>
            <w:r>
              <w:rPr>
                <w:rFonts w:ascii="Helvetica" w:hAnsi="Helvetica"/>
                <w:sz w:val="16"/>
                <w:szCs w:val="16"/>
              </w:rPr>
              <w:t>F</w:t>
            </w:r>
            <w:r w:rsidRPr="00D859BC">
              <w:rPr>
                <w:rFonts w:ascii="Helvetica" w:hAnsi="Helvetica"/>
                <w:sz w:val="16"/>
                <w:szCs w:val="16"/>
              </w:rPr>
              <w:t>low paths to water</w:t>
            </w:r>
            <w:r>
              <w:rPr>
                <w:rFonts w:ascii="Helvetica" w:hAnsi="Helvetica"/>
                <w:sz w:val="16"/>
                <w:szCs w:val="16"/>
              </w:rPr>
              <w:t xml:space="preserve"> bodie</w:t>
            </w:r>
            <w:r w:rsidRPr="00D859BC">
              <w:rPr>
                <w:rFonts w:ascii="Helvetica" w:hAnsi="Helvetica"/>
                <w:sz w:val="16"/>
                <w:szCs w:val="16"/>
              </w:rPr>
              <w:t>s within and in proximity to the site</w:t>
            </w:r>
          </w:p>
          <w:p w14:paraId="327F14B3" w14:textId="7C538779" w:rsidR="00DD7E55" w:rsidRPr="00D859BC" w:rsidRDefault="00DD7E55" w:rsidP="00DD7E55">
            <w:pPr>
              <w:pStyle w:val="ListParagraph"/>
              <w:numPr>
                <w:ilvl w:val="0"/>
                <w:numId w:val="26"/>
              </w:numPr>
              <w:ind w:left="447" w:hanging="447"/>
              <w:rPr>
                <w:rFonts w:ascii="Helvetica" w:hAnsi="Helvetica"/>
                <w:sz w:val="16"/>
                <w:szCs w:val="16"/>
              </w:rPr>
            </w:pPr>
            <w:r w:rsidRPr="00D859BC">
              <w:rPr>
                <w:rFonts w:ascii="Helvetica" w:hAnsi="Helvetica"/>
                <w:sz w:val="16"/>
                <w:szCs w:val="16"/>
              </w:rPr>
              <w:t>Practica</w:t>
            </w:r>
            <w:r w:rsidR="00932DB5">
              <w:rPr>
                <w:rFonts w:ascii="Helvetica" w:hAnsi="Helvetica"/>
                <w:sz w:val="16"/>
                <w:szCs w:val="16"/>
              </w:rPr>
              <w:t>l</w:t>
            </w:r>
            <w:r w:rsidRPr="00D859BC">
              <w:rPr>
                <w:rFonts w:ascii="Helvetica" w:hAnsi="Helvetica"/>
                <w:sz w:val="16"/>
                <w:szCs w:val="16"/>
              </w:rPr>
              <w:t xml:space="preserve"> and reasonable water quality management strategies and measures</w:t>
            </w:r>
            <w:r w:rsidR="00A82FEF">
              <w:rPr>
                <w:rFonts w:ascii="Helvetica" w:hAnsi="Helvetica"/>
                <w:sz w:val="16"/>
                <w:szCs w:val="16"/>
              </w:rPr>
              <w:t xml:space="preserve"> (e.g., a dredging plan)</w:t>
            </w:r>
          </w:p>
          <w:p w14:paraId="5049D8AA" w14:textId="2CC6C6D3" w:rsidR="00DD7E55" w:rsidRDefault="00DD7E55" w:rsidP="00DD7E55">
            <w:pPr>
              <w:pStyle w:val="ListParagraph"/>
              <w:numPr>
                <w:ilvl w:val="0"/>
                <w:numId w:val="26"/>
              </w:numPr>
              <w:ind w:left="447" w:hanging="447"/>
              <w:rPr>
                <w:rFonts w:ascii="Helvetica" w:hAnsi="Helvetica"/>
                <w:sz w:val="16"/>
                <w:szCs w:val="16"/>
              </w:rPr>
            </w:pPr>
            <w:r w:rsidRPr="00D859BC">
              <w:rPr>
                <w:rFonts w:ascii="Helvetica" w:hAnsi="Helvetica"/>
                <w:sz w:val="16"/>
                <w:szCs w:val="16"/>
              </w:rPr>
              <w:t>Monitoring plan for water quality in accordance with risk</w:t>
            </w:r>
          </w:p>
          <w:p w14:paraId="48C18E06" w14:textId="09AB6D1E" w:rsidR="00AB3B99" w:rsidRPr="00DD7E55" w:rsidRDefault="00DD7E55" w:rsidP="00DD7E55">
            <w:pPr>
              <w:pStyle w:val="ListParagraph"/>
              <w:numPr>
                <w:ilvl w:val="0"/>
                <w:numId w:val="26"/>
              </w:numPr>
              <w:ind w:left="447" w:hanging="447"/>
              <w:rPr>
                <w:rFonts w:ascii="Helvetica" w:hAnsi="Helvetica"/>
                <w:sz w:val="16"/>
                <w:szCs w:val="16"/>
              </w:rPr>
            </w:pPr>
            <w:r w:rsidRPr="00DD7E55">
              <w:rPr>
                <w:rFonts w:ascii="Helvetica" w:hAnsi="Helvetica"/>
                <w:sz w:val="16"/>
                <w:szCs w:val="16"/>
              </w:rPr>
              <w:t xml:space="preserve">Procedures and plan in event of </w:t>
            </w:r>
            <w:r w:rsidR="00CA197B">
              <w:rPr>
                <w:rFonts w:ascii="Helvetica" w:hAnsi="Helvetica"/>
                <w:sz w:val="16"/>
                <w:szCs w:val="16"/>
              </w:rPr>
              <w:t xml:space="preserve">that </w:t>
            </w:r>
            <w:r w:rsidRPr="00DD7E55">
              <w:rPr>
                <w:rFonts w:ascii="Helvetica" w:hAnsi="Helvetica"/>
                <w:sz w:val="16"/>
                <w:szCs w:val="16"/>
              </w:rPr>
              <w:t xml:space="preserve">water quality </w:t>
            </w:r>
            <w:r w:rsidR="00CA197B">
              <w:rPr>
                <w:rFonts w:ascii="Helvetica" w:hAnsi="Helvetica"/>
                <w:sz w:val="16"/>
                <w:szCs w:val="16"/>
              </w:rPr>
              <w:t xml:space="preserve">is affected </w:t>
            </w:r>
            <w:r w:rsidRPr="00DD7E55">
              <w:rPr>
                <w:rFonts w:ascii="Helvetica" w:hAnsi="Helvetica"/>
                <w:sz w:val="16"/>
                <w:szCs w:val="16"/>
              </w:rPr>
              <w:t xml:space="preserve">by </w:t>
            </w:r>
            <w:r w:rsidR="00CA197B">
              <w:rPr>
                <w:rFonts w:ascii="Helvetica" w:hAnsi="Helvetica"/>
                <w:sz w:val="16"/>
                <w:szCs w:val="16"/>
              </w:rPr>
              <w:t xml:space="preserve">the </w:t>
            </w:r>
            <w:r w:rsidRPr="00DD7E55">
              <w:rPr>
                <w:rFonts w:ascii="Helvetica" w:hAnsi="Helvetica"/>
                <w:sz w:val="16"/>
                <w:szCs w:val="16"/>
              </w:rPr>
              <w:t>works or upon receiving complaints.</w:t>
            </w:r>
          </w:p>
        </w:tc>
        <w:tc>
          <w:tcPr>
            <w:tcW w:w="1701" w:type="dxa"/>
            <w:shd w:val="clear" w:color="auto" w:fill="B2E7FF" w:themeFill="text2" w:themeFillTint="33"/>
          </w:tcPr>
          <w:p w14:paraId="447258CB" w14:textId="77777777" w:rsidR="00AB3B99" w:rsidRPr="00AB3B99" w:rsidRDefault="00AB3B99" w:rsidP="00C122F4">
            <w:pPr>
              <w:rPr>
                <w:rFonts w:ascii="Helvetica" w:hAnsi="Helvetica"/>
                <w:sz w:val="16"/>
                <w:szCs w:val="16"/>
              </w:rPr>
            </w:pPr>
          </w:p>
        </w:tc>
        <w:tc>
          <w:tcPr>
            <w:tcW w:w="2835" w:type="dxa"/>
            <w:shd w:val="clear" w:color="auto" w:fill="B2E7FF" w:themeFill="text2" w:themeFillTint="33"/>
          </w:tcPr>
          <w:p w14:paraId="635C4BD0" w14:textId="33E6AB66" w:rsidR="00DD7E55" w:rsidRPr="00D859BC" w:rsidRDefault="00DD7E55" w:rsidP="00DD7E55">
            <w:pPr>
              <w:rPr>
                <w:rFonts w:ascii="Helvetica" w:hAnsi="Helvetica"/>
                <w:i/>
                <w:iCs/>
                <w:sz w:val="16"/>
                <w:szCs w:val="16"/>
              </w:rPr>
            </w:pPr>
            <w:r w:rsidRPr="00D859BC">
              <w:rPr>
                <w:rFonts w:ascii="Helvetica" w:hAnsi="Helvetica"/>
                <w:i/>
                <w:iCs/>
                <w:sz w:val="16"/>
                <w:szCs w:val="16"/>
              </w:rPr>
              <w:t>Low</w:t>
            </w:r>
            <w:r>
              <w:rPr>
                <w:rFonts w:ascii="Helvetica" w:hAnsi="Helvetica"/>
                <w:i/>
                <w:iCs/>
                <w:sz w:val="16"/>
                <w:szCs w:val="16"/>
              </w:rPr>
              <w:t xml:space="preserve"> r</w:t>
            </w:r>
            <w:r w:rsidRPr="00D859BC">
              <w:rPr>
                <w:rFonts w:ascii="Helvetica" w:hAnsi="Helvetica"/>
                <w:i/>
                <w:iCs/>
                <w:sz w:val="16"/>
                <w:szCs w:val="16"/>
              </w:rPr>
              <w:t>isk</w:t>
            </w:r>
          </w:p>
          <w:p w14:paraId="66D5606C" w14:textId="7C50DD16" w:rsidR="00DD7E55" w:rsidRPr="00D859BC" w:rsidRDefault="00DD7E55" w:rsidP="00DD7E55">
            <w:pPr>
              <w:pStyle w:val="ListParagraph"/>
              <w:numPr>
                <w:ilvl w:val="0"/>
                <w:numId w:val="27"/>
              </w:numPr>
              <w:ind w:left="436"/>
              <w:rPr>
                <w:rFonts w:ascii="Helvetica" w:hAnsi="Helvetica"/>
                <w:i/>
                <w:iCs/>
                <w:sz w:val="16"/>
                <w:szCs w:val="16"/>
              </w:rPr>
            </w:pPr>
            <w:r w:rsidRPr="00D859BC">
              <w:rPr>
                <w:rFonts w:ascii="Helvetica" w:hAnsi="Helvetica"/>
                <w:i/>
                <w:iCs/>
                <w:sz w:val="16"/>
                <w:szCs w:val="16"/>
              </w:rPr>
              <w:t>Visual monitoring</w:t>
            </w:r>
            <w:r>
              <w:rPr>
                <w:rFonts w:ascii="Helvetica" w:hAnsi="Helvetica"/>
                <w:i/>
                <w:iCs/>
                <w:sz w:val="16"/>
                <w:szCs w:val="16"/>
              </w:rPr>
              <w:t xml:space="preserve"> </w:t>
            </w:r>
            <w:r w:rsidR="00CA197B">
              <w:rPr>
                <w:rFonts w:ascii="Helvetica" w:hAnsi="Helvetica"/>
                <w:i/>
                <w:iCs/>
                <w:sz w:val="16"/>
                <w:szCs w:val="16"/>
              </w:rPr>
              <w:t xml:space="preserve">may be </w:t>
            </w:r>
            <w:r>
              <w:rPr>
                <w:rFonts w:ascii="Helvetica" w:hAnsi="Helvetica"/>
                <w:i/>
                <w:iCs/>
                <w:sz w:val="16"/>
                <w:szCs w:val="16"/>
              </w:rPr>
              <w:t>sufficient</w:t>
            </w:r>
          </w:p>
          <w:p w14:paraId="69718870" w14:textId="27D4B278" w:rsidR="00CA197B" w:rsidRPr="00A82FEF" w:rsidRDefault="00DD7E55" w:rsidP="00A82FEF">
            <w:pPr>
              <w:pStyle w:val="ListParagraph"/>
              <w:numPr>
                <w:ilvl w:val="0"/>
                <w:numId w:val="27"/>
              </w:numPr>
              <w:spacing w:after="120"/>
              <w:ind w:left="431" w:hanging="357"/>
              <w:rPr>
                <w:rFonts w:ascii="Helvetica" w:hAnsi="Helvetica"/>
                <w:i/>
                <w:iCs/>
                <w:sz w:val="16"/>
                <w:szCs w:val="16"/>
              </w:rPr>
            </w:pPr>
            <w:r w:rsidRPr="00D859BC">
              <w:rPr>
                <w:rFonts w:ascii="Helvetica" w:hAnsi="Helvetica"/>
                <w:i/>
                <w:iCs/>
                <w:sz w:val="16"/>
                <w:szCs w:val="16"/>
              </w:rPr>
              <w:t xml:space="preserve">Monitoring plan </w:t>
            </w:r>
            <w:r w:rsidR="00CA197B">
              <w:rPr>
                <w:rFonts w:ascii="Helvetica" w:hAnsi="Helvetica"/>
                <w:i/>
                <w:iCs/>
                <w:sz w:val="16"/>
                <w:szCs w:val="16"/>
              </w:rPr>
              <w:t>should set out approach,</w:t>
            </w:r>
            <w:r w:rsidRPr="00D859BC">
              <w:rPr>
                <w:rFonts w:ascii="Helvetica" w:hAnsi="Helvetica"/>
                <w:i/>
                <w:iCs/>
                <w:sz w:val="16"/>
                <w:szCs w:val="16"/>
              </w:rPr>
              <w:t xml:space="preserve"> locations</w:t>
            </w:r>
            <w:r w:rsidR="00CA197B">
              <w:rPr>
                <w:rFonts w:ascii="Helvetica" w:hAnsi="Helvetica"/>
                <w:i/>
                <w:iCs/>
                <w:sz w:val="16"/>
                <w:szCs w:val="16"/>
              </w:rPr>
              <w:t>,</w:t>
            </w:r>
            <w:r w:rsidRPr="00D859BC">
              <w:rPr>
                <w:rFonts w:ascii="Helvetica" w:hAnsi="Helvetica"/>
                <w:i/>
                <w:iCs/>
                <w:sz w:val="16"/>
                <w:szCs w:val="16"/>
              </w:rPr>
              <w:t xml:space="preserve"> and frequency</w:t>
            </w:r>
          </w:p>
          <w:p w14:paraId="7C2A3571" w14:textId="334A36E1" w:rsidR="00DD7E55" w:rsidRPr="00D859BC" w:rsidRDefault="00DD7E55" w:rsidP="00DD7E55">
            <w:pPr>
              <w:rPr>
                <w:rFonts w:ascii="Helvetica" w:hAnsi="Helvetica"/>
                <w:i/>
                <w:iCs/>
                <w:sz w:val="16"/>
                <w:szCs w:val="16"/>
              </w:rPr>
            </w:pPr>
            <w:r w:rsidRPr="00D859BC">
              <w:rPr>
                <w:rFonts w:ascii="Helvetica" w:hAnsi="Helvetica"/>
                <w:i/>
                <w:iCs/>
                <w:sz w:val="16"/>
                <w:szCs w:val="16"/>
              </w:rPr>
              <w:t xml:space="preserve">Medium </w:t>
            </w:r>
            <w:r w:rsidR="00CA197B">
              <w:rPr>
                <w:rFonts w:ascii="Helvetica" w:hAnsi="Helvetica"/>
                <w:i/>
                <w:iCs/>
                <w:sz w:val="16"/>
                <w:szCs w:val="16"/>
              </w:rPr>
              <w:t>or</w:t>
            </w:r>
            <w:r w:rsidRPr="00D859BC">
              <w:rPr>
                <w:rFonts w:ascii="Helvetica" w:hAnsi="Helvetica"/>
                <w:i/>
                <w:iCs/>
                <w:sz w:val="16"/>
                <w:szCs w:val="16"/>
              </w:rPr>
              <w:t xml:space="preserve"> </w:t>
            </w:r>
            <w:r>
              <w:rPr>
                <w:rFonts w:ascii="Helvetica" w:hAnsi="Helvetica"/>
                <w:i/>
                <w:iCs/>
                <w:sz w:val="16"/>
                <w:szCs w:val="16"/>
              </w:rPr>
              <w:t>h</w:t>
            </w:r>
            <w:r w:rsidRPr="00D859BC">
              <w:rPr>
                <w:rFonts w:ascii="Helvetica" w:hAnsi="Helvetica"/>
                <w:i/>
                <w:iCs/>
                <w:sz w:val="16"/>
                <w:szCs w:val="16"/>
              </w:rPr>
              <w:t>igh</w:t>
            </w:r>
            <w:r w:rsidR="00CA197B">
              <w:rPr>
                <w:rFonts w:ascii="Helvetica" w:hAnsi="Helvetica"/>
                <w:i/>
                <w:iCs/>
                <w:sz w:val="16"/>
                <w:szCs w:val="16"/>
              </w:rPr>
              <w:t xml:space="preserve"> </w:t>
            </w:r>
            <w:r>
              <w:rPr>
                <w:rFonts w:ascii="Helvetica" w:hAnsi="Helvetica"/>
                <w:i/>
                <w:iCs/>
                <w:sz w:val="16"/>
                <w:szCs w:val="16"/>
              </w:rPr>
              <w:t>r</w:t>
            </w:r>
            <w:r w:rsidRPr="00D859BC">
              <w:rPr>
                <w:rFonts w:ascii="Helvetica" w:hAnsi="Helvetica"/>
                <w:i/>
                <w:iCs/>
                <w:sz w:val="16"/>
                <w:szCs w:val="16"/>
              </w:rPr>
              <w:t>isk</w:t>
            </w:r>
          </w:p>
          <w:p w14:paraId="7A513BCA" w14:textId="46C48F09" w:rsidR="00DD7E55" w:rsidRDefault="00DD7E55" w:rsidP="00DD7E55">
            <w:pPr>
              <w:pStyle w:val="ListParagraph"/>
              <w:numPr>
                <w:ilvl w:val="0"/>
                <w:numId w:val="27"/>
              </w:numPr>
              <w:ind w:left="436"/>
              <w:rPr>
                <w:rFonts w:ascii="Helvetica" w:hAnsi="Helvetica"/>
                <w:i/>
                <w:iCs/>
                <w:sz w:val="16"/>
                <w:szCs w:val="16"/>
              </w:rPr>
            </w:pPr>
            <w:r w:rsidRPr="00D859BC">
              <w:rPr>
                <w:rFonts w:ascii="Helvetica" w:hAnsi="Helvetica"/>
                <w:i/>
                <w:iCs/>
                <w:sz w:val="16"/>
                <w:szCs w:val="16"/>
              </w:rPr>
              <w:t xml:space="preserve">Field and laboratory testing as monitoring requirements </w:t>
            </w:r>
          </w:p>
          <w:p w14:paraId="71C52AB3" w14:textId="196FAB72" w:rsidR="00AB3B99" w:rsidRPr="00DD7E55" w:rsidRDefault="00DD7E55" w:rsidP="00DD7E55">
            <w:pPr>
              <w:pStyle w:val="ListParagraph"/>
              <w:numPr>
                <w:ilvl w:val="0"/>
                <w:numId w:val="27"/>
              </w:numPr>
              <w:ind w:left="436"/>
              <w:rPr>
                <w:rFonts w:ascii="Helvetica" w:hAnsi="Helvetica"/>
                <w:i/>
                <w:iCs/>
                <w:sz w:val="16"/>
                <w:szCs w:val="16"/>
              </w:rPr>
            </w:pPr>
            <w:r w:rsidRPr="00DD7E55">
              <w:rPr>
                <w:rFonts w:ascii="Helvetica" w:hAnsi="Helvetica"/>
                <w:i/>
                <w:iCs/>
                <w:sz w:val="16"/>
                <w:szCs w:val="16"/>
              </w:rPr>
              <w:t>Monitoring plan must meet local water quality objectives and legislation</w:t>
            </w:r>
          </w:p>
        </w:tc>
        <w:tc>
          <w:tcPr>
            <w:tcW w:w="2945" w:type="dxa"/>
            <w:shd w:val="clear" w:color="auto" w:fill="B2E7FF" w:themeFill="text2" w:themeFillTint="33"/>
          </w:tcPr>
          <w:p w14:paraId="340415C1" w14:textId="77777777" w:rsidR="00AB3B99" w:rsidRPr="00AB3B99" w:rsidRDefault="00AB3B99" w:rsidP="00C122F4">
            <w:pPr>
              <w:rPr>
                <w:rFonts w:ascii="Helvetica" w:hAnsi="Helvetica"/>
                <w:sz w:val="16"/>
                <w:szCs w:val="16"/>
              </w:rPr>
            </w:pPr>
          </w:p>
        </w:tc>
      </w:tr>
    </w:tbl>
    <w:p w14:paraId="2BF03660" w14:textId="77777777" w:rsidR="00896D8C" w:rsidRPr="00F2562D" w:rsidRDefault="00896D8C" w:rsidP="00C122F4">
      <w:pPr>
        <w:rPr>
          <w:rFonts w:ascii="Helvetica" w:hAnsi="Helvetica"/>
          <w:szCs w:val="12"/>
        </w:rPr>
      </w:pPr>
    </w:p>
    <w:sectPr w:rsidR="00896D8C" w:rsidRPr="00F2562D" w:rsidSect="000942EF">
      <w:pgSz w:w="16838" w:h="11906" w:orient="landscape"/>
      <w:pgMar w:top="1440" w:right="2269"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678BA" w14:textId="77777777" w:rsidR="006571DF" w:rsidRDefault="006571DF" w:rsidP="00272C4B">
      <w:pPr>
        <w:spacing w:line="240" w:lineRule="auto"/>
      </w:pPr>
      <w:r>
        <w:separator/>
      </w:r>
    </w:p>
  </w:endnote>
  <w:endnote w:type="continuationSeparator" w:id="0">
    <w:p w14:paraId="5D900546" w14:textId="77777777" w:rsidR="006571DF" w:rsidRDefault="006571DF" w:rsidP="00272C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HDHVTableNormal"/>
      <w:tblW w:w="5000" w:type="pct"/>
      <w:tblLook w:val="04A0" w:firstRow="1" w:lastRow="0" w:firstColumn="1" w:lastColumn="0" w:noHBand="0" w:noVBand="1"/>
    </w:tblPr>
    <w:tblGrid>
      <w:gridCol w:w="1587"/>
      <w:gridCol w:w="4083"/>
      <w:gridCol w:w="2268"/>
      <w:gridCol w:w="851"/>
      <w:gridCol w:w="624"/>
    </w:tblGrid>
    <w:tr w:rsidR="00652719" w14:paraId="19B2E606" w14:textId="77777777" w:rsidTr="004B3A8F">
      <w:trPr>
        <w:trHeight w:val="283"/>
      </w:trPr>
      <w:sdt>
        <w:sdtPr>
          <w:tag w:val="DocumentDate"/>
          <w:id w:val="-507912207"/>
          <w:placeholder>
            <w:docPart w:val="47480510EC4248E9AED1618FFF52224D"/>
          </w:placeholder>
          <w:dataBinding w:xpath="ns0:TTCProperties[1]/ns0:DocumentDate[1]" w:storeItemID="{576D5F3A-ACE7-4589-802E-C885CD70D25F}"/>
          <w:date w:fullDate="2022-02-14T00:00:00Z">
            <w:dateFormat w:val="dd MMMM yyyy"/>
            <w:lid w:val="en-GB"/>
            <w:storeMappedDataAs w:val="dateTime"/>
            <w:calendar w:val="gregorian"/>
          </w:date>
        </w:sdtPr>
        <w:sdtEndPr/>
        <w:sdtContent>
          <w:tc>
            <w:tcPr>
              <w:tcW w:w="1587" w:type="dxa"/>
              <w:vAlign w:val="top"/>
            </w:tcPr>
            <w:p w14:paraId="5CAB9E83" w14:textId="0BEF3C45" w:rsidR="00652719" w:rsidRDefault="0041528F" w:rsidP="009806A4">
              <w:pPr>
                <w:pStyle w:val="Footer"/>
              </w:pPr>
              <w:r>
                <w:t>14 February 2022</w:t>
              </w:r>
            </w:p>
          </w:tc>
        </w:sdtContent>
      </w:sdt>
      <w:sdt>
        <w:sdtPr>
          <w:tag w:val="DocShortTitle"/>
          <w:id w:val="418676"/>
          <w:placeholder>
            <w:docPart w:val="BA1B203C884C4849A4F712856523F58F"/>
          </w:placeholder>
          <w:dataBinding w:xpath="ns0:TTCProperties[1]/ns0:DocShortTitle[1]" w:storeItemID="{576D5F3A-ACE7-4589-802E-C885CD70D25F}"/>
          <w:text/>
        </w:sdtPr>
        <w:sdtEndPr/>
        <w:sdtContent>
          <w:tc>
            <w:tcPr>
              <w:tcW w:w="4083" w:type="dxa"/>
              <w:vAlign w:val="top"/>
            </w:tcPr>
            <w:p w14:paraId="3EECFBBB" w14:textId="59CB77EB" w:rsidR="00652719" w:rsidRDefault="00F2562D" w:rsidP="001A60AC">
              <w:pPr>
                <w:pStyle w:val="FooterBold"/>
              </w:pPr>
              <w:r>
                <w:t xml:space="preserve"> </w:t>
              </w:r>
            </w:p>
          </w:tc>
        </w:sdtContent>
      </w:sdt>
      <w:sdt>
        <w:sdtPr>
          <w:tag w:val="CDCCode"/>
          <w:id w:val="418701"/>
          <w:placeholder>
            <w:docPart w:val="28793A780D5442E3B646DB3D373D37FE"/>
          </w:placeholder>
          <w:dataBinding w:xpath="ns0:TTCProperties[1]/ns0:CDCCode[1]" w:storeItemID="{576D5F3A-ACE7-4589-802E-C885CD70D25F}"/>
          <w:text/>
        </w:sdtPr>
        <w:sdtEndPr/>
        <w:sdtContent>
          <w:tc>
            <w:tcPr>
              <w:tcW w:w="2268" w:type="dxa"/>
              <w:vAlign w:val="top"/>
            </w:tcPr>
            <w:p w14:paraId="2481FD3E" w14:textId="76101C7A" w:rsidR="00652719" w:rsidRPr="001A60AC" w:rsidRDefault="00F2562D" w:rsidP="001A60AC">
              <w:pPr>
                <w:pStyle w:val="Footer"/>
                <w:jc w:val="right"/>
              </w:pPr>
              <w:r>
                <w:t>PA2846-RHD-03-GU-RP-EN-0001</w:t>
              </w:r>
            </w:p>
          </w:tc>
        </w:sdtContent>
      </w:sdt>
      <w:tc>
        <w:tcPr>
          <w:tcW w:w="851" w:type="dxa"/>
          <w:tcMar>
            <w:right w:w="113" w:type="dxa"/>
          </w:tcMar>
          <w:vAlign w:val="top"/>
        </w:tcPr>
        <w:p w14:paraId="29DCF1DE" w14:textId="77777777" w:rsidR="00652719" w:rsidRDefault="00652719" w:rsidP="001A60AC">
          <w:pPr>
            <w:pStyle w:val="Footer"/>
            <w:jc w:val="right"/>
          </w:pPr>
          <w:r>
            <w:fldChar w:fldCharType="begin"/>
          </w:r>
          <w:r>
            <w:instrText xml:space="preserve"> PAGE   \* MERGEFORMAT </w:instrText>
          </w:r>
          <w:r>
            <w:fldChar w:fldCharType="separate"/>
          </w:r>
          <w:r>
            <w:rPr>
              <w:noProof/>
            </w:rPr>
            <w:t>1</w:t>
          </w:r>
          <w:r>
            <w:rPr>
              <w:noProof/>
            </w:rPr>
            <w:fldChar w:fldCharType="end"/>
          </w:r>
        </w:p>
      </w:tc>
      <w:tc>
        <w:tcPr>
          <w:tcW w:w="624" w:type="dxa"/>
          <w:vAlign w:val="top"/>
        </w:tcPr>
        <w:p w14:paraId="1C3789EC" w14:textId="77777777" w:rsidR="00652719" w:rsidRDefault="00652719">
          <w:pPr>
            <w:pStyle w:val="Footer"/>
          </w:pPr>
        </w:p>
      </w:tc>
    </w:tr>
  </w:tbl>
  <w:p w14:paraId="1C2048EC" w14:textId="77777777" w:rsidR="00652719" w:rsidRPr="00652719" w:rsidRDefault="00652719" w:rsidP="00652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9E06" w14:textId="4F3AB453" w:rsidR="00652719" w:rsidRDefault="00652719">
    <w:pPr>
      <w:pStyle w:val="Footer"/>
    </w:pPr>
    <w:r>
      <w:rPr>
        <w:noProof/>
      </w:rPr>
      <w:drawing>
        <wp:anchor distT="0" distB="0" distL="114300" distR="114300" simplePos="0" relativeHeight="251661312" behindDoc="0" locked="0" layoutInCell="1" allowOverlap="1" wp14:anchorId="1A24BF87" wp14:editId="3FD6F456">
          <wp:simplePos x="0" y="0"/>
          <wp:positionH relativeFrom="rightMargin">
            <wp:posOffset>-1945640</wp:posOffset>
          </wp:positionH>
          <wp:positionV relativeFrom="bottomMargin">
            <wp:posOffset>-827405</wp:posOffset>
          </wp:positionV>
          <wp:extent cx="1945640" cy="862965"/>
          <wp:effectExtent l="0" t="0" r="0" b="0"/>
          <wp:wrapNone/>
          <wp:docPr id="4" name="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andLogo"/>
                  <pic:cNvPicPr/>
                </pic:nvPicPr>
                <pic:blipFill>
                  <a:blip r:embed="rId1">
                    <a:extLst>
                      <a:ext uri="{28A0092B-C50C-407E-A947-70E740481C1C}">
                        <a14:useLocalDpi xmlns:a14="http://schemas.microsoft.com/office/drawing/2010/main" val="0"/>
                      </a:ext>
                    </a:extLst>
                  </a:blip>
                  <a:stretch>
                    <a:fillRect/>
                  </a:stretch>
                </pic:blipFill>
                <pic:spPr>
                  <a:xfrm>
                    <a:off x="0" y="0"/>
                    <a:ext cx="1945640" cy="86296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HDHVTableNormal"/>
      <w:tblW w:w="5000" w:type="pct"/>
      <w:tblLook w:val="04A0" w:firstRow="1" w:lastRow="0" w:firstColumn="1" w:lastColumn="0" w:noHBand="0" w:noVBand="1"/>
    </w:tblPr>
    <w:tblGrid>
      <w:gridCol w:w="1539"/>
      <w:gridCol w:w="3889"/>
      <w:gridCol w:w="2186"/>
      <w:gridCol w:w="817"/>
      <w:gridCol w:w="595"/>
    </w:tblGrid>
    <w:tr w:rsidR="00652719" w14:paraId="361A16B1" w14:textId="77777777" w:rsidTr="004B3A8F">
      <w:trPr>
        <w:trHeight w:val="283"/>
      </w:trPr>
      <w:sdt>
        <w:sdtPr>
          <w:tag w:val="DocumentDate"/>
          <w:id w:val="423001751"/>
          <w:placeholder>
            <w:docPart w:val="6D2894F510A4466E82A125F94EB6DFBE"/>
          </w:placeholder>
          <w:dataBinding w:xpath="ns0:TTCProperties[1]/ns0:DocumentDate[1]" w:storeItemID="{576D5F3A-ACE7-4589-802E-C885CD70D25F}"/>
          <w:date w:fullDate="2022-02-14T00:00:00Z">
            <w:dateFormat w:val="dd MMMM yyyy"/>
            <w:lid w:val="en-GB"/>
            <w:storeMappedDataAs w:val="dateTime"/>
            <w:calendar w:val="gregorian"/>
          </w:date>
        </w:sdtPr>
        <w:sdtEndPr/>
        <w:sdtContent>
          <w:tc>
            <w:tcPr>
              <w:tcW w:w="1587" w:type="dxa"/>
              <w:vAlign w:val="top"/>
            </w:tcPr>
            <w:p w14:paraId="1B22A1F2" w14:textId="1E4CB91F" w:rsidR="00652719" w:rsidRDefault="0041528F" w:rsidP="009806A4">
              <w:pPr>
                <w:pStyle w:val="Footer"/>
              </w:pPr>
              <w:r>
                <w:t>14 February 2022</w:t>
              </w:r>
            </w:p>
          </w:tc>
        </w:sdtContent>
      </w:sdt>
      <w:sdt>
        <w:sdtPr>
          <w:tag w:val="DocShortTitle"/>
          <w:id w:val="-954557839"/>
          <w:placeholder>
            <w:docPart w:val="2E3AFF76E7814E089C4ECA90602487CA"/>
          </w:placeholder>
          <w:dataBinding w:xpath="ns0:TTCProperties[1]/ns0:DocShortTitle[1]" w:storeItemID="{576D5F3A-ACE7-4589-802E-C885CD70D25F}"/>
          <w:text/>
        </w:sdtPr>
        <w:sdtEndPr/>
        <w:sdtContent>
          <w:tc>
            <w:tcPr>
              <w:tcW w:w="4083" w:type="dxa"/>
              <w:vAlign w:val="top"/>
            </w:tcPr>
            <w:p w14:paraId="1AAB7956" w14:textId="6836C9DE" w:rsidR="00652719" w:rsidRDefault="00F2562D" w:rsidP="001A60AC">
              <w:pPr>
                <w:pStyle w:val="FooterBold"/>
              </w:pPr>
              <w:r>
                <w:t xml:space="preserve"> </w:t>
              </w:r>
            </w:p>
          </w:tc>
        </w:sdtContent>
      </w:sdt>
      <w:sdt>
        <w:sdtPr>
          <w:tag w:val="CDCCode"/>
          <w:id w:val="1274901048"/>
          <w:placeholder>
            <w:docPart w:val="51C4B0C61EF545C880016D306AECF50C"/>
          </w:placeholder>
          <w:dataBinding w:xpath="ns0:TTCProperties[1]/ns0:CDCCode[1]" w:storeItemID="{576D5F3A-ACE7-4589-802E-C885CD70D25F}"/>
          <w:text/>
        </w:sdtPr>
        <w:sdtEndPr/>
        <w:sdtContent>
          <w:tc>
            <w:tcPr>
              <w:tcW w:w="2268" w:type="dxa"/>
              <w:vAlign w:val="top"/>
            </w:tcPr>
            <w:p w14:paraId="3F5AA977" w14:textId="24007FDF" w:rsidR="00652719" w:rsidRPr="001A60AC" w:rsidRDefault="00F2562D" w:rsidP="001A60AC">
              <w:pPr>
                <w:pStyle w:val="Footer"/>
                <w:jc w:val="right"/>
              </w:pPr>
              <w:r>
                <w:t>PA2846-RHD-03-GU-RP-EN-0001</w:t>
              </w:r>
            </w:p>
          </w:tc>
        </w:sdtContent>
      </w:sdt>
      <w:tc>
        <w:tcPr>
          <w:tcW w:w="851" w:type="dxa"/>
          <w:tcMar>
            <w:right w:w="113" w:type="dxa"/>
          </w:tcMar>
          <w:vAlign w:val="top"/>
        </w:tcPr>
        <w:p w14:paraId="1424102D" w14:textId="77777777" w:rsidR="00652719" w:rsidRDefault="00652719" w:rsidP="001A60AC">
          <w:pPr>
            <w:pStyle w:val="Footer"/>
            <w:jc w:val="right"/>
          </w:pPr>
          <w:r>
            <w:fldChar w:fldCharType="begin"/>
          </w:r>
          <w:r>
            <w:instrText xml:space="preserve"> PAGE   \* MERGEFORMAT </w:instrText>
          </w:r>
          <w:r>
            <w:fldChar w:fldCharType="separate"/>
          </w:r>
          <w:r>
            <w:rPr>
              <w:noProof/>
            </w:rPr>
            <w:t>1</w:t>
          </w:r>
          <w:r>
            <w:rPr>
              <w:noProof/>
            </w:rPr>
            <w:fldChar w:fldCharType="end"/>
          </w:r>
        </w:p>
      </w:tc>
      <w:tc>
        <w:tcPr>
          <w:tcW w:w="624" w:type="dxa"/>
          <w:vAlign w:val="top"/>
        </w:tcPr>
        <w:p w14:paraId="468D4EF0" w14:textId="77777777" w:rsidR="00652719" w:rsidRDefault="00652719">
          <w:pPr>
            <w:pStyle w:val="Footer"/>
          </w:pPr>
        </w:p>
      </w:tc>
    </w:tr>
  </w:tbl>
  <w:p w14:paraId="21E56569" w14:textId="77777777" w:rsidR="00652719" w:rsidRPr="00652719" w:rsidRDefault="00652719" w:rsidP="00652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AA3D4" w14:textId="77777777" w:rsidR="006571DF" w:rsidRDefault="006571DF" w:rsidP="00272C4B">
      <w:pPr>
        <w:spacing w:line="240" w:lineRule="auto"/>
      </w:pPr>
      <w:r>
        <w:separator/>
      </w:r>
    </w:p>
  </w:footnote>
  <w:footnote w:type="continuationSeparator" w:id="0">
    <w:p w14:paraId="214EDDD7" w14:textId="77777777" w:rsidR="006571DF" w:rsidRDefault="006571DF" w:rsidP="00272C4B">
      <w:pPr>
        <w:spacing w:line="240" w:lineRule="auto"/>
      </w:pPr>
      <w:r>
        <w:continuationSeparator/>
      </w:r>
    </w:p>
  </w:footnote>
  <w:footnote w:id="1">
    <w:p w14:paraId="24B01053" w14:textId="0448CF9E" w:rsidR="00CD226D" w:rsidRDefault="00CD226D">
      <w:pPr>
        <w:pStyle w:val="FootnoteText"/>
      </w:pPr>
      <w:r>
        <w:rPr>
          <w:rStyle w:val="FootnoteReference"/>
        </w:rPr>
        <w:footnoteRef/>
      </w:r>
      <w:r>
        <w:t xml:space="preserve"> Often also referred to as Environmental Management Plans (EMPs).</w:t>
      </w:r>
    </w:p>
  </w:footnote>
  <w:footnote w:id="2">
    <w:p w14:paraId="2E05C683" w14:textId="6111B91F" w:rsidR="00FF2C12" w:rsidRDefault="00FF2C12">
      <w:pPr>
        <w:pStyle w:val="FootnoteText"/>
      </w:pPr>
      <w:r>
        <w:rPr>
          <w:rStyle w:val="FootnoteReference"/>
        </w:rPr>
        <w:footnoteRef/>
      </w:r>
      <w:r>
        <w:t xml:space="preserve"> Although the location of the </w:t>
      </w:r>
      <w:r w:rsidR="0066282B">
        <w:t>construction</w:t>
      </w:r>
      <w:r>
        <w:t xml:space="preserve"> site needs to be considered in this context</w:t>
      </w:r>
      <w:r w:rsidR="0066282B">
        <w:t>.</w:t>
      </w:r>
    </w:p>
  </w:footnote>
  <w:footnote w:id="3">
    <w:p w14:paraId="3869ED4B" w14:textId="30C1D836" w:rsidR="00B07B5F" w:rsidRDefault="00B07B5F">
      <w:pPr>
        <w:pStyle w:val="FootnoteText"/>
      </w:pPr>
      <w:r>
        <w:rPr>
          <w:rStyle w:val="FootnoteReference"/>
        </w:rPr>
        <w:footnoteRef/>
      </w:r>
      <w:r>
        <w:t xml:space="preserve"> Monitoring in some cases may simply </w:t>
      </w:r>
      <w:r w:rsidR="003442DE">
        <w:t xml:space="preserve">involve the </w:t>
      </w:r>
      <w:r>
        <w:t xml:space="preserve">confirmation </w:t>
      </w:r>
      <w:r w:rsidR="003442DE">
        <w:t xml:space="preserve">of an action </w:t>
      </w:r>
      <w:r>
        <w:t xml:space="preserve">(e.g., </w:t>
      </w:r>
      <w:r w:rsidR="003442DE">
        <w:t>self-contained latrines on site).</w:t>
      </w:r>
    </w:p>
  </w:footnote>
  <w:footnote w:id="4">
    <w:p w14:paraId="33B19BA9" w14:textId="1735815D" w:rsidR="005D7FDC" w:rsidRDefault="005D7FDC">
      <w:pPr>
        <w:pStyle w:val="FootnoteText"/>
      </w:pPr>
      <w:r>
        <w:rPr>
          <w:rStyle w:val="FootnoteReference"/>
        </w:rPr>
        <w:footnoteRef/>
      </w:r>
      <w:r>
        <w:t xml:space="preserve"> In this case, a trigger level should be set that – if reached – requires a response from the </w:t>
      </w:r>
      <w:r w:rsidR="00DF6084">
        <w:t>contractor. This trigger should be included in the work plan management measures.</w:t>
      </w:r>
      <w:r>
        <w:t xml:space="preserve"> </w:t>
      </w:r>
    </w:p>
  </w:footnote>
  <w:footnote w:id="5">
    <w:p w14:paraId="6126D126" w14:textId="04EEF6AD" w:rsidR="00DF6084" w:rsidRDefault="00DF6084">
      <w:pPr>
        <w:pStyle w:val="FootnoteText"/>
      </w:pPr>
      <w:r>
        <w:rPr>
          <w:rStyle w:val="FootnoteReference"/>
        </w:rPr>
        <w:footnoteRef/>
      </w:r>
      <w:r>
        <w:t xml:space="preserve"> If an unacceptable level of damage arises, this would need to be rectified by the contractor and the criteria for this (again) should be set out in the work plan.</w:t>
      </w:r>
    </w:p>
  </w:footnote>
  <w:footnote w:id="6">
    <w:p w14:paraId="224D1508" w14:textId="77777777" w:rsidR="00C552F4" w:rsidRDefault="00C552F4" w:rsidP="00C552F4">
      <w:pPr>
        <w:pStyle w:val="FootnoteText"/>
      </w:pPr>
      <w:r>
        <w:rPr>
          <w:rStyle w:val="FootnoteReference"/>
        </w:rPr>
        <w:footnoteRef/>
      </w:r>
      <w:r>
        <w:t xml:space="preserve"> ‘environmental’ in this context includes the natural, human (social) and cultural (heritage) environment.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D892D" w14:textId="731791D8" w:rsidR="00652719" w:rsidRDefault="00652719">
    <w:pPr>
      <w:pStyle w:val="Header"/>
    </w:pPr>
    <w:r>
      <w:rPr>
        <w:noProof/>
      </w:rPr>
      <w:drawing>
        <wp:anchor distT="0" distB="0" distL="114300" distR="114300" simplePos="0" relativeHeight="251662336" behindDoc="0" locked="0" layoutInCell="1" allowOverlap="1" wp14:anchorId="111CB0DF" wp14:editId="0353C9F4">
          <wp:simplePos x="0" y="0"/>
          <wp:positionH relativeFrom="margin">
            <wp:posOffset>-431800</wp:posOffset>
          </wp:positionH>
          <wp:positionV relativeFrom="page">
            <wp:posOffset>600710</wp:posOffset>
          </wp:positionV>
          <wp:extent cx="1702435" cy="622935"/>
          <wp:effectExtent l="0" t="0" r="0" b="5715"/>
          <wp:wrapNone/>
          <wp:docPr id="5" name="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andLogo"/>
                  <pic:cNvPicPr/>
                </pic:nvPicPr>
                <pic:blipFill>
                  <a:blip r:embed="rId1">
                    <a:extLst>
                      <a:ext uri="{28A0092B-C50C-407E-A947-70E740481C1C}">
                        <a14:useLocalDpi xmlns:a14="http://schemas.microsoft.com/office/drawing/2010/main" val="0"/>
                      </a:ext>
                    </a:extLst>
                  </a:blip>
                  <a:stretch>
                    <a:fillRect/>
                  </a:stretch>
                </pic:blipFill>
                <pic:spPr>
                  <a:xfrm>
                    <a:off x="0" y="0"/>
                    <a:ext cx="1702435" cy="622935"/>
                  </a:xfrm>
                  <a:prstGeom prst="rect">
                    <a:avLst/>
                  </a:prstGeom>
                </pic:spPr>
              </pic:pic>
            </a:graphicData>
          </a:graphic>
          <wp14:sizeRelH relativeFrom="margin">
            <wp14:pctWidth>0</wp14:pctWidth>
          </wp14:sizeRelH>
          <wp14:sizeRelV relativeFrom="margin">
            <wp14:pctHeight>0</wp14:pctHeight>
          </wp14:sizeRelV>
        </wp:anchor>
      </w:drawing>
    </w:r>
  </w:p>
  <w:sdt>
    <w:sdtPr>
      <w:tag w:val="Classification"/>
      <w:id w:val="431223"/>
      <w:placeholder>
        <w:docPart w:val="6153E1AFC9784CF9AE26C314D8021CC9"/>
      </w:placeholder>
      <w:dataBinding w:xpath="ns0:TTCProperties[1]/ns0:Classification[1]" w:storeItemID="{576D5F3A-ACE7-4589-802E-C885CD70D25F}"/>
      <w:text/>
    </w:sdtPr>
    <w:sdtEndPr/>
    <w:sdtContent>
      <w:p w14:paraId="0FB6E95D" w14:textId="6267F2B5" w:rsidR="00652719" w:rsidRDefault="00AB3B99">
        <w:pPr>
          <w:pStyle w:val="Header"/>
        </w:pPr>
        <w:r>
          <w:t>DRAFT</w:t>
        </w:r>
      </w:p>
    </w:sdtContent>
  </w:sdt>
  <w:p w14:paraId="57C5B1F8" w14:textId="77777777" w:rsidR="00652719" w:rsidRPr="00652719" w:rsidRDefault="00652719" w:rsidP="00652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29BC5" w14:textId="0AA2A85D" w:rsidR="00652719" w:rsidRDefault="00652719">
    <w:pPr>
      <w:pStyle w:val="Header"/>
    </w:pPr>
    <w:r>
      <w:rPr>
        <w:noProof/>
      </w:rPr>
      <w:drawing>
        <wp:anchor distT="0" distB="0" distL="114300" distR="114300" simplePos="0" relativeHeight="251657215" behindDoc="1" locked="0" layoutInCell="1" allowOverlap="1" wp14:anchorId="1D21BF1F" wp14:editId="30442A33">
          <wp:simplePos x="0" y="0"/>
          <wp:positionH relativeFrom="page">
            <wp:posOffset>0</wp:posOffset>
          </wp:positionH>
          <wp:positionV relativeFrom="page">
            <wp:posOffset>0</wp:posOffset>
          </wp:positionV>
          <wp:extent cx="7560945" cy="10692765"/>
          <wp:effectExtent l="0" t="0" r="1905" b="0"/>
          <wp:wrapNone/>
          <wp:docPr id="3" name="coveringPictures1i0"/>
          <wp:cNvGraphicFramePr/>
          <a:graphic xmlns:a="http://schemas.openxmlformats.org/drawingml/2006/main">
            <a:graphicData uri="http://schemas.openxmlformats.org/drawingml/2006/picture">
              <pic:pic xmlns:pic="http://schemas.openxmlformats.org/drawingml/2006/picture">
                <pic:nvPicPr>
                  <pic:cNvPr id="3" name="coveringPictures1i0"/>
                  <pic:cNvPicPr/>
                </pic:nvPicPr>
                <pic:blipFill>
                  <a:blip r:embed="rId1">
                    <a:extLst>
                      <a:ext uri="{28A0092B-C50C-407E-A947-70E740481C1C}">
                        <a14:useLocalDpi xmlns:a14="http://schemas.microsoft.com/office/drawing/2010/main" val="0"/>
                      </a:ext>
                    </a:extLst>
                  </a:blip>
                  <a:stretch>
                    <a:fillRect/>
                  </a:stretch>
                </pic:blipFill>
                <pic:spPr>
                  <a:xfrm>
                    <a:off x="0" y="0"/>
                    <a:ext cx="7560945" cy="1069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694D" w14:textId="66A78749" w:rsidR="00652719" w:rsidRDefault="00652719">
    <w:pPr>
      <w:pStyle w:val="Header"/>
    </w:pPr>
    <w:r>
      <w:rPr>
        <w:noProof/>
      </w:rPr>
      <w:drawing>
        <wp:anchor distT="0" distB="0" distL="114300" distR="114300" simplePos="0" relativeHeight="251663360" behindDoc="0" locked="0" layoutInCell="1" allowOverlap="1" wp14:anchorId="6B28ABD0" wp14:editId="10214267">
          <wp:simplePos x="0" y="0"/>
          <wp:positionH relativeFrom="margin">
            <wp:posOffset>-400853</wp:posOffset>
          </wp:positionH>
          <wp:positionV relativeFrom="page">
            <wp:posOffset>609336</wp:posOffset>
          </wp:positionV>
          <wp:extent cx="1702435" cy="622935"/>
          <wp:effectExtent l="0" t="0" r="0" b="5715"/>
          <wp:wrapNone/>
          <wp:docPr id="2" name="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Logo"/>
                  <pic:cNvPicPr/>
                </pic:nvPicPr>
                <pic:blipFill>
                  <a:blip r:embed="rId1">
                    <a:extLst>
                      <a:ext uri="{28A0092B-C50C-407E-A947-70E740481C1C}">
                        <a14:useLocalDpi xmlns:a14="http://schemas.microsoft.com/office/drawing/2010/main" val="0"/>
                      </a:ext>
                    </a:extLst>
                  </a:blip>
                  <a:stretch>
                    <a:fillRect/>
                  </a:stretch>
                </pic:blipFill>
                <pic:spPr>
                  <a:xfrm>
                    <a:off x="0" y="0"/>
                    <a:ext cx="1702435" cy="622935"/>
                  </a:xfrm>
                  <a:prstGeom prst="rect">
                    <a:avLst/>
                  </a:prstGeom>
                </pic:spPr>
              </pic:pic>
            </a:graphicData>
          </a:graphic>
          <wp14:sizeRelH relativeFrom="margin">
            <wp14:pctWidth>0</wp14:pctWidth>
          </wp14:sizeRelH>
          <wp14:sizeRelV relativeFrom="margin">
            <wp14:pctHeight>0</wp14:pctHeight>
          </wp14:sizeRelV>
        </wp:anchor>
      </w:drawing>
    </w:r>
  </w:p>
  <w:sdt>
    <w:sdtPr>
      <w:tag w:val="Classification"/>
      <w:id w:val="1765339838"/>
      <w:placeholder>
        <w:docPart w:val="83C7531CAFA641DDA2ABD3363372864D"/>
      </w:placeholder>
      <w:dataBinding w:xpath="ns0:TTCProperties[1]/ns0:Classification[1]" w:storeItemID="{576D5F3A-ACE7-4589-802E-C885CD70D25F}"/>
      <w:text/>
    </w:sdtPr>
    <w:sdtEndPr/>
    <w:sdtContent>
      <w:p w14:paraId="63DAA79A" w14:textId="7C2A333C" w:rsidR="00652719" w:rsidRDefault="00AB3B99">
        <w:pPr>
          <w:pStyle w:val="Header"/>
        </w:pPr>
        <w:r>
          <w:t>DRAFT</w:t>
        </w:r>
      </w:p>
    </w:sdtContent>
  </w:sdt>
  <w:p w14:paraId="092BAA15" w14:textId="77777777" w:rsidR="00652719" w:rsidRPr="00652719" w:rsidRDefault="00652719" w:rsidP="00652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964466"/>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8B62AA32"/>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E16CF5"/>
    <w:multiLevelType w:val="hybridMultilevel"/>
    <w:tmpl w:val="792AA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460397"/>
    <w:multiLevelType w:val="hybridMultilevel"/>
    <w:tmpl w:val="DB34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50B6B"/>
    <w:multiLevelType w:val="multilevel"/>
    <w:tmpl w:val="7A64EB62"/>
    <w:lvl w:ilvl="0">
      <w:start w:val="1"/>
      <w:numFmt w:val="decimal"/>
      <w:pStyle w:val="Heading"/>
      <w:lvlText w:val="%1"/>
      <w:lvlJc w:val="left"/>
      <w:pPr>
        <w:ind w:left="1080" w:hanging="720"/>
      </w:pPr>
      <w:rPr>
        <w:rFonts w:hint="default"/>
      </w:rPr>
    </w:lvl>
    <w:lvl w:ilvl="1">
      <w:start w:val="1"/>
      <w:numFmt w:val="decimal"/>
      <w:pStyle w:val="Subheading"/>
      <w:isLgl/>
      <w:lvlText w:val="%1.%2"/>
      <w:lvlJc w:val="left"/>
      <w:pPr>
        <w:ind w:left="720" w:hanging="360"/>
      </w:pPr>
      <w:rPr>
        <w:rFonts w:hint="default"/>
      </w:rPr>
    </w:lvl>
    <w:lvl w:ilvl="2">
      <w:start w:val="1"/>
      <w:numFmt w:val="decimal"/>
      <w:pStyle w:val="Subsubheading"/>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0B2F9F"/>
    <w:multiLevelType w:val="hybridMultilevel"/>
    <w:tmpl w:val="7CCC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95687"/>
    <w:multiLevelType w:val="hybridMultilevel"/>
    <w:tmpl w:val="60284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31DFC"/>
    <w:multiLevelType w:val="multilevel"/>
    <w:tmpl w:val="3EACC1B6"/>
    <w:numStyleLink w:val="ListAppendices"/>
  </w:abstractNum>
  <w:abstractNum w:abstractNumId="8" w15:restartNumberingAfterBreak="0">
    <w:nsid w:val="11AB7849"/>
    <w:multiLevelType w:val="hybridMultilevel"/>
    <w:tmpl w:val="96C6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4F0201"/>
    <w:multiLevelType w:val="hybridMultilevel"/>
    <w:tmpl w:val="DC821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45FEA"/>
    <w:multiLevelType w:val="hybridMultilevel"/>
    <w:tmpl w:val="DC7872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9D18B7"/>
    <w:multiLevelType w:val="hybridMultilevel"/>
    <w:tmpl w:val="9278A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B32B34"/>
    <w:multiLevelType w:val="hybridMultilevel"/>
    <w:tmpl w:val="5EDC7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31312B"/>
    <w:multiLevelType w:val="multilevel"/>
    <w:tmpl w:val="1B2C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A176B9"/>
    <w:multiLevelType w:val="hybridMultilevel"/>
    <w:tmpl w:val="B902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3F58C4"/>
    <w:multiLevelType w:val="multilevel"/>
    <w:tmpl w:val="DEE248C2"/>
    <w:styleLink w:val="ListNumbers"/>
    <w:lvl w:ilvl="0">
      <w:start w:val="1"/>
      <w:numFmt w:val="decimal"/>
      <w:pStyle w:val="ListNumber"/>
      <w:lvlText w:val="%1"/>
      <w:lvlJc w:val="left"/>
      <w:pPr>
        <w:ind w:left="284" w:hanging="284"/>
      </w:pPr>
      <w:rPr>
        <w:rFonts w:hint="default"/>
        <w:color w:val="00577E" w:themeColor="accent1"/>
      </w:rPr>
    </w:lvl>
    <w:lvl w:ilvl="1">
      <w:start w:val="1"/>
      <w:numFmt w:val="decimal"/>
      <w:pStyle w:val="ListNumber2"/>
      <w:lvlText w:val="%1.%2"/>
      <w:lvlJc w:val="left"/>
      <w:pPr>
        <w:ind w:left="851" w:hanging="567"/>
      </w:pPr>
      <w:rPr>
        <w:rFonts w:hint="default"/>
        <w:color w:val="00577E" w:themeColor="accent1"/>
      </w:rPr>
    </w:lvl>
    <w:lvl w:ilvl="2">
      <w:start w:val="1"/>
      <w:numFmt w:val="decimal"/>
      <w:pStyle w:val="ListNumber3"/>
      <w:lvlText w:val="%1.%2.%3"/>
      <w:lvlJc w:val="left"/>
      <w:pPr>
        <w:ind w:left="1418" w:hanging="567"/>
      </w:pPr>
      <w:rPr>
        <w:rFonts w:hint="default"/>
        <w:color w:val="00577E" w:themeColor="accent1"/>
      </w:rPr>
    </w:lvl>
    <w:lvl w:ilvl="3">
      <w:start w:val="1"/>
      <w:numFmt w:val="decimal"/>
      <w:pStyle w:val="ListNumber4"/>
      <w:lvlText w:val="%1.%2.%3.%4"/>
      <w:lvlJc w:val="left"/>
      <w:pPr>
        <w:ind w:left="1985" w:hanging="567"/>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6" w15:restartNumberingAfterBreak="0">
    <w:nsid w:val="273C73C2"/>
    <w:multiLevelType w:val="hybridMultilevel"/>
    <w:tmpl w:val="0892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D0096"/>
    <w:multiLevelType w:val="hybridMultilevel"/>
    <w:tmpl w:val="58FC1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6547EA"/>
    <w:multiLevelType w:val="hybridMultilevel"/>
    <w:tmpl w:val="35B8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73344"/>
    <w:multiLevelType w:val="hybridMultilevel"/>
    <w:tmpl w:val="FB8A7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E11A3"/>
    <w:multiLevelType w:val="hybridMultilevel"/>
    <w:tmpl w:val="A3B28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8B2B86"/>
    <w:multiLevelType w:val="hybridMultilevel"/>
    <w:tmpl w:val="BE2E5F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DD4221D"/>
    <w:multiLevelType w:val="multilevel"/>
    <w:tmpl w:val="9E9C3054"/>
    <w:styleLink w:val="ListBullets"/>
    <w:lvl w:ilvl="0">
      <w:start w:val="1"/>
      <w:numFmt w:val="bullet"/>
      <w:pStyle w:val="ListBullet"/>
      <w:lvlText w:val=""/>
      <w:lvlJc w:val="left"/>
      <w:pPr>
        <w:ind w:left="284" w:hanging="284"/>
      </w:pPr>
      <w:rPr>
        <w:rFonts w:ascii="Wingdings" w:hAnsi="Wingdings" w:hint="default"/>
        <w:color w:val="00577E" w:themeColor="accent1"/>
        <w:sz w:val="14"/>
      </w:rPr>
    </w:lvl>
    <w:lvl w:ilvl="1">
      <w:start w:val="1"/>
      <w:numFmt w:val="bullet"/>
      <w:pStyle w:val="ListBullet2"/>
      <w:lvlText w:val=""/>
      <w:lvlJc w:val="left"/>
      <w:pPr>
        <w:ind w:left="568" w:hanging="284"/>
      </w:pPr>
      <w:rPr>
        <w:rFonts w:ascii="Wingdings" w:hAnsi="Wingdings" w:hint="default"/>
        <w:color w:val="00577E" w:themeColor="accent1"/>
        <w:sz w:val="14"/>
      </w:rPr>
    </w:lvl>
    <w:lvl w:ilvl="2">
      <w:start w:val="1"/>
      <w:numFmt w:val="bullet"/>
      <w:pStyle w:val="ListBullet3"/>
      <w:lvlText w:val=""/>
      <w:lvlJc w:val="left"/>
      <w:pPr>
        <w:ind w:left="852" w:hanging="284"/>
      </w:pPr>
      <w:rPr>
        <w:rFonts w:ascii="Wingdings" w:hAnsi="Wingdings" w:hint="default"/>
        <w:color w:val="00577E" w:themeColor="accent1"/>
        <w:sz w:val="12"/>
      </w:rPr>
    </w:lvl>
    <w:lvl w:ilvl="3">
      <w:start w:val="1"/>
      <w:numFmt w:val="bullet"/>
      <w:pStyle w:val="ListBullet4"/>
      <w:lvlText w:val=""/>
      <w:lvlJc w:val="left"/>
      <w:pPr>
        <w:ind w:left="1136" w:hanging="284"/>
      </w:pPr>
      <w:rPr>
        <w:rFonts w:ascii="Wingdings" w:hAnsi="Wingdings" w:hint="default"/>
        <w:color w:val="00577E" w:themeColor="accent1"/>
        <w:sz w:val="14"/>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3" w15:restartNumberingAfterBreak="0">
    <w:nsid w:val="42EA48A8"/>
    <w:multiLevelType w:val="multilevel"/>
    <w:tmpl w:val="A454D15A"/>
    <w:styleLink w:val="List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4" w15:restartNumberingAfterBreak="0">
    <w:nsid w:val="43235271"/>
    <w:multiLevelType w:val="hybridMultilevel"/>
    <w:tmpl w:val="E234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4878C5"/>
    <w:multiLevelType w:val="hybridMultilevel"/>
    <w:tmpl w:val="F84C1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5027D"/>
    <w:multiLevelType w:val="hybridMultilevel"/>
    <w:tmpl w:val="C506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01CDF"/>
    <w:multiLevelType w:val="hybridMultilevel"/>
    <w:tmpl w:val="97CE2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0318AE"/>
    <w:multiLevelType w:val="hybridMultilevel"/>
    <w:tmpl w:val="1BD0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45876"/>
    <w:multiLevelType w:val="multilevel"/>
    <w:tmpl w:val="F8A8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4D545D"/>
    <w:multiLevelType w:val="multilevel"/>
    <w:tmpl w:val="89D0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0D1386"/>
    <w:multiLevelType w:val="multilevel"/>
    <w:tmpl w:val="3EACC1B6"/>
    <w:styleLink w:val="ListAppendices"/>
    <w:lvl w:ilvl="0">
      <w:start w:val="1"/>
      <w:numFmt w:val="decimal"/>
      <w:pStyle w:val="AppendixHeading1Numbered"/>
      <w:lvlText w:val="A%1"/>
      <w:lvlJc w:val="left"/>
      <w:pPr>
        <w:ind w:left="964" w:hanging="964"/>
      </w:pPr>
      <w:rPr>
        <w:rFonts w:hint="default"/>
      </w:rPr>
    </w:lvl>
    <w:lvl w:ilvl="1">
      <w:start w:val="1"/>
      <w:numFmt w:val="decimal"/>
      <w:pStyle w:val="AppendixHeading2Numbered"/>
      <w:lvlText w:val="A%1.%2"/>
      <w:lvlJc w:val="left"/>
      <w:pPr>
        <w:ind w:left="964" w:hanging="964"/>
      </w:pPr>
      <w:rPr>
        <w:rFonts w:hint="default"/>
      </w:rPr>
    </w:lvl>
    <w:lvl w:ilvl="2">
      <w:start w:val="1"/>
      <w:numFmt w:val="decimal"/>
      <w:pStyle w:val="AppendixHeading3Numbered"/>
      <w:lvlText w:val="A%1.%2.%3"/>
      <w:lvlJc w:val="left"/>
      <w:pPr>
        <w:ind w:left="964" w:hanging="964"/>
      </w:pPr>
      <w:rPr>
        <w:rFonts w:hint="default"/>
      </w:rPr>
    </w:lvl>
    <w:lvl w:ilvl="3">
      <w:start w:val="1"/>
      <w:numFmt w:val="none"/>
      <w:lvlText w:val=""/>
      <w:lvlJc w:val="left"/>
      <w:pPr>
        <w:ind w:left="964" w:hanging="964"/>
      </w:pPr>
      <w:rPr>
        <w:rFonts w:hint="default"/>
      </w:rPr>
    </w:lvl>
    <w:lvl w:ilvl="4">
      <w:start w:val="1"/>
      <w:numFmt w:val="none"/>
      <w:lvlText w:val=""/>
      <w:lvlJc w:val="left"/>
      <w:pPr>
        <w:ind w:left="964" w:hanging="964"/>
      </w:pPr>
      <w:rPr>
        <w:rFonts w:hint="default"/>
      </w:rPr>
    </w:lvl>
    <w:lvl w:ilvl="5">
      <w:start w:val="1"/>
      <w:numFmt w:val="none"/>
      <w:lvlText w:val=""/>
      <w:lvlJc w:val="left"/>
      <w:pPr>
        <w:ind w:left="964" w:hanging="964"/>
      </w:pPr>
      <w:rPr>
        <w:rFonts w:hint="default"/>
      </w:rPr>
    </w:lvl>
    <w:lvl w:ilvl="6">
      <w:start w:val="1"/>
      <w:numFmt w:val="none"/>
      <w:lvlText w:val=""/>
      <w:lvlJc w:val="left"/>
      <w:pPr>
        <w:ind w:left="964" w:hanging="964"/>
      </w:pPr>
      <w:rPr>
        <w:rFonts w:hint="default"/>
      </w:rPr>
    </w:lvl>
    <w:lvl w:ilvl="7">
      <w:start w:val="1"/>
      <w:numFmt w:val="none"/>
      <w:lvlText w:val=""/>
      <w:lvlJc w:val="left"/>
      <w:pPr>
        <w:ind w:left="964" w:hanging="964"/>
      </w:pPr>
      <w:rPr>
        <w:rFonts w:hint="default"/>
      </w:rPr>
    </w:lvl>
    <w:lvl w:ilvl="8">
      <w:start w:val="1"/>
      <w:numFmt w:val="none"/>
      <w:lvlText w:val=""/>
      <w:lvlJc w:val="left"/>
      <w:pPr>
        <w:ind w:left="964" w:hanging="964"/>
      </w:pPr>
      <w:rPr>
        <w:rFonts w:hint="default"/>
      </w:rPr>
    </w:lvl>
  </w:abstractNum>
  <w:abstractNum w:abstractNumId="32" w15:restartNumberingAfterBreak="0">
    <w:nsid w:val="5B9B1309"/>
    <w:multiLevelType w:val="hybridMultilevel"/>
    <w:tmpl w:val="EB62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70945"/>
    <w:multiLevelType w:val="hybridMultilevel"/>
    <w:tmpl w:val="D7A0D69C"/>
    <w:lvl w:ilvl="0" w:tplc="9F0AD4E4">
      <w:start w:val="2"/>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6504F2"/>
    <w:multiLevelType w:val="multilevel"/>
    <w:tmpl w:val="D7A8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0B15FD"/>
    <w:multiLevelType w:val="hybridMultilevel"/>
    <w:tmpl w:val="6C06AF2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6C86307"/>
    <w:multiLevelType w:val="hybridMultilevel"/>
    <w:tmpl w:val="BE86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C32550"/>
    <w:multiLevelType w:val="hybridMultilevel"/>
    <w:tmpl w:val="64CC7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602AD"/>
    <w:multiLevelType w:val="hybridMultilevel"/>
    <w:tmpl w:val="A762D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3281A73"/>
    <w:multiLevelType w:val="hybridMultilevel"/>
    <w:tmpl w:val="B362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71C94"/>
    <w:multiLevelType w:val="hybridMultilevel"/>
    <w:tmpl w:val="31E8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15"/>
  </w:num>
  <w:num w:numId="4">
    <w:abstractNumId w:val="1"/>
  </w:num>
  <w:num w:numId="5">
    <w:abstractNumId w:val="0"/>
  </w:num>
  <w:num w:numId="6">
    <w:abstractNumId w:val="31"/>
  </w:num>
  <w:num w:numId="7">
    <w:abstractNumId w:val="7"/>
  </w:num>
  <w:num w:numId="8">
    <w:abstractNumId w:val="4"/>
  </w:num>
  <w:num w:numId="9">
    <w:abstractNumId w:val="35"/>
  </w:num>
  <w:num w:numId="10">
    <w:abstractNumId w:val="2"/>
  </w:num>
  <w:num w:numId="11">
    <w:abstractNumId w:val="18"/>
  </w:num>
  <w:num w:numId="12">
    <w:abstractNumId w:val="3"/>
  </w:num>
  <w:num w:numId="13">
    <w:abstractNumId w:val="26"/>
  </w:num>
  <w:num w:numId="14">
    <w:abstractNumId w:val="17"/>
  </w:num>
  <w:num w:numId="15">
    <w:abstractNumId w:val="6"/>
  </w:num>
  <w:num w:numId="16">
    <w:abstractNumId w:val="37"/>
  </w:num>
  <w:num w:numId="17">
    <w:abstractNumId w:val="12"/>
  </w:num>
  <w:num w:numId="18">
    <w:abstractNumId w:val="11"/>
  </w:num>
  <w:num w:numId="19">
    <w:abstractNumId w:val="39"/>
  </w:num>
  <w:num w:numId="20">
    <w:abstractNumId w:val="40"/>
  </w:num>
  <w:num w:numId="21">
    <w:abstractNumId w:val="16"/>
  </w:num>
  <w:num w:numId="22">
    <w:abstractNumId w:val="5"/>
  </w:num>
  <w:num w:numId="23">
    <w:abstractNumId w:val="9"/>
  </w:num>
  <w:num w:numId="24">
    <w:abstractNumId w:val="32"/>
  </w:num>
  <w:num w:numId="25">
    <w:abstractNumId w:val="36"/>
  </w:num>
  <w:num w:numId="26">
    <w:abstractNumId w:val="19"/>
  </w:num>
  <w:num w:numId="27">
    <w:abstractNumId w:val="33"/>
  </w:num>
  <w:num w:numId="28">
    <w:abstractNumId w:val="24"/>
  </w:num>
  <w:num w:numId="29">
    <w:abstractNumId w:val="25"/>
  </w:num>
  <w:num w:numId="30">
    <w:abstractNumId w:val="21"/>
  </w:num>
  <w:num w:numId="31">
    <w:abstractNumId w:val="38"/>
  </w:num>
  <w:num w:numId="32">
    <w:abstractNumId w:val="28"/>
  </w:num>
  <w:num w:numId="33">
    <w:abstractNumId w:val="8"/>
  </w:num>
  <w:num w:numId="34">
    <w:abstractNumId w:val="14"/>
  </w:num>
  <w:num w:numId="35">
    <w:abstractNumId w:val="34"/>
  </w:num>
  <w:num w:numId="36">
    <w:abstractNumId w:val="29"/>
  </w:num>
  <w:num w:numId="37">
    <w:abstractNumId w:val="30"/>
  </w:num>
  <w:num w:numId="38">
    <w:abstractNumId w:val="13"/>
  </w:num>
  <w:num w:numId="39">
    <w:abstractNumId w:val="10"/>
  </w:num>
  <w:num w:numId="40">
    <w:abstractNumId w:val="27"/>
  </w:num>
  <w:num w:numId="41">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hyphenationZone w:val="425"/>
  <w:defaultTableStyle w:val="RHDHVTable"/>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or" w:val="Andrew Fielding and Sian John"/>
    <w:docVar w:name="AuthorAddressCountryCode" w:val="AU"/>
    <w:docVar w:name="AuthorAddressId" w:val="283"/>
    <w:docVar w:name="AuthorAddressLanguage" w:val="1"/>
    <w:docVar w:name="AuthorAddressLayoutId" w:val="1"/>
    <w:docVar w:name="AuthorAddressType" w:val="0"/>
    <w:docVar w:name="AuthorContactEmail" w:val="andrew.feidling@RHDHV"/>
    <w:docVar w:name="AuthorContactTelephone" w:val="0477776213"/>
    <w:docVar w:name="AuthorFunction" w:val="Senior Scientist "/>
    <w:docVar w:name="BrandId" w:val="0"/>
    <w:docVar w:name="BrandWeightId" w:val="1"/>
    <w:docVar w:name="CDCDocNumber" w:val="0001"/>
    <w:docVar w:name="ClassificationId" w:val="1"/>
    <w:docVar w:name="ColourSchemeId" w:val="0"/>
    <w:docVar w:name="countryInAddress" w:val="False"/>
    <w:docVar w:name="DocType" w:val="Report"/>
    <w:docVar w:name="DocumentDate" w:val="44599"/>
    <w:docVar w:name="DocumentShortTitle" w:val=" "/>
    <w:docVar w:name="DocumentSubheading" w:val="Environmental Management and Monitoring Plan Toolkit "/>
    <w:docVar w:name="dvDocumentType" w:val="Report"/>
    <w:docVar w:name="dvListSeparator" w:val=","/>
    <w:docVar w:name="dvTemplateType" w:val="Report"/>
    <w:docVar w:name="dvTTCTemplate" w:val="TTC"/>
    <w:docVar w:name="LegalEntityId" w:val="110040600"/>
    <w:docVar w:name="LevelsLocations" w:val="GU"/>
    <w:docVar w:name="OrganisationalSubUnitId" w:val="9999"/>
    <w:docVar w:name="OrganisationalUnitId" w:val="27"/>
    <w:docVar w:name="Originator" w:val="RHD"/>
    <w:docVar w:name="ProjectName" w:val="Good Practice in Environmental Impact Assessment for Coastal Engineering in the Pacific"/>
    <w:docVar w:name="ProjectNumber" w:val="PA2846"/>
    <w:docVar w:name="RecieverFaxNo" w:val=" "/>
    <w:docVar w:name="RecieverReference" w:val=" "/>
    <w:docVar w:name="ReportFrontPageWithImageOption" w:val="0"/>
    <w:docVar w:name="ReportType" w:val="2"/>
    <w:docVar w:name="Role" w:val="EN"/>
    <w:docVar w:name="SelectedAccreditations" w:val="|"/>
    <w:docVar w:name="SignatoryJobTitle" w:val=" "/>
    <w:docVar w:name="SignatoryName" w:val=" "/>
    <w:docVar w:name="StationeryApologies" w:val=" "/>
    <w:docVar w:name="StationeryAppendix" w:val=" "/>
    <w:docVar w:name="StationeryClosing" w:val=" "/>
    <w:docVar w:name="StationeryCopyTo" w:val=" "/>
    <w:docVar w:name="StationeryEnclosures" w:val=" "/>
    <w:docVar w:name="StationeryFaxPages" w:val=" "/>
    <w:docVar w:name="StationeryMeetingDate" w:val="44599.987974537"/>
    <w:docVar w:name="StationeryMeetingLocation" w:val=" "/>
    <w:docVar w:name="StationeryMeetingPresent" w:val=" "/>
    <w:docVar w:name="StationeryMeetingTime" w:val="44599.987974537"/>
    <w:docVar w:name="StationerySalutation" w:val=" "/>
    <w:docVar w:name="StationerySEAFinancialLetter" w:val="False"/>
    <w:docVar w:name="StatusId" w:val="2"/>
    <w:docVar w:name="TemplateCode" w:val="RP"/>
    <w:docVar w:name="ThirdPartyLogos" w:val="|"/>
    <w:docVar w:name="Volume" w:val="03"/>
  </w:docVars>
  <w:rsids>
    <w:rsidRoot w:val="00652719"/>
    <w:rsid w:val="00003DF6"/>
    <w:rsid w:val="00007191"/>
    <w:rsid w:val="00021B0F"/>
    <w:rsid w:val="0002587E"/>
    <w:rsid w:val="00027599"/>
    <w:rsid w:val="00036B25"/>
    <w:rsid w:val="000429F3"/>
    <w:rsid w:val="00043031"/>
    <w:rsid w:val="00045070"/>
    <w:rsid w:val="00046773"/>
    <w:rsid w:val="00057109"/>
    <w:rsid w:val="00065458"/>
    <w:rsid w:val="00073A33"/>
    <w:rsid w:val="00077B1B"/>
    <w:rsid w:val="0008093D"/>
    <w:rsid w:val="00081BA5"/>
    <w:rsid w:val="0008263F"/>
    <w:rsid w:val="00092F8E"/>
    <w:rsid w:val="000942EF"/>
    <w:rsid w:val="00095E3C"/>
    <w:rsid w:val="000A45CC"/>
    <w:rsid w:val="000B1BAA"/>
    <w:rsid w:val="000B33EF"/>
    <w:rsid w:val="000B42CA"/>
    <w:rsid w:val="000C5DB6"/>
    <w:rsid w:val="000C79D6"/>
    <w:rsid w:val="000D484C"/>
    <w:rsid w:val="000D74E4"/>
    <w:rsid w:val="000E60B9"/>
    <w:rsid w:val="000F2286"/>
    <w:rsid w:val="00100B33"/>
    <w:rsid w:val="0011250B"/>
    <w:rsid w:val="001143BA"/>
    <w:rsid w:val="001152C5"/>
    <w:rsid w:val="00115736"/>
    <w:rsid w:val="001255CF"/>
    <w:rsid w:val="00134712"/>
    <w:rsid w:val="00142D00"/>
    <w:rsid w:val="00147653"/>
    <w:rsid w:val="00151134"/>
    <w:rsid w:val="0015233D"/>
    <w:rsid w:val="00152C2B"/>
    <w:rsid w:val="00156E8A"/>
    <w:rsid w:val="00161CB1"/>
    <w:rsid w:val="001660BD"/>
    <w:rsid w:val="00167AF0"/>
    <w:rsid w:val="0017113C"/>
    <w:rsid w:val="0018095B"/>
    <w:rsid w:val="001A1031"/>
    <w:rsid w:val="001A60AC"/>
    <w:rsid w:val="001B109D"/>
    <w:rsid w:val="001B27E3"/>
    <w:rsid w:val="001C342C"/>
    <w:rsid w:val="001D5CB5"/>
    <w:rsid w:val="001E1871"/>
    <w:rsid w:val="001E1D7B"/>
    <w:rsid w:val="001E3E7A"/>
    <w:rsid w:val="001F0B30"/>
    <w:rsid w:val="001F0D76"/>
    <w:rsid w:val="001F40BB"/>
    <w:rsid w:val="00200F2A"/>
    <w:rsid w:val="00210365"/>
    <w:rsid w:val="002112CA"/>
    <w:rsid w:val="00211E77"/>
    <w:rsid w:val="002145A2"/>
    <w:rsid w:val="00220618"/>
    <w:rsid w:val="00224C9C"/>
    <w:rsid w:val="00225530"/>
    <w:rsid w:val="00225725"/>
    <w:rsid w:val="00225C20"/>
    <w:rsid w:val="002312A5"/>
    <w:rsid w:val="002330E7"/>
    <w:rsid w:val="00233436"/>
    <w:rsid w:val="00236513"/>
    <w:rsid w:val="002370B2"/>
    <w:rsid w:val="00237E2C"/>
    <w:rsid w:val="002602B5"/>
    <w:rsid w:val="00264394"/>
    <w:rsid w:val="00272C4B"/>
    <w:rsid w:val="002815AC"/>
    <w:rsid w:val="00285216"/>
    <w:rsid w:val="00286630"/>
    <w:rsid w:val="00290B60"/>
    <w:rsid w:val="002962C5"/>
    <w:rsid w:val="00297E45"/>
    <w:rsid w:val="002B3BD2"/>
    <w:rsid w:val="002C3E26"/>
    <w:rsid w:val="002C47A9"/>
    <w:rsid w:val="002C501A"/>
    <w:rsid w:val="002D20B6"/>
    <w:rsid w:val="002E0520"/>
    <w:rsid w:val="002E0ACC"/>
    <w:rsid w:val="002E7286"/>
    <w:rsid w:val="002F5329"/>
    <w:rsid w:val="00300560"/>
    <w:rsid w:val="00301FBB"/>
    <w:rsid w:val="00311362"/>
    <w:rsid w:val="003124FC"/>
    <w:rsid w:val="003162FD"/>
    <w:rsid w:val="003247CC"/>
    <w:rsid w:val="0033055F"/>
    <w:rsid w:val="00332A70"/>
    <w:rsid w:val="00343F2F"/>
    <w:rsid w:val="003442DE"/>
    <w:rsid w:val="00353750"/>
    <w:rsid w:val="00367E38"/>
    <w:rsid w:val="003706D8"/>
    <w:rsid w:val="00371ED6"/>
    <w:rsid w:val="00375172"/>
    <w:rsid w:val="0038170C"/>
    <w:rsid w:val="003861B4"/>
    <w:rsid w:val="003A1323"/>
    <w:rsid w:val="003A7E02"/>
    <w:rsid w:val="003B17F3"/>
    <w:rsid w:val="003B3473"/>
    <w:rsid w:val="003B3AAF"/>
    <w:rsid w:val="003C00E4"/>
    <w:rsid w:val="003C1607"/>
    <w:rsid w:val="003C2CD5"/>
    <w:rsid w:val="003C6653"/>
    <w:rsid w:val="003D0837"/>
    <w:rsid w:val="003D5BD6"/>
    <w:rsid w:val="003E2426"/>
    <w:rsid w:val="003E3264"/>
    <w:rsid w:val="003F228F"/>
    <w:rsid w:val="003F51C3"/>
    <w:rsid w:val="00411AB6"/>
    <w:rsid w:val="0041528F"/>
    <w:rsid w:val="00425327"/>
    <w:rsid w:val="00427618"/>
    <w:rsid w:val="0044399E"/>
    <w:rsid w:val="00455809"/>
    <w:rsid w:val="0046520A"/>
    <w:rsid w:val="00466D1D"/>
    <w:rsid w:val="00467A8F"/>
    <w:rsid w:val="00472EEF"/>
    <w:rsid w:val="004738CD"/>
    <w:rsid w:val="00474430"/>
    <w:rsid w:val="0048202B"/>
    <w:rsid w:val="00486460"/>
    <w:rsid w:val="0049768F"/>
    <w:rsid w:val="004B15CC"/>
    <w:rsid w:val="004B179C"/>
    <w:rsid w:val="004B3A8F"/>
    <w:rsid w:val="004C69DF"/>
    <w:rsid w:val="004D6153"/>
    <w:rsid w:val="004D6DAC"/>
    <w:rsid w:val="004F0E59"/>
    <w:rsid w:val="004F1161"/>
    <w:rsid w:val="004F2BB7"/>
    <w:rsid w:val="0050314A"/>
    <w:rsid w:val="00513052"/>
    <w:rsid w:val="00514858"/>
    <w:rsid w:val="00532503"/>
    <w:rsid w:val="00543983"/>
    <w:rsid w:val="005466C5"/>
    <w:rsid w:val="0054795F"/>
    <w:rsid w:val="00552F39"/>
    <w:rsid w:val="005562BF"/>
    <w:rsid w:val="0056785D"/>
    <w:rsid w:val="005762B5"/>
    <w:rsid w:val="00577C8D"/>
    <w:rsid w:val="005930AF"/>
    <w:rsid w:val="00596AAB"/>
    <w:rsid w:val="005A0EA2"/>
    <w:rsid w:val="005A2744"/>
    <w:rsid w:val="005C244F"/>
    <w:rsid w:val="005D38FF"/>
    <w:rsid w:val="005D5C3D"/>
    <w:rsid w:val="005D7FDC"/>
    <w:rsid w:val="005E0571"/>
    <w:rsid w:val="005E4B6B"/>
    <w:rsid w:val="005E5BA5"/>
    <w:rsid w:val="005E7E57"/>
    <w:rsid w:val="005F45DB"/>
    <w:rsid w:val="005F4DAD"/>
    <w:rsid w:val="005F582C"/>
    <w:rsid w:val="005F78E6"/>
    <w:rsid w:val="006000BE"/>
    <w:rsid w:val="00613EB0"/>
    <w:rsid w:val="00616A58"/>
    <w:rsid w:val="00620583"/>
    <w:rsid w:val="006357EA"/>
    <w:rsid w:val="00635953"/>
    <w:rsid w:val="00644349"/>
    <w:rsid w:val="006454C9"/>
    <w:rsid w:val="006458E6"/>
    <w:rsid w:val="00647AB2"/>
    <w:rsid w:val="00652719"/>
    <w:rsid w:val="00655164"/>
    <w:rsid w:val="006571DF"/>
    <w:rsid w:val="00657EE0"/>
    <w:rsid w:val="006600FB"/>
    <w:rsid w:val="0066282B"/>
    <w:rsid w:val="00662DC4"/>
    <w:rsid w:val="00664CBD"/>
    <w:rsid w:val="006743B3"/>
    <w:rsid w:val="00675600"/>
    <w:rsid w:val="00676B81"/>
    <w:rsid w:val="00683D05"/>
    <w:rsid w:val="00684D63"/>
    <w:rsid w:val="006A234D"/>
    <w:rsid w:val="006A2721"/>
    <w:rsid w:val="006B4B21"/>
    <w:rsid w:val="006B644A"/>
    <w:rsid w:val="006D57A5"/>
    <w:rsid w:val="006D613E"/>
    <w:rsid w:val="006E3971"/>
    <w:rsid w:val="006F28E0"/>
    <w:rsid w:val="00701587"/>
    <w:rsid w:val="00701E0C"/>
    <w:rsid w:val="007024A6"/>
    <w:rsid w:val="00704151"/>
    <w:rsid w:val="00704476"/>
    <w:rsid w:val="007131C7"/>
    <w:rsid w:val="00715A12"/>
    <w:rsid w:val="00721DB8"/>
    <w:rsid w:val="00723887"/>
    <w:rsid w:val="00731AA1"/>
    <w:rsid w:val="00732BAF"/>
    <w:rsid w:val="00755B37"/>
    <w:rsid w:val="00761A18"/>
    <w:rsid w:val="00763139"/>
    <w:rsid w:val="007644BD"/>
    <w:rsid w:val="007737E1"/>
    <w:rsid w:val="007830F6"/>
    <w:rsid w:val="00786D55"/>
    <w:rsid w:val="007971E9"/>
    <w:rsid w:val="007A207C"/>
    <w:rsid w:val="007B2111"/>
    <w:rsid w:val="007B5E96"/>
    <w:rsid w:val="007B6D3A"/>
    <w:rsid w:val="007D05B5"/>
    <w:rsid w:val="007E6C69"/>
    <w:rsid w:val="007F7101"/>
    <w:rsid w:val="00800B74"/>
    <w:rsid w:val="00804391"/>
    <w:rsid w:val="00811CA2"/>
    <w:rsid w:val="00815B25"/>
    <w:rsid w:val="00816DFC"/>
    <w:rsid w:val="00841225"/>
    <w:rsid w:val="00852CB8"/>
    <w:rsid w:val="008573CA"/>
    <w:rsid w:val="0086182B"/>
    <w:rsid w:val="0086424A"/>
    <w:rsid w:val="00867CF9"/>
    <w:rsid w:val="008715DB"/>
    <w:rsid w:val="00875242"/>
    <w:rsid w:val="008752F6"/>
    <w:rsid w:val="00875747"/>
    <w:rsid w:val="00881B56"/>
    <w:rsid w:val="008825E2"/>
    <w:rsid w:val="00882A88"/>
    <w:rsid w:val="00895576"/>
    <w:rsid w:val="00896D8C"/>
    <w:rsid w:val="008A7266"/>
    <w:rsid w:val="008C6A6E"/>
    <w:rsid w:val="008C7B38"/>
    <w:rsid w:val="008E2703"/>
    <w:rsid w:val="008E58DB"/>
    <w:rsid w:val="008F0458"/>
    <w:rsid w:val="008F1264"/>
    <w:rsid w:val="009005DD"/>
    <w:rsid w:val="00904EB8"/>
    <w:rsid w:val="00906157"/>
    <w:rsid w:val="009066C9"/>
    <w:rsid w:val="00910621"/>
    <w:rsid w:val="00926FA8"/>
    <w:rsid w:val="00932DB5"/>
    <w:rsid w:val="0093551E"/>
    <w:rsid w:val="00937A3A"/>
    <w:rsid w:val="00941E19"/>
    <w:rsid w:val="009452E4"/>
    <w:rsid w:val="00962F61"/>
    <w:rsid w:val="0096471B"/>
    <w:rsid w:val="00974DC8"/>
    <w:rsid w:val="0097540D"/>
    <w:rsid w:val="009806A4"/>
    <w:rsid w:val="00984049"/>
    <w:rsid w:val="00987997"/>
    <w:rsid w:val="00992577"/>
    <w:rsid w:val="009B2970"/>
    <w:rsid w:val="009B2A5F"/>
    <w:rsid w:val="009B3919"/>
    <w:rsid w:val="009B5231"/>
    <w:rsid w:val="009B6F9A"/>
    <w:rsid w:val="009C5A39"/>
    <w:rsid w:val="009D06B3"/>
    <w:rsid w:val="009D0773"/>
    <w:rsid w:val="009D6C2C"/>
    <w:rsid w:val="009E0561"/>
    <w:rsid w:val="009E626E"/>
    <w:rsid w:val="009F10A8"/>
    <w:rsid w:val="00A004FC"/>
    <w:rsid w:val="00A0633E"/>
    <w:rsid w:val="00A07837"/>
    <w:rsid w:val="00A10B2A"/>
    <w:rsid w:val="00A130FF"/>
    <w:rsid w:val="00A17A6A"/>
    <w:rsid w:val="00A21022"/>
    <w:rsid w:val="00A23517"/>
    <w:rsid w:val="00A271F1"/>
    <w:rsid w:val="00A32DA0"/>
    <w:rsid w:val="00A34F0A"/>
    <w:rsid w:val="00A42D75"/>
    <w:rsid w:val="00A43299"/>
    <w:rsid w:val="00A60500"/>
    <w:rsid w:val="00A76F7B"/>
    <w:rsid w:val="00A7722E"/>
    <w:rsid w:val="00A824F6"/>
    <w:rsid w:val="00A82FEF"/>
    <w:rsid w:val="00A83673"/>
    <w:rsid w:val="00A84B11"/>
    <w:rsid w:val="00A87722"/>
    <w:rsid w:val="00A91AC9"/>
    <w:rsid w:val="00A96062"/>
    <w:rsid w:val="00AA5007"/>
    <w:rsid w:val="00AA7D5B"/>
    <w:rsid w:val="00AB1893"/>
    <w:rsid w:val="00AB3B99"/>
    <w:rsid w:val="00AB7BD0"/>
    <w:rsid w:val="00AC693F"/>
    <w:rsid w:val="00AE2212"/>
    <w:rsid w:val="00AF24C9"/>
    <w:rsid w:val="00AF743A"/>
    <w:rsid w:val="00B06368"/>
    <w:rsid w:val="00B074FA"/>
    <w:rsid w:val="00B07B5F"/>
    <w:rsid w:val="00B07F00"/>
    <w:rsid w:val="00B20D09"/>
    <w:rsid w:val="00B319B4"/>
    <w:rsid w:val="00B32A41"/>
    <w:rsid w:val="00B33574"/>
    <w:rsid w:val="00B41BA8"/>
    <w:rsid w:val="00B46075"/>
    <w:rsid w:val="00B54DE4"/>
    <w:rsid w:val="00B66B48"/>
    <w:rsid w:val="00B70D54"/>
    <w:rsid w:val="00B76419"/>
    <w:rsid w:val="00B77ADC"/>
    <w:rsid w:val="00B80395"/>
    <w:rsid w:val="00B80EC2"/>
    <w:rsid w:val="00B8743A"/>
    <w:rsid w:val="00B92FD3"/>
    <w:rsid w:val="00B940F4"/>
    <w:rsid w:val="00BA0546"/>
    <w:rsid w:val="00BC1962"/>
    <w:rsid w:val="00BE434C"/>
    <w:rsid w:val="00C0203A"/>
    <w:rsid w:val="00C03CFD"/>
    <w:rsid w:val="00C06416"/>
    <w:rsid w:val="00C122F4"/>
    <w:rsid w:val="00C147E4"/>
    <w:rsid w:val="00C2022B"/>
    <w:rsid w:val="00C2400E"/>
    <w:rsid w:val="00C42174"/>
    <w:rsid w:val="00C433CE"/>
    <w:rsid w:val="00C446EB"/>
    <w:rsid w:val="00C45AF2"/>
    <w:rsid w:val="00C45EE8"/>
    <w:rsid w:val="00C4628F"/>
    <w:rsid w:val="00C5146E"/>
    <w:rsid w:val="00C552F4"/>
    <w:rsid w:val="00C556BA"/>
    <w:rsid w:val="00C575DF"/>
    <w:rsid w:val="00C66835"/>
    <w:rsid w:val="00C675E2"/>
    <w:rsid w:val="00C873D8"/>
    <w:rsid w:val="00C931A3"/>
    <w:rsid w:val="00C975CF"/>
    <w:rsid w:val="00CA197B"/>
    <w:rsid w:val="00CA2AB8"/>
    <w:rsid w:val="00CC26AE"/>
    <w:rsid w:val="00CC367B"/>
    <w:rsid w:val="00CC3970"/>
    <w:rsid w:val="00CD226D"/>
    <w:rsid w:val="00CD6C5A"/>
    <w:rsid w:val="00CD6FCB"/>
    <w:rsid w:val="00CE34BE"/>
    <w:rsid w:val="00CE5C52"/>
    <w:rsid w:val="00CF60F6"/>
    <w:rsid w:val="00D018DD"/>
    <w:rsid w:val="00D01945"/>
    <w:rsid w:val="00D01DE6"/>
    <w:rsid w:val="00D134EF"/>
    <w:rsid w:val="00D151B1"/>
    <w:rsid w:val="00D1622B"/>
    <w:rsid w:val="00D267E1"/>
    <w:rsid w:val="00D26EC5"/>
    <w:rsid w:val="00D30379"/>
    <w:rsid w:val="00D31596"/>
    <w:rsid w:val="00D322E0"/>
    <w:rsid w:val="00D32AC0"/>
    <w:rsid w:val="00D34207"/>
    <w:rsid w:val="00D349C8"/>
    <w:rsid w:val="00D57EBC"/>
    <w:rsid w:val="00D6226D"/>
    <w:rsid w:val="00D6604E"/>
    <w:rsid w:val="00D6640D"/>
    <w:rsid w:val="00D724A9"/>
    <w:rsid w:val="00D859BC"/>
    <w:rsid w:val="00D90DA7"/>
    <w:rsid w:val="00D90E63"/>
    <w:rsid w:val="00D943BB"/>
    <w:rsid w:val="00DA798C"/>
    <w:rsid w:val="00DA7D1E"/>
    <w:rsid w:val="00DB1543"/>
    <w:rsid w:val="00DD3468"/>
    <w:rsid w:val="00DD4894"/>
    <w:rsid w:val="00DD7E55"/>
    <w:rsid w:val="00DE6BEE"/>
    <w:rsid w:val="00DF1220"/>
    <w:rsid w:val="00DF4819"/>
    <w:rsid w:val="00DF6084"/>
    <w:rsid w:val="00E01733"/>
    <w:rsid w:val="00E04CFE"/>
    <w:rsid w:val="00E0512A"/>
    <w:rsid w:val="00E07ADF"/>
    <w:rsid w:val="00E10368"/>
    <w:rsid w:val="00E10466"/>
    <w:rsid w:val="00E12E77"/>
    <w:rsid w:val="00E1460F"/>
    <w:rsid w:val="00E16719"/>
    <w:rsid w:val="00E20260"/>
    <w:rsid w:val="00E2724A"/>
    <w:rsid w:val="00E278B2"/>
    <w:rsid w:val="00E370A2"/>
    <w:rsid w:val="00E4086F"/>
    <w:rsid w:val="00E43F64"/>
    <w:rsid w:val="00E62CCE"/>
    <w:rsid w:val="00E846A1"/>
    <w:rsid w:val="00EA1FD5"/>
    <w:rsid w:val="00EA438B"/>
    <w:rsid w:val="00EC1575"/>
    <w:rsid w:val="00ED7565"/>
    <w:rsid w:val="00EE2827"/>
    <w:rsid w:val="00EE5E57"/>
    <w:rsid w:val="00F025AE"/>
    <w:rsid w:val="00F03D0A"/>
    <w:rsid w:val="00F057E8"/>
    <w:rsid w:val="00F06F7B"/>
    <w:rsid w:val="00F12413"/>
    <w:rsid w:val="00F1477F"/>
    <w:rsid w:val="00F15084"/>
    <w:rsid w:val="00F226E0"/>
    <w:rsid w:val="00F24E20"/>
    <w:rsid w:val="00F2562D"/>
    <w:rsid w:val="00F25A4B"/>
    <w:rsid w:val="00F2759F"/>
    <w:rsid w:val="00F328AA"/>
    <w:rsid w:val="00F337CD"/>
    <w:rsid w:val="00F347D1"/>
    <w:rsid w:val="00F42CC8"/>
    <w:rsid w:val="00F43700"/>
    <w:rsid w:val="00F60CD5"/>
    <w:rsid w:val="00F618C4"/>
    <w:rsid w:val="00F659D8"/>
    <w:rsid w:val="00F725A3"/>
    <w:rsid w:val="00F7517B"/>
    <w:rsid w:val="00F82E7D"/>
    <w:rsid w:val="00F8698C"/>
    <w:rsid w:val="00F90B0B"/>
    <w:rsid w:val="00F95397"/>
    <w:rsid w:val="00F96F22"/>
    <w:rsid w:val="00FA0962"/>
    <w:rsid w:val="00FA0A01"/>
    <w:rsid w:val="00FA6322"/>
    <w:rsid w:val="00FB6C6B"/>
    <w:rsid w:val="00FB7C25"/>
    <w:rsid w:val="00FC125C"/>
    <w:rsid w:val="00FD7FD2"/>
    <w:rsid w:val="00FE56CC"/>
    <w:rsid w:val="00FF0565"/>
    <w:rsid w:val="00FF2C12"/>
    <w:rsid w:val="00FF5409"/>
    <w:rsid w:val="00FF7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737D3"/>
  <w15:docId w15:val="{B4877D86-FA27-42BF-8D8B-03D7136F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color w:val="00577E" w:themeColor="text1"/>
        <w:lang w:val="en-GB" w:eastAsia="en-GB" w:bidi="ar-SA"/>
      </w:rPr>
    </w:rPrDefault>
    <w:pPrDefault>
      <w:pPr>
        <w:spacing w:line="271" w:lineRule="auto"/>
      </w:pPr>
    </w:pPrDefault>
  </w:docDefaults>
  <w:latentStyles w:defLockedState="0" w:defUIPriority="99" w:defSemiHidden="0" w:defUnhideWhenUsed="0" w:defQFormat="0" w:count="376">
    <w:lsdException w:name="Normal" w:uiPriority="0" w:unhideWhenUsed="1"/>
    <w:lsdException w:name="heading 1" w:uiPriority="0" w:unhideWhenUsed="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lsdException w:name="List 5" w:semiHidden="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unhideWhenUsed="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unhideWhenUsed="1" w:qFormat="1"/>
    <w:lsdException w:name="Emphasis" w:uiPriority="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556BA"/>
  </w:style>
  <w:style w:type="paragraph" w:styleId="Heading1">
    <w:name w:val="heading 1"/>
    <w:basedOn w:val="BaseHeadings"/>
    <w:next w:val="BodyText"/>
    <w:link w:val="Heading1Char"/>
    <w:unhideWhenUsed/>
    <w:qFormat/>
    <w:rsid w:val="00036B25"/>
    <w:pPr>
      <w:keepLines/>
      <w:numPr>
        <w:numId w:val="2"/>
      </w:numPr>
      <w:spacing w:before="240" w:after="120" w:line="298" w:lineRule="auto"/>
      <w:outlineLvl w:val="0"/>
    </w:pPr>
    <w:rPr>
      <w:rFonts w:eastAsiaTheme="majorEastAsia" w:cstheme="majorBidi"/>
      <w:b/>
      <w:bCs/>
      <w:sz w:val="28"/>
      <w:szCs w:val="28"/>
    </w:rPr>
  </w:style>
  <w:style w:type="paragraph" w:styleId="Heading2">
    <w:name w:val="heading 2"/>
    <w:basedOn w:val="BaseHeadings"/>
    <w:next w:val="BodyText"/>
    <w:link w:val="Heading2Char"/>
    <w:unhideWhenUsed/>
    <w:qFormat/>
    <w:rsid w:val="00036B25"/>
    <w:pPr>
      <w:keepLines/>
      <w:numPr>
        <w:ilvl w:val="1"/>
        <w:numId w:val="2"/>
      </w:numPr>
      <w:spacing w:before="240" w:after="120" w:line="274" w:lineRule="auto"/>
      <w:outlineLvl w:val="1"/>
    </w:pPr>
    <w:rPr>
      <w:rFonts w:eastAsiaTheme="majorEastAsia" w:cstheme="majorBidi"/>
      <w:b/>
      <w:bCs/>
      <w:sz w:val="26"/>
      <w:szCs w:val="26"/>
    </w:rPr>
  </w:style>
  <w:style w:type="paragraph" w:styleId="Heading3">
    <w:name w:val="heading 3"/>
    <w:basedOn w:val="BaseHeadings"/>
    <w:next w:val="BodyText"/>
    <w:link w:val="Heading3Char"/>
    <w:unhideWhenUsed/>
    <w:qFormat/>
    <w:rsid w:val="00036B25"/>
    <w:pPr>
      <w:keepLines/>
      <w:numPr>
        <w:ilvl w:val="2"/>
        <w:numId w:val="2"/>
      </w:numPr>
      <w:spacing w:before="240" w:after="120" w:line="278" w:lineRule="auto"/>
      <w:outlineLvl w:val="2"/>
    </w:pPr>
    <w:rPr>
      <w:rFonts w:eastAsiaTheme="majorEastAsia" w:cstheme="majorBidi"/>
      <w:b/>
      <w:bCs/>
      <w:sz w:val="24"/>
    </w:rPr>
  </w:style>
  <w:style w:type="paragraph" w:styleId="Heading4">
    <w:name w:val="heading 4"/>
    <w:basedOn w:val="BaseHeadings"/>
    <w:next w:val="BodyText"/>
    <w:link w:val="Heading4Char"/>
    <w:unhideWhenUsed/>
    <w:qFormat/>
    <w:rsid w:val="001143BA"/>
    <w:pPr>
      <w:keepLines/>
      <w:numPr>
        <w:ilvl w:val="3"/>
        <w:numId w:val="2"/>
      </w:numPr>
      <w:spacing w:before="120" w:after="120" w:line="280" w:lineRule="atLeast"/>
      <w:outlineLvl w:val="3"/>
    </w:pPr>
    <w:rPr>
      <w:rFonts w:eastAsiaTheme="majorEastAsia" w:cstheme="majorBidi"/>
      <w:b/>
      <w:bCs/>
      <w:iCs/>
      <w:sz w:val="22"/>
    </w:rPr>
  </w:style>
  <w:style w:type="paragraph" w:styleId="Heading5">
    <w:name w:val="heading 5"/>
    <w:basedOn w:val="BaseHeadings"/>
    <w:next w:val="BodyText"/>
    <w:link w:val="Heading5Char"/>
    <w:unhideWhenUsed/>
    <w:qFormat/>
    <w:rsid w:val="00225725"/>
    <w:pPr>
      <w:keepLines/>
      <w:outlineLvl w:val="4"/>
    </w:pPr>
    <w:rPr>
      <w:rFonts w:eastAsiaTheme="majorEastAsia" w:cstheme="majorBidi"/>
      <w:b/>
      <w:color w:val="00577E" w:themeColor="text1"/>
    </w:rPr>
  </w:style>
  <w:style w:type="paragraph" w:styleId="Heading6">
    <w:name w:val="heading 6"/>
    <w:basedOn w:val="BaseHeadings"/>
    <w:next w:val="BodyText"/>
    <w:link w:val="Heading6Char"/>
    <w:unhideWhenUsed/>
    <w:qFormat/>
    <w:rsid w:val="007644BD"/>
    <w:pPr>
      <w:keepLines/>
      <w:pageBreakBefore/>
      <w:spacing w:after="240" w:line="238" w:lineRule="auto"/>
      <w:outlineLvl w:val="5"/>
    </w:pPr>
    <w:rPr>
      <w:rFonts w:eastAsiaTheme="majorEastAsia" w:cstheme="majorBidi"/>
      <w:b/>
      <w:iCs/>
      <w:sz w:val="28"/>
    </w:rPr>
  </w:style>
  <w:style w:type="paragraph" w:styleId="Heading7">
    <w:name w:val="heading 7"/>
    <w:basedOn w:val="BaseHeadings"/>
    <w:next w:val="BodyText"/>
    <w:link w:val="Heading7Char"/>
    <w:unhideWhenUsed/>
    <w:qFormat/>
    <w:rsid w:val="003D0837"/>
    <w:pPr>
      <w:keepLines/>
      <w:spacing w:before="240" w:after="125" w:line="274" w:lineRule="auto"/>
      <w:outlineLvl w:val="6"/>
    </w:pPr>
    <w:rPr>
      <w:rFonts w:eastAsiaTheme="majorEastAsia" w:cstheme="majorBidi"/>
      <w:b/>
      <w:iCs/>
      <w:sz w:val="26"/>
    </w:rPr>
  </w:style>
  <w:style w:type="paragraph" w:styleId="Heading8">
    <w:name w:val="heading 8"/>
    <w:basedOn w:val="BaseHeadings"/>
    <w:next w:val="Title"/>
    <w:link w:val="Heading8Char"/>
    <w:unhideWhenUsed/>
    <w:qFormat/>
    <w:rsid w:val="00C446EB"/>
    <w:pPr>
      <w:spacing w:after="120" w:line="288" w:lineRule="auto"/>
      <w:outlineLvl w:val="7"/>
    </w:pPr>
    <w:rPr>
      <w:caps/>
      <w:sz w:val="32"/>
    </w:rPr>
  </w:style>
  <w:style w:type="paragraph" w:styleId="Heading9">
    <w:name w:val="heading 9"/>
    <w:basedOn w:val="BaseHeadings"/>
    <w:next w:val="BodyText"/>
    <w:link w:val="Heading9Char"/>
    <w:unhideWhenUsed/>
    <w:qFormat/>
    <w:rsid w:val="00225725"/>
    <w:pPr>
      <w:keepLines/>
      <w:spacing w:after="80" w:line="266" w:lineRule="auto"/>
      <w:outlineLvl w:val="8"/>
    </w:pPr>
    <w:rPr>
      <w:rFonts w:eastAsiaTheme="majorEastAsia" w:cstheme="majorBidi"/>
      <w:b/>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Headings">
    <w:name w:val="Base Headings"/>
    <w:semiHidden/>
    <w:rsid w:val="00941E19"/>
    <w:pPr>
      <w:keepNext/>
    </w:pPr>
    <w:rPr>
      <w:rFonts w:cs="Arial"/>
      <w:color w:val="00577E" w:themeColor="accent1"/>
    </w:rPr>
  </w:style>
  <w:style w:type="paragraph" w:customStyle="1" w:styleId="BaseText">
    <w:name w:val="Base Text"/>
    <w:link w:val="BaseTextChar"/>
    <w:semiHidden/>
    <w:rsid w:val="00941E19"/>
    <w:rPr>
      <w:rFonts w:cs="Arial"/>
    </w:rPr>
  </w:style>
  <w:style w:type="paragraph" w:styleId="BodyText">
    <w:name w:val="Body Text"/>
    <w:basedOn w:val="BaseText"/>
    <w:link w:val="BodyTextChar"/>
    <w:unhideWhenUsed/>
    <w:qFormat/>
    <w:rsid w:val="00941E19"/>
  </w:style>
  <w:style w:type="character" w:customStyle="1" w:styleId="BodyTextChar">
    <w:name w:val="Body Text Char"/>
    <w:basedOn w:val="DefaultParagraphFont"/>
    <w:link w:val="BodyText"/>
    <w:rsid w:val="00941E19"/>
    <w:rPr>
      <w:rFonts w:cs="Arial"/>
      <w:lang w:val="en-GB"/>
    </w:rPr>
  </w:style>
  <w:style w:type="paragraph" w:styleId="BodyText2">
    <w:name w:val="Body Text 2"/>
    <w:basedOn w:val="BaseText"/>
    <w:link w:val="BodyText2Char"/>
    <w:unhideWhenUsed/>
    <w:rsid w:val="00941E19"/>
    <w:pPr>
      <w:spacing w:line="302" w:lineRule="auto"/>
    </w:pPr>
    <w:rPr>
      <w:sz w:val="18"/>
    </w:rPr>
  </w:style>
  <w:style w:type="character" w:customStyle="1" w:styleId="BodyText2Char">
    <w:name w:val="Body Text 2 Char"/>
    <w:basedOn w:val="DefaultParagraphFont"/>
    <w:link w:val="BodyText2"/>
    <w:rsid w:val="00941E19"/>
    <w:rPr>
      <w:rFonts w:cs="Arial"/>
      <w:sz w:val="18"/>
      <w:lang w:val="en-GB"/>
    </w:rPr>
  </w:style>
  <w:style w:type="paragraph" w:styleId="Caption">
    <w:name w:val="caption"/>
    <w:basedOn w:val="BaseText"/>
    <w:next w:val="BodyText"/>
    <w:unhideWhenUsed/>
    <w:qFormat/>
    <w:rsid w:val="00C2400E"/>
    <w:pPr>
      <w:spacing w:before="120" w:line="288" w:lineRule="auto"/>
    </w:pPr>
    <w:rPr>
      <w:bCs/>
      <w:i/>
      <w:sz w:val="16"/>
      <w:szCs w:val="18"/>
    </w:rPr>
  </w:style>
  <w:style w:type="paragraph" w:customStyle="1" w:styleId="ColophonLabel">
    <w:name w:val="Colophon Label"/>
    <w:basedOn w:val="BaseText"/>
    <w:unhideWhenUsed/>
    <w:qFormat/>
    <w:rsid w:val="00941E19"/>
    <w:pPr>
      <w:spacing w:line="240" w:lineRule="exact"/>
      <w:ind w:right="57"/>
      <w:jc w:val="right"/>
    </w:pPr>
    <w:rPr>
      <w:sz w:val="18"/>
    </w:rPr>
  </w:style>
  <w:style w:type="paragraph" w:customStyle="1" w:styleId="ColophonText">
    <w:name w:val="Colophon Text"/>
    <w:basedOn w:val="BaseText"/>
    <w:unhideWhenUsed/>
    <w:qFormat/>
    <w:rsid w:val="00941E19"/>
    <w:pPr>
      <w:spacing w:line="240" w:lineRule="exact"/>
      <w:ind w:left="57"/>
    </w:pPr>
  </w:style>
  <w:style w:type="paragraph" w:customStyle="1" w:styleId="DisclaimerText">
    <w:name w:val="Disclaimer Text"/>
    <w:basedOn w:val="BaseText"/>
    <w:unhideWhenUsed/>
    <w:qFormat/>
    <w:rsid w:val="00941E19"/>
    <w:pPr>
      <w:framePr w:h="1701" w:vSpace="510" w:wrap="notBeside" w:hAnchor="margin" w:yAlign="bottom"/>
      <w:spacing w:line="254" w:lineRule="auto"/>
    </w:pPr>
    <w:rPr>
      <w:i/>
      <w:sz w:val="18"/>
    </w:rPr>
  </w:style>
  <w:style w:type="paragraph" w:customStyle="1" w:styleId="DisclaimerHeading">
    <w:name w:val="Disclaimer Heading"/>
    <w:basedOn w:val="DisclaimerText"/>
    <w:next w:val="DisclaimerText"/>
    <w:unhideWhenUsed/>
    <w:qFormat/>
    <w:rsid w:val="00941E19"/>
    <w:pPr>
      <w:framePr w:wrap="notBeside"/>
      <w:spacing w:line="271" w:lineRule="auto"/>
    </w:pPr>
    <w:rPr>
      <w:b/>
      <w:i w:val="0"/>
      <w:sz w:val="20"/>
    </w:rPr>
  </w:style>
  <w:style w:type="paragraph" w:customStyle="1" w:styleId="DocumentDetails">
    <w:name w:val="Document Details"/>
    <w:basedOn w:val="BaseText"/>
    <w:unhideWhenUsed/>
    <w:rsid w:val="00941E19"/>
    <w:pPr>
      <w:spacing w:line="293" w:lineRule="auto"/>
    </w:pPr>
  </w:style>
  <w:style w:type="paragraph" w:styleId="Footer">
    <w:name w:val="footer"/>
    <w:basedOn w:val="BaseText"/>
    <w:link w:val="FooterChar"/>
    <w:unhideWhenUsed/>
    <w:rsid w:val="00941E19"/>
    <w:pPr>
      <w:spacing w:line="238" w:lineRule="auto"/>
    </w:pPr>
    <w:rPr>
      <w:color w:val="00577E"/>
      <w:sz w:val="14"/>
    </w:rPr>
  </w:style>
  <w:style w:type="character" w:customStyle="1" w:styleId="FooterChar">
    <w:name w:val="Footer Char"/>
    <w:basedOn w:val="DefaultParagraphFont"/>
    <w:link w:val="Footer"/>
    <w:rsid w:val="00941E19"/>
    <w:rPr>
      <w:rFonts w:cs="Arial"/>
      <w:color w:val="00577E"/>
      <w:sz w:val="14"/>
      <w:lang w:val="en-GB"/>
    </w:rPr>
  </w:style>
  <w:style w:type="paragraph" w:customStyle="1" w:styleId="FooterBold">
    <w:name w:val="Footer Bold"/>
    <w:basedOn w:val="Footer"/>
    <w:unhideWhenUsed/>
    <w:qFormat/>
    <w:rsid w:val="00941E19"/>
    <w:pPr>
      <w:spacing w:line="160" w:lineRule="exact"/>
    </w:pPr>
    <w:rPr>
      <w:b/>
      <w:caps/>
      <w:sz w:val="16"/>
    </w:rPr>
  </w:style>
  <w:style w:type="character" w:styleId="FootnoteReference">
    <w:name w:val="footnote reference"/>
    <w:basedOn w:val="DefaultParagraphFont"/>
    <w:unhideWhenUsed/>
    <w:rsid w:val="00941E19"/>
    <w:rPr>
      <w:vertAlign w:val="superscript"/>
      <w:lang w:val="en-GB"/>
    </w:rPr>
  </w:style>
  <w:style w:type="paragraph" w:styleId="FootnoteText">
    <w:name w:val="footnote text"/>
    <w:basedOn w:val="BaseText"/>
    <w:link w:val="FootnoteTextChar"/>
    <w:unhideWhenUsed/>
    <w:rsid w:val="00941E19"/>
    <w:pPr>
      <w:spacing w:line="240" w:lineRule="auto"/>
    </w:pPr>
    <w:rPr>
      <w:i/>
      <w:sz w:val="16"/>
    </w:rPr>
  </w:style>
  <w:style w:type="character" w:customStyle="1" w:styleId="FootnoteTextChar">
    <w:name w:val="Footnote Text Char"/>
    <w:basedOn w:val="DefaultParagraphFont"/>
    <w:link w:val="FootnoteText"/>
    <w:rsid w:val="00941E19"/>
    <w:rPr>
      <w:rFonts w:cs="Arial"/>
      <w:i/>
      <w:sz w:val="16"/>
      <w:lang w:val="en-GB"/>
    </w:rPr>
  </w:style>
  <w:style w:type="paragraph" w:customStyle="1" w:styleId="GlossaryTerm">
    <w:name w:val="Glossary Term"/>
    <w:basedOn w:val="BaseHeadings"/>
    <w:unhideWhenUsed/>
    <w:qFormat/>
    <w:rsid w:val="00941E19"/>
    <w:pPr>
      <w:spacing w:line="334" w:lineRule="auto"/>
      <w:ind w:right="113"/>
    </w:pPr>
    <w:rPr>
      <w:b/>
    </w:rPr>
  </w:style>
  <w:style w:type="paragraph" w:customStyle="1" w:styleId="GlossaryText">
    <w:name w:val="Glossary Text"/>
    <w:basedOn w:val="DocumentDetails"/>
    <w:unhideWhenUsed/>
    <w:qFormat/>
    <w:rsid w:val="00941E19"/>
    <w:pPr>
      <w:spacing w:line="334" w:lineRule="auto"/>
    </w:pPr>
  </w:style>
  <w:style w:type="paragraph" w:styleId="Header">
    <w:name w:val="header"/>
    <w:basedOn w:val="BaseText"/>
    <w:link w:val="HeaderChar"/>
    <w:unhideWhenUsed/>
    <w:rsid w:val="00941E19"/>
    <w:pPr>
      <w:tabs>
        <w:tab w:val="center" w:pos="4513"/>
        <w:tab w:val="right" w:pos="9026"/>
      </w:tabs>
      <w:spacing w:line="228" w:lineRule="auto"/>
      <w:jc w:val="center"/>
    </w:pPr>
    <w:rPr>
      <w:color w:val="00577E" w:themeColor="accent1"/>
      <w:spacing w:val="40"/>
      <w:sz w:val="22"/>
    </w:rPr>
  </w:style>
  <w:style w:type="character" w:customStyle="1" w:styleId="HeaderChar">
    <w:name w:val="Header Char"/>
    <w:basedOn w:val="DefaultParagraphFont"/>
    <w:link w:val="Header"/>
    <w:rsid w:val="00941E19"/>
    <w:rPr>
      <w:rFonts w:cs="Arial"/>
      <w:color w:val="00577E" w:themeColor="accent1"/>
      <w:spacing w:val="40"/>
      <w:sz w:val="22"/>
      <w:lang w:val="en-GB"/>
    </w:rPr>
  </w:style>
  <w:style w:type="paragraph" w:customStyle="1" w:styleId="LegalEntity">
    <w:name w:val="Legal Entity"/>
    <w:basedOn w:val="BaseText"/>
    <w:unhideWhenUsed/>
    <w:qFormat/>
    <w:rsid w:val="00E07ADF"/>
    <w:pPr>
      <w:spacing w:line="338" w:lineRule="auto"/>
      <w:jc w:val="right"/>
    </w:pPr>
    <w:rPr>
      <w:b/>
      <w:caps/>
      <w:sz w:val="16"/>
    </w:rPr>
  </w:style>
  <w:style w:type="numbering" w:customStyle="1" w:styleId="ListBullets">
    <w:name w:val="List Bullets"/>
    <w:uiPriority w:val="99"/>
    <w:rsid w:val="00DB1543"/>
    <w:pPr>
      <w:numPr>
        <w:numId w:val="1"/>
      </w:numPr>
    </w:pPr>
  </w:style>
  <w:style w:type="numbering" w:customStyle="1" w:styleId="ListHeadings">
    <w:name w:val="List Headings"/>
    <w:uiPriority w:val="99"/>
    <w:rsid w:val="00036B25"/>
    <w:pPr>
      <w:numPr>
        <w:numId w:val="2"/>
      </w:numPr>
    </w:pPr>
  </w:style>
  <w:style w:type="numbering" w:customStyle="1" w:styleId="ListNumbers">
    <w:name w:val="List Numbers"/>
    <w:uiPriority w:val="99"/>
    <w:rsid w:val="009452E4"/>
    <w:pPr>
      <w:numPr>
        <w:numId w:val="3"/>
      </w:numPr>
    </w:pPr>
  </w:style>
  <w:style w:type="paragraph" w:customStyle="1" w:styleId="RHDHVAddress">
    <w:name w:val="RHDHV Address"/>
    <w:basedOn w:val="BaseText"/>
    <w:link w:val="RHDHVAddressChar"/>
    <w:unhideWhenUsed/>
    <w:qFormat/>
    <w:rsid w:val="00941E19"/>
    <w:pPr>
      <w:spacing w:line="312" w:lineRule="auto"/>
      <w:jc w:val="right"/>
    </w:pPr>
    <w:rPr>
      <w:sz w:val="16"/>
    </w:rPr>
  </w:style>
  <w:style w:type="paragraph" w:customStyle="1" w:styleId="RHDHVAddressLabel">
    <w:name w:val="RHDHV Address Label"/>
    <w:basedOn w:val="RHDHVAddress"/>
    <w:link w:val="RHDHVAddressLabelChar"/>
    <w:unhideWhenUsed/>
    <w:qFormat/>
    <w:rsid w:val="00E07ADF"/>
    <w:pPr>
      <w:ind w:left="113"/>
      <w:jc w:val="left"/>
    </w:pPr>
    <w:rPr>
      <w:b/>
      <w:caps/>
      <w:color w:val="00577E" w:themeColor="accent1"/>
    </w:rPr>
  </w:style>
  <w:style w:type="table" w:customStyle="1" w:styleId="RHDHVOverview">
    <w:name w:val="RHDHV Overview"/>
    <w:basedOn w:val="TableNormal"/>
    <w:uiPriority w:val="99"/>
    <w:unhideWhenUsed/>
    <w:rsid w:val="00C446EB"/>
    <w:rPr>
      <w:rFonts w:asciiTheme="minorHAnsi" w:hAnsiTheme="minorHAnsi"/>
    </w:rPr>
    <w:tblPr>
      <w:tblStyleRowBandSize w:val="1"/>
      <w:tblInd w:w="113" w:type="dxa"/>
      <w:tblBorders>
        <w:top w:val="single" w:sz="4" w:space="0" w:color="auto"/>
        <w:bottom w:val="single" w:sz="4" w:space="0" w:color="00577E" w:themeColor="text1"/>
        <w:insideH w:val="single" w:sz="4" w:space="0" w:color="00577E" w:themeColor="text1"/>
      </w:tblBorders>
      <w:tblCellMar>
        <w:top w:w="113" w:type="dxa"/>
        <w:left w:w="113" w:type="dxa"/>
        <w:bottom w:w="113" w:type="dxa"/>
        <w:right w:w="113" w:type="dxa"/>
      </w:tblCellMar>
    </w:tblPr>
    <w:tblStylePr w:type="firstRow">
      <w:rPr>
        <w:b/>
      </w:rPr>
      <w:tblPr/>
      <w:tcPr>
        <w:tcBorders>
          <w:top w:val="nil"/>
          <w:left w:val="nil"/>
          <w:bottom w:val="nil"/>
          <w:right w:val="nil"/>
          <w:insideH w:val="nil"/>
          <w:insideV w:val="nil"/>
          <w:tl2br w:val="nil"/>
          <w:tr2bl w:val="nil"/>
        </w:tcBorders>
        <w:shd w:val="clear" w:color="auto" w:fill="B2E7FF" w:themeFill="accent1" w:themeFillTint="33"/>
      </w:tcPr>
    </w:tblStylePr>
    <w:tblStylePr w:type="band1Horz">
      <w:tblPr/>
      <w:tcPr>
        <w:tcBorders>
          <w:top w:val="nil"/>
          <w:left w:val="nil"/>
          <w:bottom w:val="nil"/>
          <w:right w:val="nil"/>
          <w:insideH w:val="nil"/>
          <w:insideV w:val="single" w:sz="8" w:space="0" w:color="FFFFFF" w:themeColor="background1"/>
          <w:tl2br w:val="nil"/>
          <w:tr2bl w:val="nil"/>
        </w:tcBorders>
        <w:shd w:val="clear" w:color="auto" w:fill="B2E7FF" w:themeFill="accent1" w:themeFillTint="33"/>
      </w:tcPr>
    </w:tblStylePr>
    <w:tblStylePr w:type="band2Horz">
      <w:tblPr/>
      <w:tcPr>
        <w:tcBorders>
          <w:top w:val="nil"/>
          <w:left w:val="nil"/>
          <w:bottom w:val="nil"/>
          <w:right w:val="nil"/>
          <w:insideH w:val="nil"/>
          <w:insideV w:val="single" w:sz="8" w:space="0" w:color="FFFFFF" w:themeColor="background1"/>
          <w:tl2br w:val="nil"/>
          <w:tr2bl w:val="nil"/>
        </w:tcBorders>
      </w:tcPr>
    </w:tblStylePr>
  </w:style>
  <w:style w:type="table" w:customStyle="1" w:styleId="RHDHVOverviewImage">
    <w:name w:val="RHDHV Overview Image"/>
    <w:basedOn w:val="TableNormal"/>
    <w:uiPriority w:val="99"/>
    <w:unhideWhenUsed/>
    <w:rsid w:val="00906157"/>
    <w:pPr>
      <w:spacing w:line="240" w:lineRule="auto"/>
    </w:pPr>
    <w:rPr>
      <w:rFonts w:asciiTheme="minorHAnsi" w:hAnsiTheme="minorHAnsi"/>
    </w:rPr>
    <w:tblPr>
      <w:tblCellMar>
        <w:top w:w="113" w:type="dxa"/>
        <w:left w:w="0" w:type="dxa"/>
        <w:right w:w="0" w:type="dxa"/>
      </w:tblCellMar>
    </w:tblPr>
  </w:style>
  <w:style w:type="table" w:customStyle="1" w:styleId="RHDHVTableNormal">
    <w:name w:val="RHDHV Table Normal"/>
    <w:basedOn w:val="TableNormal"/>
    <w:uiPriority w:val="99"/>
    <w:unhideWhenUsed/>
    <w:rsid w:val="00941E19"/>
    <w:rPr>
      <w:rFonts w:asciiTheme="minorHAnsi" w:hAnsiTheme="minorHAnsi"/>
    </w:rPr>
    <w:tblPr>
      <w:tblCellMar>
        <w:top w:w="57" w:type="dxa"/>
        <w:left w:w="0" w:type="dxa"/>
        <w:bottom w:w="57" w:type="dxa"/>
        <w:right w:w="0" w:type="dxa"/>
      </w:tblCellMar>
    </w:tblPr>
    <w:tcPr>
      <w:vAlign w:val="center"/>
    </w:tcPr>
  </w:style>
  <w:style w:type="table" w:customStyle="1" w:styleId="RHDHVTable">
    <w:name w:val="RHDHV Table"/>
    <w:basedOn w:val="RHDHVTableNormal"/>
    <w:uiPriority w:val="99"/>
    <w:unhideWhenUsed/>
    <w:rsid w:val="006A2721"/>
    <w:tblPr>
      <w:tblBorders>
        <w:insideH w:val="single" w:sz="8" w:space="0" w:color="FFFFFF" w:themeColor="background1"/>
        <w:insideV w:val="single" w:sz="8" w:space="0" w:color="FFFFFF" w:themeColor="background1"/>
      </w:tblBorders>
      <w:tblCellMar>
        <w:left w:w="113" w:type="dxa"/>
        <w:right w:w="113" w:type="dxa"/>
      </w:tblCellMar>
    </w:tblPr>
    <w:tcPr>
      <w:shd w:val="clear" w:color="auto" w:fill="B2E7FF" w:themeFill="accent1" w:themeFillTint="33"/>
    </w:tcPr>
    <w:tblStylePr w:type="firstRow">
      <w:rPr>
        <w:b/>
        <w:color w:val="FFFFFF" w:themeColor="background1"/>
      </w:rPr>
      <w:tblPr/>
      <w:tcPr>
        <w:tcBorders>
          <w:top w:val="nil"/>
          <w:left w:val="nil"/>
          <w:bottom w:val="nil"/>
          <w:right w:val="nil"/>
          <w:insideH w:val="nil"/>
          <w:insideV w:val="single" w:sz="8" w:space="0" w:color="FFFFFF" w:themeColor="background1"/>
          <w:tl2br w:val="nil"/>
          <w:tr2bl w:val="nil"/>
        </w:tcBorders>
        <w:shd w:val="clear" w:color="auto" w:fill="00577E" w:themeFill="accent1"/>
      </w:tcPr>
    </w:tblStylePr>
    <w:tblStylePr w:type="lastRow">
      <w:tblPr/>
      <w:tcPr>
        <w:tcBorders>
          <w:top w:val="nil"/>
          <w:left w:val="nil"/>
          <w:bottom w:val="nil"/>
          <w:right w:val="nil"/>
          <w:insideH w:val="nil"/>
          <w:insideV w:val="single" w:sz="8" w:space="0" w:color="FFFFFF" w:themeColor="background1"/>
          <w:tl2br w:val="nil"/>
          <w:tr2bl w:val="nil"/>
        </w:tcBorders>
        <w:shd w:val="clear" w:color="auto" w:fill="65CFFF" w:themeFill="accent1" w:themeFillTint="66"/>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table" w:customStyle="1" w:styleId="RHDHVTableMono">
    <w:name w:val="RHDHV Table Mono"/>
    <w:basedOn w:val="RHDHVTableNormal"/>
    <w:uiPriority w:val="99"/>
    <w:semiHidden/>
    <w:unhideWhenUsed/>
    <w:rsid w:val="00C446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rPr>
      <w:tblPr/>
      <w:trPr>
        <w:tblHeader/>
      </w:tr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clear" w:color="auto" w:fill="000000"/>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paragraph" w:styleId="Subtitle">
    <w:name w:val="Subtitle"/>
    <w:basedOn w:val="BaseHeadings"/>
    <w:next w:val="BodyText"/>
    <w:link w:val="SubtitleChar"/>
    <w:unhideWhenUsed/>
    <w:qFormat/>
    <w:rsid w:val="00532503"/>
    <w:pPr>
      <w:numPr>
        <w:ilvl w:val="1"/>
      </w:numPr>
      <w:spacing w:after="320" w:line="278" w:lineRule="auto"/>
      <w:contextualSpacing/>
    </w:pPr>
    <w:rPr>
      <w:rFonts w:eastAsiaTheme="majorEastAsia" w:cstheme="majorBidi"/>
      <w:iCs/>
      <w:color w:val="00577E" w:themeColor="text1"/>
      <w:sz w:val="24"/>
      <w:szCs w:val="24"/>
    </w:rPr>
  </w:style>
  <w:style w:type="character" w:customStyle="1" w:styleId="SubtitleChar">
    <w:name w:val="Subtitle Char"/>
    <w:basedOn w:val="DefaultParagraphFont"/>
    <w:link w:val="Subtitle"/>
    <w:rsid w:val="00532503"/>
    <w:rPr>
      <w:rFonts w:eastAsiaTheme="majorEastAsia" w:cstheme="majorBidi"/>
      <w:iCs/>
      <w:sz w:val="24"/>
      <w:szCs w:val="24"/>
      <w:lang w:val="en-GB"/>
    </w:rPr>
  </w:style>
  <w:style w:type="paragraph" w:customStyle="1" w:styleId="TableText">
    <w:name w:val="Table Text"/>
    <w:basedOn w:val="BaseText"/>
    <w:unhideWhenUsed/>
    <w:rsid w:val="006A2721"/>
    <w:pPr>
      <w:spacing w:line="288" w:lineRule="auto"/>
    </w:pPr>
    <w:rPr>
      <w:sz w:val="16"/>
    </w:rPr>
  </w:style>
  <w:style w:type="paragraph" w:customStyle="1" w:styleId="TableHeading">
    <w:name w:val="Table Heading"/>
    <w:basedOn w:val="TableText"/>
    <w:unhideWhenUsed/>
    <w:rsid w:val="00941E19"/>
    <w:rPr>
      <w:b/>
      <w:color w:val="FFFFFF" w:themeColor="background1"/>
    </w:rPr>
  </w:style>
  <w:style w:type="paragraph" w:customStyle="1" w:styleId="TableTextImage">
    <w:name w:val="Table Text Image"/>
    <w:basedOn w:val="TableText"/>
    <w:unhideWhenUsed/>
    <w:qFormat/>
    <w:rsid w:val="00941E19"/>
  </w:style>
  <w:style w:type="paragraph" w:styleId="Title">
    <w:name w:val="Title"/>
    <w:basedOn w:val="BaseHeadings"/>
    <w:next w:val="Subtitle"/>
    <w:link w:val="TitleChar"/>
    <w:unhideWhenUsed/>
    <w:qFormat/>
    <w:rsid w:val="00941E19"/>
    <w:pPr>
      <w:spacing w:after="400" w:line="262" w:lineRule="auto"/>
      <w:contextualSpacing/>
    </w:pPr>
    <w:rPr>
      <w:rFonts w:eastAsiaTheme="majorEastAsia" w:cstheme="majorBidi"/>
      <w:b/>
      <w:color w:val="00577E" w:themeColor="text1"/>
      <w:spacing w:val="5"/>
      <w:kern w:val="28"/>
      <w:sz w:val="32"/>
      <w:szCs w:val="52"/>
    </w:rPr>
  </w:style>
  <w:style w:type="character" w:customStyle="1" w:styleId="TitleChar">
    <w:name w:val="Title Char"/>
    <w:basedOn w:val="DefaultParagraphFont"/>
    <w:link w:val="Title"/>
    <w:rsid w:val="00941E19"/>
    <w:rPr>
      <w:rFonts w:eastAsiaTheme="majorEastAsia" w:cstheme="majorBidi"/>
      <w:b/>
      <w:spacing w:val="5"/>
      <w:kern w:val="28"/>
      <w:sz w:val="32"/>
      <w:szCs w:val="52"/>
      <w:lang w:val="en-GB"/>
    </w:rPr>
  </w:style>
  <w:style w:type="paragraph" w:styleId="TOC1">
    <w:name w:val="toc 1"/>
    <w:basedOn w:val="BaseHeadings"/>
    <w:next w:val="Normal"/>
    <w:uiPriority w:val="39"/>
    <w:unhideWhenUsed/>
    <w:rsid w:val="003F51C3"/>
    <w:pPr>
      <w:tabs>
        <w:tab w:val="left" w:pos="851"/>
        <w:tab w:val="right" w:pos="9412"/>
      </w:tabs>
      <w:spacing w:before="240" w:after="80" w:line="280" w:lineRule="atLeast"/>
    </w:pPr>
    <w:rPr>
      <w:b/>
      <w:sz w:val="24"/>
    </w:rPr>
  </w:style>
  <w:style w:type="paragraph" w:styleId="TOC2">
    <w:name w:val="toc 2"/>
    <w:basedOn w:val="BaseText"/>
    <w:next w:val="Normal"/>
    <w:uiPriority w:val="39"/>
    <w:unhideWhenUsed/>
    <w:rsid w:val="00297E45"/>
    <w:pPr>
      <w:tabs>
        <w:tab w:val="left" w:pos="851"/>
        <w:tab w:val="right" w:pos="9412"/>
      </w:tabs>
      <w:spacing w:after="80" w:line="280" w:lineRule="atLeast"/>
    </w:pPr>
    <w:rPr>
      <w:sz w:val="22"/>
    </w:rPr>
  </w:style>
  <w:style w:type="paragraph" w:styleId="TOC3">
    <w:name w:val="toc 3"/>
    <w:basedOn w:val="BaseText"/>
    <w:next w:val="Normal"/>
    <w:uiPriority w:val="39"/>
    <w:unhideWhenUsed/>
    <w:rsid w:val="00297E45"/>
    <w:pPr>
      <w:tabs>
        <w:tab w:val="left" w:pos="851"/>
        <w:tab w:val="right" w:pos="9412"/>
      </w:tabs>
      <w:spacing w:after="40" w:line="250" w:lineRule="auto"/>
    </w:pPr>
  </w:style>
  <w:style w:type="character" w:customStyle="1" w:styleId="Heading1Char">
    <w:name w:val="Heading 1 Char"/>
    <w:basedOn w:val="DefaultParagraphFont"/>
    <w:link w:val="Heading1"/>
    <w:rsid w:val="00225725"/>
    <w:rPr>
      <w:rFonts w:eastAsiaTheme="majorEastAsia" w:cstheme="majorBidi"/>
      <w:b/>
      <w:bCs/>
      <w:color w:val="00577E" w:themeColor="accent1"/>
      <w:sz w:val="28"/>
      <w:szCs w:val="28"/>
    </w:rPr>
  </w:style>
  <w:style w:type="paragraph" w:styleId="TOCHeading">
    <w:name w:val="TOC Heading"/>
    <w:basedOn w:val="BaseHeadings"/>
    <w:next w:val="Normal"/>
    <w:unhideWhenUsed/>
    <w:qFormat/>
    <w:rsid w:val="00A76F7B"/>
    <w:pPr>
      <w:spacing w:before="240" w:after="240" w:line="238" w:lineRule="auto"/>
    </w:pPr>
    <w:rPr>
      <w:b/>
      <w:bCs/>
      <w:sz w:val="28"/>
    </w:rPr>
  </w:style>
  <w:style w:type="character" w:customStyle="1" w:styleId="Heading6Char">
    <w:name w:val="Heading 6 Char"/>
    <w:basedOn w:val="DefaultParagraphFont"/>
    <w:link w:val="Heading6"/>
    <w:rsid w:val="007644BD"/>
    <w:rPr>
      <w:rFonts w:eastAsiaTheme="majorEastAsia" w:cstheme="majorBidi"/>
      <w:b/>
      <w:iCs/>
      <w:color w:val="00577E" w:themeColor="accent1"/>
      <w:sz w:val="28"/>
      <w:lang w:val="en-GB"/>
    </w:rPr>
  </w:style>
  <w:style w:type="paragraph" w:customStyle="1" w:styleId="WebAddress">
    <w:name w:val="Web Address"/>
    <w:basedOn w:val="BaseText"/>
    <w:link w:val="WebAddressChar"/>
    <w:unhideWhenUsed/>
    <w:qFormat/>
    <w:rsid w:val="00225725"/>
    <w:pPr>
      <w:framePr w:wrap="around" w:hAnchor="margin" w:yAlign="bottom"/>
      <w:spacing w:line="266" w:lineRule="auto"/>
    </w:pPr>
    <w:rPr>
      <w:b/>
      <w:sz w:val="22"/>
    </w:rPr>
  </w:style>
  <w:style w:type="character" w:customStyle="1" w:styleId="Heading2Char">
    <w:name w:val="Heading 2 Char"/>
    <w:basedOn w:val="DefaultParagraphFont"/>
    <w:link w:val="Heading2"/>
    <w:rsid w:val="00225725"/>
    <w:rPr>
      <w:rFonts w:eastAsiaTheme="majorEastAsia" w:cstheme="majorBidi"/>
      <w:b/>
      <w:bCs/>
      <w:color w:val="00577E" w:themeColor="accent1"/>
      <w:sz w:val="26"/>
      <w:szCs w:val="26"/>
    </w:rPr>
  </w:style>
  <w:style w:type="character" w:customStyle="1" w:styleId="Heading3Char">
    <w:name w:val="Heading 3 Char"/>
    <w:basedOn w:val="DefaultParagraphFont"/>
    <w:link w:val="Heading3"/>
    <w:rsid w:val="00225725"/>
    <w:rPr>
      <w:rFonts w:eastAsiaTheme="majorEastAsia" w:cstheme="majorBidi"/>
      <w:b/>
      <w:bCs/>
      <w:color w:val="00577E" w:themeColor="accent1"/>
      <w:sz w:val="24"/>
    </w:rPr>
  </w:style>
  <w:style w:type="character" w:customStyle="1" w:styleId="Heading4Char">
    <w:name w:val="Heading 4 Char"/>
    <w:basedOn w:val="DefaultParagraphFont"/>
    <w:link w:val="Heading4"/>
    <w:rsid w:val="001143BA"/>
    <w:rPr>
      <w:rFonts w:eastAsiaTheme="majorEastAsia" w:cstheme="majorBidi"/>
      <w:b/>
      <w:bCs/>
      <w:iCs/>
      <w:color w:val="00577E" w:themeColor="accent1"/>
      <w:sz w:val="22"/>
    </w:rPr>
  </w:style>
  <w:style w:type="character" w:customStyle="1" w:styleId="Heading5Char">
    <w:name w:val="Heading 5 Char"/>
    <w:basedOn w:val="DefaultParagraphFont"/>
    <w:link w:val="Heading5"/>
    <w:rsid w:val="00225725"/>
    <w:rPr>
      <w:rFonts w:eastAsiaTheme="majorEastAsia" w:cstheme="majorBidi"/>
      <w:b/>
      <w:lang w:val="en-GB"/>
    </w:rPr>
  </w:style>
  <w:style w:type="character" w:customStyle="1" w:styleId="Heading7Char">
    <w:name w:val="Heading 7 Char"/>
    <w:basedOn w:val="DefaultParagraphFont"/>
    <w:link w:val="Heading7"/>
    <w:rsid w:val="003D0837"/>
    <w:rPr>
      <w:rFonts w:eastAsiaTheme="majorEastAsia" w:cstheme="majorBidi"/>
      <w:b/>
      <w:iCs/>
      <w:color w:val="00577E" w:themeColor="accent1"/>
      <w:sz w:val="26"/>
      <w:lang w:val="en-GB"/>
    </w:rPr>
  </w:style>
  <w:style w:type="character" w:customStyle="1" w:styleId="Heading8Char">
    <w:name w:val="Heading 8 Char"/>
    <w:basedOn w:val="DefaultParagraphFont"/>
    <w:link w:val="Heading8"/>
    <w:rsid w:val="00C446EB"/>
    <w:rPr>
      <w:rFonts w:cs="Arial"/>
      <w:caps/>
      <w:color w:val="00577E" w:themeColor="accent1"/>
      <w:sz w:val="32"/>
      <w:lang w:val="en-GB"/>
    </w:rPr>
  </w:style>
  <w:style w:type="character" w:customStyle="1" w:styleId="Heading9Char">
    <w:name w:val="Heading 9 Char"/>
    <w:basedOn w:val="DefaultParagraphFont"/>
    <w:link w:val="Heading9"/>
    <w:rsid w:val="00225725"/>
    <w:rPr>
      <w:rFonts w:eastAsiaTheme="majorEastAsia" w:cstheme="majorBidi"/>
      <w:b/>
      <w:iCs/>
      <w:color w:val="00577E" w:themeColor="accent1"/>
      <w:sz w:val="22"/>
      <w:lang w:val="en-GB"/>
    </w:rPr>
  </w:style>
  <w:style w:type="paragraph" w:styleId="ListBullet">
    <w:name w:val="List Bullet"/>
    <w:basedOn w:val="BaseText"/>
    <w:unhideWhenUsed/>
    <w:rsid w:val="00DB1543"/>
    <w:pPr>
      <w:numPr>
        <w:numId w:val="1"/>
      </w:numPr>
      <w:spacing w:before="120"/>
    </w:pPr>
  </w:style>
  <w:style w:type="paragraph" w:styleId="ListBullet2">
    <w:name w:val="List Bullet 2"/>
    <w:basedOn w:val="BaseText"/>
    <w:unhideWhenUsed/>
    <w:rsid w:val="00DB1543"/>
    <w:pPr>
      <w:numPr>
        <w:ilvl w:val="1"/>
        <w:numId w:val="1"/>
      </w:numPr>
      <w:spacing w:before="80"/>
    </w:pPr>
  </w:style>
  <w:style w:type="paragraph" w:styleId="ListBullet3">
    <w:name w:val="List Bullet 3"/>
    <w:basedOn w:val="BaseText"/>
    <w:unhideWhenUsed/>
    <w:rsid w:val="00DB1543"/>
    <w:pPr>
      <w:numPr>
        <w:ilvl w:val="2"/>
        <w:numId w:val="1"/>
      </w:numPr>
      <w:spacing w:before="80" w:line="302" w:lineRule="auto"/>
    </w:pPr>
    <w:rPr>
      <w:sz w:val="18"/>
    </w:rPr>
  </w:style>
  <w:style w:type="paragraph" w:styleId="ListNumber">
    <w:name w:val="List Number"/>
    <w:basedOn w:val="BaseText"/>
    <w:unhideWhenUsed/>
    <w:rsid w:val="009452E4"/>
    <w:pPr>
      <w:numPr>
        <w:numId w:val="3"/>
      </w:numPr>
      <w:spacing w:before="120"/>
    </w:pPr>
  </w:style>
  <w:style w:type="paragraph" w:styleId="ListNumber2">
    <w:name w:val="List Number 2"/>
    <w:basedOn w:val="BaseText"/>
    <w:unhideWhenUsed/>
    <w:rsid w:val="009452E4"/>
    <w:pPr>
      <w:numPr>
        <w:ilvl w:val="1"/>
        <w:numId w:val="3"/>
      </w:numPr>
      <w:spacing w:before="80"/>
    </w:pPr>
  </w:style>
  <w:style w:type="paragraph" w:styleId="ListNumber3">
    <w:name w:val="List Number 3"/>
    <w:basedOn w:val="BaseText"/>
    <w:unhideWhenUsed/>
    <w:rsid w:val="009452E4"/>
    <w:pPr>
      <w:numPr>
        <w:ilvl w:val="2"/>
        <w:numId w:val="3"/>
      </w:numPr>
      <w:spacing w:before="80" w:line="302" w:lineRule="auto"/>
    </w:pPr>
    <w:rPr>
      <w:sz w:val="18"/>
    </w:rPr>
  </w:style>
  <w:style w:type="table" w:styleId="TableGrid">
    <w:name w:val="Table Grid"/>
    <w:basedOn w:val="TableNormal"/>
    <w:uiPriority w:val="39"/>
    <w:rsid w:val="00152C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
    <w:name w:val="Colorful Grid"/>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2E7FF" w:themeFill="text1" w:themeFillTint="33"/>
    </w:tcPr>
    <w:tblStylePr w:type="firstRow">
      <w:rPr>
        <w:b/>
        <w:bCs/>
      </w:rPr>
      <w:tblPr/>
      <w:tcPr>
        <w:shd w:val="clear" w:color="auto" w:fill="65CFFF" w:themeFill="text1" w:themeFillTint="66"/>
      </w:tcPr>
    </w:tblStylePr>
    <w:tblStylePr w:type="lastRow">
      <w:rPr>
        <w:b/>
        <w:bCs/>
        <w:color w:val="00577E" w:themeColor="text1"/>
      </w:rPr>
      <w:tblPr/>
      <w:tcPr>
        <w:shd w:val="clear" w:color="auto" w:fill="65CFFF" w:themeFill="text1" w:themeFillTint="66"/>
      </w:tcPr>
    </w:tblStylePr>
    <w:tblStylePr w:type="firstCol">
      <w:rPr>
        <w:color w:val="FFFFFF" w:themeColor="background1"/>
      </w:rPr>
      <w:tblPr/>
      <w:tcPr>
        <w:shd w:val="clear" w:color="auto" w:fill="00415E" w:themeFill="text1" w:themeFillShade="BF"/>
      </w:tcPr>
    </w:tblStylePr>
    <w:tblStylePr w:type="lastCol">
      <w:rPr>
        <w:color w:val="FFFFFF" w:themeColor="background1"/>
      </w:rPr>
      <w:tblPr/>
      <w:tcPr>
        <w:shd w:val="clear" w:color="auto" w:fill="00415E" w:themeFill="text1" w:themeFillShade="BF"/>
      </w:tcPr>
    </w:tblStylePr>
    <w:tblStylePr w:type="band1Vert">
      <w:tblPr/>
      <w:tcPr>
        <w:shd w:val="clear" w:color="auto" w:fill="3FC3FF" w:themeFill="text1" w:themeFillTint="7F"/>
      </w:tcPr>
    </w:tblStylePr>
    <w:tblStylePr w:type="band1Horz">
      <w:tblPr/>
      <w:tcPr>
        <w:shd w:val="clear" w:color="auto" w:fill="3FC3FF" w:themeFill="text1" w:themeFillTint="7F"/>
      </w:tcPr>
    </w:tblStylePr>
  </w:style>
  <w:style w:type="table" w:styleId="ColorfulGrid-Accent1">
    <w:name w:val="Colorful Grid Accent 1"/>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2E7FF" w:themeFill="accent1" w:themeFillTint="33"/>
    </w:tcPr>
    <w:tblStylePr w:type="firstRow">
      <w:rPr>
        <w:b/>
        <w:bCs/>
      </w:rPr>
      <w:tblPr/>
      <w:tcPr>
        <w:shd w:val="clear" w:color="auto" w:fill="65CFFF" w:themeFill="accent1" w:themeFillTint="66"/>
      </w:tcPr>
    </w:tblStylePr>
    <w:tblStylePr w:type="lastRow">
      <w:rPr>
        <w:b/>
        <w:bCs/>
        <w:color w:val="00577E" w:themeColor="text1"/>
      </w:rPr>
      <w:tblPr/>
      <w:tcPr>
        <w:shd w:val="clear" w:color="auto" w:fill="65CFFF" w:themeFill="accent1" w:themeFillTint="66"/>
      </w:tcPr>
    </w:tblStylePr>
    <w:tblStylePr w:type="firstCol">
      <w:rPr>
        <w:color w:val="FFFFFF" w:themeColor="background1"/>
      </w:rPr>
      <w:tblPr/>
      <w:tcPr>
        <w:shd w:val="clear" w:color="auto" w:fill="00415E" w:themeFill="accent1" w:themeFillShade="BF"/>
      </w:tcPr>
    </w:tblStylePr>
    <w:tblStylePr w:type="lastCol">
      <w:rPr>
        <w:color w:val="FFFFFF" w:themeColor="background1"/>
      </w:rPr>
      <w:tblPr/>
      <w:tcPr>
        <w:shd w:val="clear" w:color="auto" w:fill="00415E" w:themeFill="accent1" w:themeFillShade="BF"/>
      </w:tcPr>
    </w:tblStylePr>
    <w:tblStylePr w:type="band1Vert">
      <w:tblPr/>
      <w:tcPr>
        <w:shd w:val="clear" w:color="auto" w:fill="3FC3FF" w:themeFill="accent1" w:themeFillTint="7F"/>
      </w:tcPr>
    </w:tblStylePr>
    <w:tblStylePr w:type="band1Horz">
      <w:tblPr/>
      <w:tcPr>
        <w:shd w:val="clear" w:color="auto" w:fill="3FC3FF" w:themeFill="accent1" w:themeFillTint="7F"/>
      </w:tcPr>
    </w:tblStylePr>
  </w:style>
  <w:style w:type="table" w:styleId="ColorfulGrid-Accent2">
    <w:name w:val="Colorful Grid Accent 2"/>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FBFFC3" w:themeFill="accent2" w:themeFillTint="33"/>
    </w:tcPr>
    <w:tblStylePr w:type="firstRow">
      <w:rPr>
        <w:b/>
        <w:bCs/>
      </w:rPr>
      <w:tblPr/>
      <w:tcPr>
        <w:shd w:val="clear" w:color="auto" w:fill="F7FF87" w:themeFill="accent2" w:themeFillTint="66"/>
      </w:tcPr>
    </w:tblStylePr>
    <w:tblStylePr w:type="lastRow">
      <w:rPr>
        <w:b/>
        <w:bCs/>
        <w:color w:val="00577E" w:themeColor="text1"/>
      </w:rPr>
      <w:tblPr/>
      <w:tcPr>
        <w:shd w:val="clear" w:color="auto" w:fill="F7FF87" w:themeFill="accent2" w:themeFillTint="66"/>
      </w:tcPr>
    </w:tblStylePr>
    <w:tblStylePr w:type="firstCol">
      <w:rPr>
        <w:color w:val="FFFFFF" w:themeColor="background1"/>
      </w:rPr>
      <w:tblPr/>
      <w:tcPr>
        <w:shd w:val="clear" w:color="auto" w:fill="949E00" w:themeFill="accent2" w:themeFillShade="BF"/>
      </w:tcPr>
    </w:tblStylePr>
    <w:tblStylePr w:type="lastCol">
      <w:rPr>
        <w:color w:val="FFFFFF" w:themeColor="background1"/>
      </w:rPr>
      <w:tblPr/>
      <w:tcPr>
        <w:shd w:val="clear" w:color="auto" w:fill="949E00" w:themeFill="accent2" w:themeFillShade="BF"/>
      </w:tcPr>
    </w:tblStylePr>
    <w:tblStylePr w:type="band1Vert">
      <w:tblPr/>
      <w:tcPr>
        <w:shd w:val="clear" w:color="auto" w:fill="F6FF6A" w:themeFill="accent2" w:themeFillTint="7F"/>
      </w:tcPr>
    </w:tblStylePr>
    <w:tblStylePr w:type="band1Horz">
      <w:tblPr/>
      <w:tcPr>
        <w:shd w:val="clear" w:color="auto" w:fill="F6FF6A" w:themeFill="accent2" w:themeFillTint="7F"/>
      </w:tcPr>
    </w:tblStylePr>
  </w:style>
  <w:style w:type="table" w:styleId="ColorfulGrid-Accent3">
    <w:name w:val="Colorful Grid Accent 3"/>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AF0FF" w:themeFill="accent3" w:themeFillTint="33"/>
    </w:tcPr>
    <w:tblStylePr w:type="firstRow">
      <w:rPr>
        <w:b/>
        <w:bCs/>
      </w:rPr>
      <w:tblPr/>
      <w:tcPr>
        <w:shd w:val="clear" w:color="auto" w:fill="76E3FF" w:themeFill="accent3" w:themeFillTint="66"/>
      </w:tcPr>
    </w:tblStylePr>
    <w:tblStylePr w:type="lastRow">
      <w:rPr>
        <w:b/>
        <w:bCs/>
        <w:color w:val="00577E" w:themeColor="text1"/>
      </w:rPr>
      <w:tblPr/>
      <w:tcPr>
        <w:shd w:val="clear" w:color="auto" w:fill="76E3FF" w:themeFill="accent3" w:themeFillTint="66"/>
      </w:tcPr>
    </w:tblStylePr>
    <w:tblStylePr w:type="firstCol">
      <w:rPr>
        <w:color w:val="FFFFFF" w:themeColor="background1"/>
      </w:rPr>
      <w:tblPr/>
      <w:tcPr>
        <w:shd w:val="clear" w:color="auto" w:fill="00647D" w:themeFill="accent3" w:themeFillShade="BF"/>
      </w:tcPr>
    </w:tblStylePr>
    <w:tblStylePr w:type="lastCol">
      <w:rPr>
        <w:color w:val="FFFFFF" w:themeColor="background1"/>
      </w:rPr>
      <w:tblPr/>
      <w:tcPr>
        <w:shd w:val="clear" w:color="auto" w:fill="00647D" w:themeFill="accent3" w:themeFillShade="BF"/>
      </w:tcPr>
    </w:tblStylePr>
    <w:tblStylePr w:type="band1Vert">
      <w:tblPr/>
      <w:tcPr>
        <w:shd w:val="clear" w:color="auto" w:fill="54DCFF" w:themeFill="accent3" w:themeFillTint="7F"/>
      </w:tcPr>
    </w:tblStylePr>
    <w:tblStylePr w:type="band1Horz">
      <w:tblPr/>
      <w:tcPr>
        <w:shd w:val="clear" w:color="auto" w:fill="54DCFF" w:themeFill="accent3" w:themeFillTint="7F"/>
      </w:tcPr>
    </w:tblStylePr>
  </w:style>
  <w:style w:type="table" w:styleId="ColorfulGrid-Accent4">
    <w:name w:val="Colorful Grid Accent 4"/>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FAD1CF" w:themeFill="accent4" w:themeFillTint="33"/>
    </w:tcPr>
    <w:tblStylePr w:type="firstRow">
      <w:rPr>
        <w:b/>
        <w:bCs/>
      </w:rPr>
      <w:tblPr/>
      <w:tcPr>
        <w:shd w:val="clear" w:color="auto" w:fill="F5A3A1" w:themeFill="accent4" w:themeFillTint="66"/>
      </w:tcPr>
    </w:tblStylePr>
    <w:tblStylePr w:type="lastRow">
      <w:rPr>
        <w:b/>
        <w:bCs/>
        <w:color w:val="00577E" w:themeColor="text1"/>
      </w:rPr>
      <w:tblPr/>
      <w:tcPr>
        <w:shd w:val="clear" w:color="auto" w:fill="F5A3A1" w:themeFill="accent4" w:themeFillTint="66"/>
      </w:tcPr>
    </w:tblStylePr>
    <w:tblStylePr w:type="firstCol">
      <w:rPr>
        <w:color w:val="FFFFFF" w:themeColor="background1"/>
      </w:rPr>
      <w:tblPr/>
      <w:tcPr>
        <w:shd w:val="clear" w:color="auto" w:fill="A91612" w:themeFill="accent4" w:themeFillShade="BF"/>
      </w:tcPr>
    </w:tblStylePr>
    <w:tblStylePr w:type="lastCol">
      <w:rPr>
        <w:color w:val="FFFFFF" w:themeColor="background1"/>
      </w:rPr>
      <w:tblPr/>
      <w:tcPr>
        <w:shd w:val="clear" w:color="auto" w:fill="A91612" w:themeFill="accent4" w:themeFillShade="BF"/>
      </w:tcPr>
    </w:tblStylePr>
    <w:tblStylePr w:type="band1Vert">
      <w:tblPr/>
      <w:tcPr>
        <w:shd w:val="clear" w:color="auto" w:fill="F28D8A" w:themeFill="accent4" w:themeFillTint="7F"/>
      </w:tcPr>
    </w:tblStylePr>
    <w:tblStylePr w:type="band1Horz">
      <w:tblPr/>
      <w:tcPr>
        <w:shd w:val="clear" w:color="auto" w:fill="F28D8A" w:themeFill="accent4" w:themeFillTint="7F"/>
      </w:tcPr>
    </w:tblStylePr>
  </w:style>
  <w:style w:type="table" w:styleId="ColorfulGrid-Accent5">
    <w:name w:val="Colorful Grid Accent 5"/>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E6F5C6" w:themeFill="accent5" w:themeFillTint="33"/>
    </w:tcPr>
    <w:tblStylePr w:type="firstRow">
      <w:rPr>
        <w:b/>
        <w:bCs/>
      </w:rPr>
      <w:tblPr/>
      <w:tcPr>
        <w:shd w:val="clear" w:color="auto" w:fill="CEEA8E" w:themeFill="accent5" w:themeFillTint="66"/>
      </w:tcPr>
    </w:tblStylePr>
    <w:tblStylePr w:type="lastRow">
      <w:rPr>
        <w:b/>
        <w:bCs/>
        <w:color w:val="00577E" w:themeColor="text1"/>
      </w:rPr>
      <w:tblPr/>
      <w:tcPr>
        <w:shd w:val="clear" w:color="auto" w:fill="CEEA8E" w:themeFill="accent5" w:themeFillTint="66"/>
      </w:tcPr>
    </w:tblStylePr>
    <w:tblStylePr w:type="firstCol">
      <w:rPr>
        <w:color w:val="FFFFFF" w:themeColor="background1"/>
      </w:rPr>
      <w:tblPr/>
      <w:tcPr>
        <w:shd w:val="clear" w:color="auto" w:fill="547014" w:themeFill="accent5" w:themeFillShade="BF"/>
      </w:tcPr>
    </w:tblStylePr>
    <w:tblStylePr w:type="lastCol">
      <w:rPr>
        <w:color w:val="FFFFFF" w:themeColor="background1"/>
      </w:rPr>
      <w:tblPr/>
      <w:tcPr>
        <w:shd w:val="clear" w:color="auto" w:fill="547014" w:themeFill="accent5" w:themeFillShade="BF"/>
      </w:tcPr>
    </w:tblStylePr>
    <w:tblStylePr w:type="band1Vert">
      <w:tblPr/>
      <w:tcPr>
        <w:shd w:val="clear" w:color="auto" w:fill="C3E572" w:themeFill="accent5" w:themeFillTint="7F"/>
      </w:tcPr>
    </w:tblStylePr>
    <w:tblStylePr w:type="band1Horz">
      <w:tblPr/>
      <w:tcPr>
        <w:shd w:val="clear" w:color="auto" w:fill="C3E572" w:themeFill="accent5" w:themeFillTint="7F"/>
      </w:tcPr>
    </w:tblStylePr>
  </w:style>
  <w:style w:type="table" w:styleId="ColorfulGrid-Accent6">
    <w:name w:val="Colorful Grid Accent 6"/>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E1E0E0" w:themeFill="accent6" w:themeFillTint="33"/>
    </w:tcPr>
    <w:tblStylePr w:type="firstRow">
      <w:rPr>
        <w:b/>
        <w:bCs/>
      </w:rPr>
      <w:tblPr/>
      <w:tcPr>
        <w:shd w:val="clear" w:color="auto" w:fill="C3C2C2" w:themeFill="accent6" w:themeFillTint="66"/>
      </w:tcPr>
    </w:tblStylePr>
    <w:tblStylePr w:type="lastRow">
      <w:rPr>
        <w:b/>
        <w:bCs/>
        <w:color w:val="00577E" w:themeColor="text1"/>
      </w:rPr>
      <w:tblPr/>
      <w:tcPr>
        <w:shd w:val="clear" w:color="auto" w:fill="C3C2C2" w:themeFill="accent6" w:themeFillTint="66"/>
      </w:tcPr>
    </w:tblStylePr>
    <w:tblStylePr w:type="firstCol">
      <w:rPr>
        <w:color w:val="FFFFFF" w:themeColor="background1"/>
      </w:rPr>
      <w:tblPr/>
      <w:tcPr>
        <w:shd w:val="clear" w:color="auto" w:fill="4E4D4D" w:themeFill="accent6" w:themeFillShade="BF"/>
      </w:tcPr>
    </w:tblStylePr>
    <w:tblStylePr w:type="lastCol">
      <w:rPr>
        <w:color w:val="FFFFFF" w:themeColor="background1"/>
      </w:rPr>
      <w:tblPr/>
      <w:tcPr>
        <w:shd w:val="clear" w:color="auto" w:fill="4E4D4D" w:themeFill="accent6" w:themeFillShade="BF"/>
      </w:tcPr>
    </w:tblStylePr>
    <w:tblStylePr w:type="band1Vert">
      <w:tblPr/>
      <w:tcPr>
        <w:shd w:val="clear" w:color="auto" w:fill="B4B3B3" w:themeFill="accent6" w:themeFillTint="7F"/>
      </w:tcPr>
    </w:tblStylePr>
    <w:tblStylePr w:type="band1Horz">
      <w:tblPr/>
      <w:tcPr>
        <w:shd w:val="clear" w:color="auto" w:fill="B4B3B3" w:themeFill="accent6" w:themeFillTint="7F"/>
      </w:tcPr>
    </w:tblStylePr>
  </w:style>
  <w:style w:type="table" w:styleId="ColorfulList">
    <w:name w:val="Colorful List"/>
    <w:basedOn w:val="TableNormal"/>
    <w:uiPriority w:val="72"/>
    <w:semiHidden/>
    <w:rsid w:val="00272C4B"/>
    <w:pPr>
      <w:spacing w:line="240" w:lineRule="auto"/>
    </w:pPr>
    <w:tblPr>
      <w:tblStyleRowBandSize w:val="1"/>
      <w:tblStyleColBandSize w:val="1"/>
    </w:tblPr>
    <w:tcPr>
      <w:shd w:val="clear" w:color="auto" w:fill="D9F3FF" w:themeFill="text1" w:themeFillTint="19"/>
    </w:tcPr>
    <w:tblStylePr w:type="firstRow">
      <w:rPr>
        <w:b/>
        <w:bCs/>
        <w:color w:val="FFFFFF" w:themeColor="background1"/>
      </w:rPr>
      <w:tblPr/>
      <w:tcPr>
        <w:tcBorders>
          <w:bottom w:val="single" w:sz="12" w:space="0" w:color="FFFFFF" w:themeColor="background1"/>
        </w:tcBorders>
        <w:shd w:val="clear" w:color="auto" w:fill="9EA800" w:themeFill="accent2" w:themeFillShade="CC"/>
      </w:tcPr>
    </w:tblStylePr>
    <w:tblStylePr w:type="lastRow">
      <w:rPr>
        <w:b/>
        <w:bCs/>
        <w:color w:val="9EA800"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E1FF" w:themeFill="text1" w:themeFillTint="3F"/>
      </w:tcPr>
    </w:tblStylePr>
    <w:tblStylePr w:type="band1Horz">
      <w:tblPr/>
      <w:tcPr>
        <w:shd w:val="clear" w:color="auto" w:fill="B2E7FF" w:themeFill="text1" w:themeFillTint="33"/>
      </w:tcPr>
    </w:tblStylePr>
  </w:style>
  <w:style w:type="table" w:styleId="ColorfulList-Accent1">
    <w:name w:val="Colorful List Accent 1"/>
    <w:basedOn w:val="TableNormal"/>
    <w:uiPriority w:val="72"/>
    <w:semiHidden/>
    <w:rsid w:val="00272C4B"/>
    <w:pPr>
      <w:spacing w:line="240" w:lineRule="auto"/>
    </w:pPr>
    <w:tblPr>
      <w:tblStyleRowBandSize w:val="1"/>
      <w:tblStyleColBandSize w:val="1"/>
    </w:tblPr>
    <w:tcPr>
      <w:shd w:val="clear" w:color="auto" w:fill="D9F3FF" w:themeFill="accent1" w:themeFillTint="19"/>
    </w:tcPr>
    <w:tblStylePr w:type="firstRow">
      <w:rPr>
        <w:b/>
        <w:bCs/>
        <w:color w:val="FFFFFF" w:themeColor="background1"/>
      </w:rPr>
      <w:tblPr/>
      <w:tcPr>
        <w:tcBorders>
          <w:bottom w:val="single" w:sz="12" w:space="0" w:color="FFFFFF" w:themeColor="background1"/>
        </w:tcBorders>
        <w:shd w:val="clear" w:color="auto" w:fill="9EA800" w:themeFill="accent2" w:themeFillShade="CC"/>
      </w:tcPr>
    </w:tblStylePr>
    <w:tblStylePr w:type="lastRow">
      <w:rPr>
        <w:b/>
        <w:bCs/>
        <w:color w:val="9EA800"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E1FF" w:themeFill="accent1" w:themeFillTint="3F"/>
      </w:tcPr>
    </w:tblStylePr>
    <w:tblStylePr w:type="band1Horz">
      <w:tblPr/>
      <w:tcPr>
        <w:shd w:val="clear" w:color="auto" w:fill="B2E7FF" w:themeFill="accent1" w:themeFillTint="33"/>
      </w:tcPr>
    </w:tblStylePr>
  </w:style>
  <w:style w:type="table" w:styleId="ColorfulList-Accent2">
    <w:name w:val="Colorful List Accent 2"/>
    <w:basedOn w:val="TableNormal"/>
    <w:uiPriority w:val="72"/>
    <w:semiHidden/>
    <w:rsid w:val="00272C4B"/>
    <w:pPr>
      <w:spacing w:line="240" w:lineRule="auto"/>
    </w:pPr>
    <w:tblPr>
      <w:tblStyleRowBandSize w:val="1"/>
      <w:tblStyleColBandSize w:val="1"/>
    </w:tblPr>
    <w:tcPr>
      <w:shd w:val="clear" w:color="auto" w:fill="FDFFE1" w:themeFill="accent2" w:themeFillTint="19"/>
    </w:tcPr>
    <w:tblStylePr w:type="firstRow">
      <w:rPr>
        <w:b/>
        <w:bCs/>
        <w:color w:val="FFFFFF" w:themeColor="background1"/>
      </w:rPr>
      <w:tblPr/>
      <w:tcPr>
        <w:tcBorders>
          <w:bottom w:val="single" w:sz="12" w:space="0" w:color="FFFFFF" w:themeColor="background1"/>
        </w:tcBorders>
        <w:shd w:val="clear" w:color="auto" w:fill="9EA800" w:themeFill="accent2" w:themeFillShade="CC"/>
      </w:tcPr>
    </w:tblStylePr>
    <w:tblStylePr w:type="lastRow">
      <w:rPr>
        <w:b/>
        <w:bCs/>
        <w:color w:val="9EA800"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5" w:themeFill="accent2" w:themeFillTint="3F"/>
      </w:tcPr>
    </w:tblStylePr>
    <w:tblStylePr w:type="band1Horz">
      <w:tblPr/>
      <w:tcPr>
        <w:shd w:val="clear" w:color="auto" w:fill="FBFFC3" w:themeFill="accent2" w:themeFillTint="33"/>
      </w:tcPr>
    </w:tblStylePr>
  </w:style>
  <w:style w:type="table" w:styleId="ColorfulList-Accent3">
    <w:name w:val="Colorful List Accent 3"/>
    <w:basedOn w:val="TableNormal"/>
    <w:uiPriority w:val="72"/>
    <w:semiHidden/>
    <w:rsid w:val="00272C4B"/>
    <w:pPr>
      <w:spacing w:line="240" w:lineRule="auto"/>
    </w:pPr>
    <w:tblPr>
      <w:tblStyleRowBandSize w:val="1"/>
      <w:tblStyleColBandSize w:val="1"/>
    </w:tblPr>
    <w:tcPr>
      <w:shd w:val="clear" w:color="auto" w:fill="DDF8FF" w:themeFill="accent3" w:themeFillTint="19"/>
    </w:tcPr>
    <w:tblStylePr w:type="firstRow">
      <w:rPr>
        <w:b/>
        <w:bCs/>
        <w:color w:val="FFFFFF" w:themeColor="background1"/>
      </w:rPr>
      <w:tblPr/>
      <w:tcPr>
        <w:tcBorders>
          <w:bottom w:val="single" w:sz="12" w:space="0" w:color="FFFFFF" w:themeColor="background1"/>
        </w:tcBorders>
        <w:shd w:val="clear" w:color="auto" w:fill="B51813" w:themeFill="accent4" w:themeFillShade="CC"/>
      </w:tcPr>
    </w:tblStylePr>
    <w:tblStylePr w:type="lastRow">
      <w:rPr>
        <w:b/>
        <w:bCs/>
        <w:color w:val="B51813" w:themeColor="accent4"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EDFF" w:themeFill="accent3" w:themeFillTint="3F"/>
      </w:tcPr>
    </w:tblStylePr>
    <w:tblStylePr w:type="band1Horz">
      <w:tblPr/>
      <w:tcPr>
        <w:shd w:val="clear" w:color="auto" w:fill="BAF0FF" w:themeFill="accent3" w:themeFillTint="33"/>
      </w:tcPr>
    </w:tblStylePr>
  </w:style>
  <w:style w:type="table" w:styleId="ColorfulList-Accent4">
    <w:name w:val="Colorful List Accent 4"/>
    <w:basedOn w:val="TableNormal"/>
    <w:uiPriority w:val="72"/>
    <w:semiHidden/>
    <w:rsid w:val="00272C4B"/>
    <w:pPr>
      <w:spacing w:line="240" w:lineRule="auto"/>
    </w:pPr>
    <w:tblPr>
      <w:tblStyleRowBandSize w:val="1"/>
      <w:tblStyleColBandSize w:val="1"/>
    </w:tblPr>
    <w:tcPr>
      <w:shd w:val="clear" w:color="auto" w:fill="FCE8E7" w:themeFill="accent4" w:themeFillTint="19"/>
    </w:tcPr>
    <w:tblStylePr w:type="firstRow">
      <w:rPr>
        <w:b/>
        <w:bCs/>
        <w:color w:val="FFFFFF" w:themeColor="background1"/>
      </w:rPr>
      <w:tblPr/>
      <w:tcPr>
        <w:tcBorders>
          <w:bottom w:val="single" w:sz="12" w:space="0" w:color="FFFFFF" w:themeColor="background1"/>
        </w:tcBorders>
        <w:shd w:val="clear" w:color="auto" w:fill="006A86" w:themeFill="accent3" w:themeFillShade="CC"/>
      </w:tcPr>
    </w:tblStylePr>
    <w:tblStylePr w:type="lastRow">
      <w:rPr>
        <w:b/>
        <w:bCs/>
        <w:color w:val="006A86" w:themeColor="accent3"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6C5" w:themeFill="accent4" w:themeFillTint="3F"/>
      </w:tcPr>
    </w:tblStylePr>
    <w:tblStylePr w:type="band1Horz">
      <w:tblPr/>
      <w:tcPr>
        <w:shd w:val="clear" w:color="auto" w:fill="FAD1CF" w:themeFill="accent4" w:themeFillTint="33"/>
      </w:tcPr>
    </w:tblStylePr>
  </w:style>
  <w:style w:type="table" w:styleId="ColorfulList-Accent5">
    <w:name w:val="Colorful List Accent 5"/>
    <w:basedOn w:val="TableNormal"/>
    <w:uiPriority w:val="72"/>
    <w:semiHidden/>
    <w:rsid w:val="00272C4B"/>
    <w:pPr>
      <w:spacing w:line="240" w:lineRule="auto"/>
    </w:pPr>
    <w:tblPr>
      <w:tblStyleRowBandSize w:val="1"/>
      <w:tblStyleColBandSize w:val="1"/>
    </w:tblPr>
    <w:tcPr>
      <w:shd w:val="clear" w:color="auto" w:fill="F3FAE3" w:themeFill="accent5" w:themeFillTint="19"/>
    </w:tcPr>
    <w:tblStylePr w:type="firstRow">
      <w:rPr>
        <w:b/>
        <w:bCs/>
        <w:color w:val="FFFFFF" w:themeColor="background1"/>
      </w:rPr>
      <w:tblPr/>
      <w:tcPr>
        <w:tcBorders>
          <w:bottom w:val="single" w:sz="12" w:space="0" w:color="FFFFFF" w:themeColor="background1"/>
        </w:tcBorders>
        <w:shd w:val="clear" w:color="auto" w:fill="535353" w:themeFill="accent6" w:themeFillShade="CC"/>
      </w:tcPr>
    </w:tblStylePr>
    <w:tblStylePr w:type="lastRow">
      <w:rPr>
        <w:b/>
        <w:bCs/>
        <w:color w:val="535353" w:themeColor="accent6"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B9" w:themeFill="accent5" w:themeFillTint="3F"/>
      </w:tcPr>
    </w:tblStylePr>
    <w:tblStylePr w:type="band1Horz">
      <w:tblPr/>
      <w:tcPr>
        <w:shd w:val="clear" w:color="auto" w:fill="E6F5C6" w:themeFill="accent5" w:themeFillTint="33"/>
      </w:tcPr>
    </w:tblStylePr>
  </w:style>
  <w:style w:type="table" w:styleId="ColorfulList-Accent6">
    <w:name w:val="Colorful List Accent 6"/>
    <w:basedOn w:val="TableNormal"/>
    <w:uiPriority w:val="72"/>
    <w:semiHidden/>
    <w:rsid w:val="00272C4B"/>
    <w:pPr>
      <w:spacing w:line="240" w:lineRule="auto"/>
    </w:pPr>
    <w:tblPr>
      <w:tblStyleRowBandSize w:val="1"/>
      <w:tblStyleColBandSize w:val="1"/>
    </w:tblPr>
    <w:tcPr>
      <w:shd w:val="clear" w:color="auto" w:fill="F0F0F0" w:themeFill="accent6" w:themeFillTint="19"/>
    </w:tcPr>
    <w:tblStylePr w:type="firstRow">
      <w:rPr>
        <w:b/>
        <w:bCs/>
        <w:color w:val="FFFFFF" w:themeColor="background1"/>
      </w:rPr>
      <w:tblPr/>
      <w:tcPr>
        <w:tcBorders>
          <w:bottom w:val="single" w:sz="12" w:space="0" w:color="FFFFFF" w:themeColor="background1"/>
        </w:tcBorders>
        <w:shd w:val="clear" w:color="auto" w:fill="5A7815" w:themeFill="accent5" w:themeFillShade="CC"/>
      </w:tcPr>
    </w:tblStylePr>
    <w:tblStylePr w:type="lastRow">
      <w:rPr>
        <w:b/>
        <w:bCs/>
        <w:color w:val="5A7815" w:themeColor="accent5"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9D9" w:themeFill="accent6" w:themeFillTint="3F"/>
      </w:tcPr>
    </w:tblStylePr>
    <w:tblStylePr w:type="band1Horz">
      <w:tblPr/>
      <w:tcPr>
        <w:shd w:val="clear" w:color="auto" w:fill="E1E0E0" w:themeFill="accent6" w:themeFillTint="33"/>
      </w:tcPr>
    </w:tblStylePr>
  </w:style>
  <w:style w:type="table" w:styleId="ColorfulShading">
    <w:name w:val="Colorful Shading"/>
    <w:basedOn w:val="TableNormal"/>
    <w:uiPriority w:val="71"/>
    <w:semiHidden/>
    <w:rsid w:val="00272C4B"/>
    <w:pPr>
      <w:spacing w:line="240" w:lineRule="auto"/>
    </w:pPr>
    <w:tblPr>
      <w:tblStyleRowBandSize w:val="1"/>
      <w:tblStyleColBandSize w:val="1"/>
      <w:tblBorders>
        <w:top w:val="single" w:sz="24" w:space="0" w:color="C7D300" w:themeColor="accent2"/>
        <w:left w:val="single" w:sz="4" w:space="0" w:color="00577E" w:themeColor="text1"/>
        <w:bottom w:val="single" w:sz="4" w:space="0" w:color="00577E" w:themeColor="text1"/>
        <w:right w:val="single" w:sz="4" w:space="0" w:color="00577E" w:themeColor="text1"/>
        <w:insideH w:val="single" w:sz="4" w:space="0" w:color="FFFFFF" w:themeColor="background1"/>
        <w:insideV w:val="single" w:sz="4" w:space="0" w:color="FFFFFF" w:themeColor="background1"/>
      </w:tblBorders>
    </w:tblPr>
    <w:tcPr>
      <w:shd w:val="clear" w:color="auto" w:fill="D9F3FF" w:themeFill="text1" w:themeFillTint="19"/>
    </w:tcPr>
    <w:tblStylePr w:type="firstRow">
      <w:rPr>
        <w:b/>
        <w:bCs/>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34B" w:themeFill="text1" w:themeFillShade="99"/>
      </w:tcPr>
    </w:tblStylePr>
    <w:tblStylePr w:type="firstCol">
      <w:rPr>
        <w:color w:val="FFFFFF" w:themeColor="background1"/>
      </w:rPr>
      <w:tblPr/>
      <w:tcPr>
        <w:tcBorders>
          <w:top w:val="nil"/>
          <w:left w:val="nil"/>
          <w:bottom w:val="nil"/>
          <w:right w:val="nil"/>
          <w:insideH w:val="single" w:sz="4" w:space="0" w:color="00334B" w:themeColor="text1" w:themeShade="99"/>
          <w:insideV w:val="nil"/>
        </w:tcBorders>
        <w:shd w:val="clear" w:color="auto" w:fill="00334B"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415E" w:themeFill="text1" w:themeFillShade="BF"/>
      </w:tcPr>
    </w:tblStylePr>
    <w:tblStylePr w:type="band1Vert">
      <w:tblPr/>
      <w:tcPr>
        <w:shd w:val="clear" w:color="auto" w:fill="65CFFF" w:themeFill="text1" w:themeFillTint="66"/>
      </w:tcPr>
    </w:tblStylePr>
    <w:tblStylePr w:type="band1Horz">
      <w:tblPr/>
      <w:tcPr>
        <w:shd w:val="clear" w:color="auto" w:fill="3FC3FF" w:themeFill="text1" w:themeFillTint="7F"/>
      </w:tcPr>
    </w:tblStylePr>
    <w:tblStylePr w:type="neCell">
      <w:rPr>
        <w:color w:val="00577E" w:themeColor="text1"/>
      </w:rPr>
    </w:tblStylePr>
    <w:tblStylePr w:type="nwCell">
      <w:rPr>
        <w:color w:val="00577E" w:themeColor="text1"/>
      </w:rPr>
    </w:tblStylePr>
  </w:style>
  <w:style w:type="table" w:styleId="ColorfulShading-Accent1">
    <w:name w:val="Colorful Shading Accent 1"/>
    <w:basedOn w:val="TableNormal"/>
    <w:uiPriority w:val="71"/>
    <w:semiHidden/>
    <w:rsid w:val="00272C4B"/>
    <w:pPr>
      <w:spacing w:line="240" w:lineRule="auto"/>
    </w:pPr>
    <w:tblPr>
      <w:tblStyleRowBandSize w:val="1"/>
      <w:tblStyleColBandSize w:val="1"/>
      <w:tblBorders>
        <w:top w:val="single" w:sz="24" w:space="0" w:color="C7D300" w:themeColor="accent2"/>
        <w:left w:val="single" w:sz="4" w:space="0" w:color="00577E" w:themeColor="accent1"/>
        <w:bottom w:val="single" w:sz="4" w:space="0" w:color="00577E" w:themeColor="accent1"/>
        <w:right w:val="single" w:sz="4" w:space="0" w:color="00577E" w:themeColor="accent1"/>
        <w:insideH w:val="single" w:sz="4" w:space="0" w:color="FFFFFF" w:themeColor="background1"/>
        <w:insideV w:val="single" w:sz="4" w:space="0" w:color="FFFFFF" w:themeColor="background1"/>
      </w:tblBorders>
    </w:tblPr>
    <w:tcPr>
      <w:shd w:val="clear" w:color="auto" w:fill="D9F3FF" w:themeFill="accent1" w:themeFillTint="19"/>
    </w:tcPr>
    <w:tblStylePr w:type="firstRow">
      <w:rPr>
        <w:b/>
        <w:bCs/>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34B" w:themeFill="accent1" w:themeFillShade="99"/>
      </w:tcPr>
    </w:tblStylePr>
    <w:tblStylePr w:type="firstCol">
      <w:rPr>
        <w:color w:val="FFFFFF" w:themeColor="background1"/>
      </w:rPr>
      <w:tblPr/>
      <w:tcPr>
        <w:tcBorders>
          <w:top w:val="nil"/>
          <w:left w:val="nil"/>
          <w:bottom w:val="nil"/>
          <w:right w:val="nil"/>
          <w:insideH w:val="single" w:sz="4" w:space="0" w:color="00334B" w:themeColor="accent1" w:themeShade="99"/>
          <w:insideV w:val="nil"/>
        </w:tcBorders>
        <w:shd w:val="clear" w:color="auto" w:fill="0033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34B" w:themeFill="accent1" w:themeFillShade="99"/>
      </w:tcPr>
    </w:tblStylePr>
    <w:tblStylePr w:type="band1Vert">
      <w:tblPr/>
      <w:tcPr>
        <w:shd w:val="clear" w:color="auto" w:fill="65CFFF" w:themeFill="accent1" w:themeFillTint="66"/>
      </w:tcPr>
    </w:tblStylePr>
    <w:tblStylePr w:type="band1Horz">
      <w:tblPr/>
      <w:tcPr>
        <w:shd w:val="clear" w:color="auto" w:fill="3FC3FF" w:themeFill="accent1" w:themeFillTint="7F"/>
      </w:tcPr>
    </w:tblStylePr>
    <w:tblStylePr w:type="neCell">
      <w:rPr>
        <w:color w:val="00577E" w:themeColor="text1"/>
      </w:rPr>
    </w:tblStylePr>
    <w:tblStylePr w:type="nwCell">
      <w:rPr>
        <w:color w:val="00577E" w:themeColor="text1"/>
      </w:rPr>
    </w:tblStylePr>
  </w:style>
  <w:style w:type="table" w:styleId="ColorfulShading-Accent2">
    <w:name w:val="Colorful Shading Accent 2"/>
    <w:basedOn w:val="TableNormal"/>
    <w:uiPriority w:val="71"/>
    <w:semiHidden/>
    <w:rsid w:val="00272C4B"/>
    <w:pPr>
      <w:spacing w:line="240" w:lineRule="auto"/>
    </w:pPr>
    <w:tblPr>
      <w:tblStyleRowBandSize w:val="1"/>
      <w:tblStyleColBandSize w:val="1"/>
      <w:tblBorders>
        <w:top w:val="single" w:sz="24" w:space="0" w:color="C7D300" w:themeColor="accent2"/>
        <w:left w:val="single" w:sz="4" w:space="0" w:color="C7D300" w:themeColor="accent2"/>
        <w:bottom w:val="single" w:sz="4" w:space="0" w:color="C7D300" w:themeColor="accent2"/>
        <w:right w:val="single" w:sz="4" w:space="0" w:color="C7D300" w:themeColor="accent2"/>
        <w:insideH w:val="single" w:sz="4" w:space="0" w:color="FFFFFF" w:themeColor="background1"/>
        <w:insideV w:val="single" w:sz="4" w:space="0" w:color="FFFFFF" w:themeColor="background1"/>
      </w:tblBorders>
    </w:tblPr>
    <w:tcPr>
      <w:shd w:val="clear" w:color="auto" w:fill="FDFFE1" w:themeFill="accent2" w:themeFillTint="19"/>
    </w:tcPr>
    <w:tblStylePr w:type="firstRow">
      <w:rPr>
        <w:b/>
        <w:bCs/>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7E00" w:themeFill="accent2" w:themeFillShade="99"/>
      </w:tcPr>
    </w:tblStylePr>
    <w:tblStylePr w:type="firstCol">
      <w:rPr>
        <w:color w:val="FFFFFF" w:themeColor="background1"/>
      </w:rPr>
      <w:tblPr/>
      <w:tcPr>
        <w:tcBorders>
          <w:top w:val="nil"/>
          <w:left w:val="nil"/>
          <w:bottom w:val="nil"/>
          <w:right w:val="nil"/>
          <w:insideH w:val="single" w:sz="4" w:space="0" w:color="767E00" w:themeColor="accent2" w:themeShade="99"/>
          <w:insideV w:val="nil"/>
        </w:tcBorders>
        <w:shd w:val="clear" w:color="auto" w:fill="767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67E00" w:themeFill="accent2" w:themeFillShade="99"/>
      </w:tcPr>
    </w:tblStylePr>
    <w:tblStylePr w:type="band1Vert">
      <w:tblPr/>
      <w:tcPr>
        <w:shd w:val="clear" w:color="auto" w:fill="F7FF87" w:themeFill="accent2" w:themeFillTint="66"/>
      </w:tcPr>
    </w:tblStylePr>
    <w:tblStylePr w:type="band1Horz">
      <w:tblPr/>
      <w:tcPr>
        <w:shd w:val="clear" w:color="auto" w:fill="F6FF6A" w:themeFill="accent2" w:themeFillTint="7F"/>
      </w:tcPr>
    </w:tblStylePr>
    <w:tblStylePr w:type="neCell">
      <w:rPr>
        <w:color w:val="00577E" w:themeColor="text1"/>
      </w:rPr>
    </w:tblStylePr>
    <w:tblStylePr w:type="nwCell">
      <w:rPr>
        <w:color w:val="00577E" w:themeColor="text1"/>
      </w:rPr>
    </w:tblStylePr>
  </w:style>
  <w:style w:type="table" w:styleId="ColorfulShading-Accent3">
    <w:name w:val="Colorful Shading Accent 3"/>
    <w:basedOn w:val="TableNormal"/>
    <w:uiPriority w:val="71"/>
    <w:semiHidden/>
    <w:rsid w:val="00272C4B"/>
    <w:pPr>
      <w:spacing w:line="240" w:lineRule="auto"/>
    </w:pPr>
    <w:tblPr>
      <w:tblStyleRowBandSize w:val="1"/>
      <w:tblStyleColBandSize w:val="1"/>
      <w:tblBorders>
        <w:top w:val="single" w:sz="24" w:space="0" w:color="E31F18" w:themeColor="accent4"/>
        <w:left w:val="single" w:sz="4" w:space="0" w:color="0086A8" w:themeColor="accent3"/>
        <w:bottom w:val="single" w:sz="4" w:space="0" w:color="0086A8" w:themeColor="accent3"/>
        <w:right w:val="single" w:sz="4" w:space="0" w:color="0086A8" w:themeColor="accent3"/>
        <w:insideH w:val="single" w:sz="4" w:space="0" w:color="FFFFFF" w:themeColor="background1"/>
        <w:insideV w:val="single" w:sz="4" w:space="0" w:color="FFFFFF" w:themeColor="background1"/>
      </w:tblBorders>
    </w:tblPr>
    <w:tcPr>
      <w:shd w:val="clear" w:color="auto" w:fill="DDF8FF" w:themeFill="accent3" w:themeFillTint="19"/>
    </w:tcPr>
    <w:tblStylePr w:type="firstRow">
      <w:rPr>
        <w:b/>
        <w:bCs/>
      </w:rPr>
      <w:tblPr/>
      <w:tcPr>
        <w:tcBorders>
          <w:top w:val="nil"/>
          <w:left w:val="nil"/>
          <w:bottom w:val="single" w:sz="24" w:space="0" w:color="E31F1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064" w:themeFill="accent3" w:themeFillShade="99"/>
      </w:tcPr>
    </w:tblStylePr>
    <w:tblStylePr w:type="firstCol">
      <w:rPr>
        <w:color w:val="FFFFFF" w:themeColor="background1"/>
      </w:rPr>
      <w:tblPr/>
      <w:tcPr>
        <w:tcBorders>
          <w:top w:val="nil"/>
          <w:left w:val="nil"/>
          <w:bottom w:val="nil"/>
          <w:right w:val="nil"/>
          <w:insideH w:val="single" w:sz="4" w:space="0" w:color="005064" w:themeColor="accent3" w:themeShade="99"/>
          <w:insideV w:val="nil"/>
        </w:tcBorders>
        <w:shd w:val="clear" w:color="auto" w:fill="00506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064" w:themeFill="accent3" w:themeFillShade="99"/>
      </w:tcPr>
    </w:tblStylePr>
    <w:tblStylePr w:type="band1Vert">
      <w:tblPr/>
      <w:tcPr>
        <w:shd w:val="clear" w:color="auto" w:fill="76E3FF" w:themeFill="accent3" w:themeFillTint="66"/>
      </w:tcPr>
    </w:tblStylePr>
    <w:tblStylePr w:type="band1Horz">
      <w:tblPr/>
      <w:tcPr>
        <w:shd w:val="clear" w:color="auto" w:fill="54DCFF" w:themeFill="accent3" w:themeFillTint="7F"/>
      </w:tcPr>
    </w:tblStylePr>
  </w:style>
  <w:style w:type="table" w:styleId="ColorfulShading-Accent4">
    <w:name w:val="Colorful Shading Accent 4"/>
    <w:basedOn w:val="TableNormal"/>
    <w:uiPriority w:val="71"/>
    <w:semiHidden/>
    <w:rsid w:val="00272C4B"/>
    <w:pPr>
      <w:spacing w:line="240" w:lineRule="auto"/>
    </w:pPr>
    <w:tblPr>
      <w:tblStyleRowBandSize w:val="1"/>
      <w:tblStyleColBandSize w:val="1"/>
      <w:tblBorders>
        <w:top w:val="single" w:sz="24" w:space="0" w:color="0086A8" w:themeColor="accent3"/>
        <w:left w:val="single" w:sz="4" w:space="0" w:color="E31F18" w:themeColor="accent4"/>
        <w:bottom w:val="single" w:sz="4" w:space="0" w:color="E31F18" w:themeColor="accent4"/>
        <w:right w:val="single" w:sz="4" w:space="0" w:color="E31F18" w:themeColor="accent4"/>
        <w:insideH w:val="single" w:sz="4" w:space="0" w:color="FFFFFF" w:themeColor="background1"/>
        <w:insideV w:val="single" w:sz="4" w:space="0" w:color="FFFFFF" w:themeColor="background1"/>
      </w:tblBorders>
    </w:tblPr>
    <w:tcPr>
      <w:shd w:val="clear" w:color="auto" w:fill="FCE8E7" w:themeFill="accent4" w:themeFillTint="19"/>
    </w:tcPr>
    <w:tblStylePr w:type="firstRow">
      <w:rPr>
        <w:b/>
        <w:bCs/>
      </w:rPr>
      <w:tblPr/>
      <w:tcPr>
        <w:tcBorders>
          <w:top w:val="nil"/>
          <w:left w:val="nil"/>
          <w:bottom w:val="single" w:sz="24" w:space="0" w:color="0086A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120E" w:themeFill="accent4" w:themeFillShade="99"/>
      </w:tcPr>
    </w:tblStylePr>
    <w:tblStylePr w:type="firstCol">
      <w:rPr>
        <w:color w:val="FFFFFF" w:themeColor="background1"/>
      </w:rPr>
      <w:tblPr/>
      <w:tcPr>
        <w:tcBorders>
          <w:top w:val="nil"/>
          <w:left w:val="nil"/>
          <w:bottom w:val="nil"/>
          <w:right w:val="nil"/>
          <w:insideH w:val="single" w:sz="4" w:space="0" w:color="87120E" w:themeColor="accent4" w:themeShade="99"/>
          <w:insideV w:val="nil"/>
        </w:tcBorders>
        <w:shd w:val="clear" w:color="auto" w:fill="87120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7120E" w:themeFill="accent4" w:themeFillShade="99"/>
      </w:tcPr>
    </w:tblStylePr>
    <w:tblStylePr w:type="band1Vert">
      <w:tblPr/>
      <w:tcPr>
        <w:shd w:val="clear" w:color="auto" w:fill="F5A3A1" w:themeFill="accent4" w:themeFillTint="66"/>
      </w:tcPr>
    </w:tblStylePr>
    <w:tblStylePr w:type="band1Horz">
      <w:tblPr/>
      <w:tcPr>
        <w:shd w:val="clear" w:color="auto" w:fill="F28D8A" w:themeFill="accent4" w:themeFillTint="7F"/>
      </w:tcPr>
    </w:tblStylePr>
    <w:tblStylePr w:type="neCell">
      <w:rPr>
        <w:color w:val="00577E" w:themeColor="text1"/>
      </w:rPr>
    </w:tblStylePr>
    <w:tblStylePr w:type="nwCell">
      <w:rPr>
        <w:color w:val="00577E" w:themeColor="text1"/>
      </w:rPr>
    </w:tblStylePr>
  </w:style>
  <w:style w:type="table" w:styleId="ColorfulShading-Accent5">
    <w:name w:val="Colorful Shading Accent 5"/>
    <w:basedOn w:val="TableNormal"/>
    <w:uiPriority w:val="71"/>
    <w:semiHidden/>
    <w:rsid w:val="00272C4B"/>
    <w:pPr>
      <w:spacing w:line="240" w:lineRule="auto"/>
    </w:pPr>
    <w:tblPr>
      <w:tblStyleRowBandSize w:val="1"/>
      <w:tblStyleColBandSize w:val="1"/>
      <w:tblBorders>
        <w:top w:val="single" w:sz="24" w:space="0" w:color="696868" w:themeColor="accent6"/>
        <w:left w:val="single" w:sz="4" w:space="0" w:color="72971B" w:themeColor="accent5"/>
        <w:bottom w:val="single" w:sz="4" w:space="0" w:color="72971B" w:themeColor="accent5"/>
        <w:right w:val="single" w:sz="4" w:space="0" w:color="72971B" w:themeColor="accent5"/>
        <w:insideH w:val="single" w:sz="4" w:space="0" w:color="FFFFFF" w:themeColor="background1"/>
        <w:insideV w:val="single" w:sz="4" w:space="0" w:color="FFFFFF" w:themeColor="background1"/>
      </w:tblBorders>
    </w:tblPr>
    <w:tcPr>
      <w:shd w:val="clear" w:color="auto" w:fill="F3FAE3" w:themeFill="accent5" w:themeFillTint="19"/>
    </w:tcPr>
    <w:tblStylePr w:type="firstRow">
      <w:rPr>
        <w:b/>
        <w:bCs/>
      </w:rPr>
      <w:tblPr/>
      <w:tcPr>
        <w:tcBorders>
          <w:top w:val="nil"/>
          <w:left w:val="nil"/>
          <w:bottom w:val="single" w:sz="24" w:space="0" w:color="69686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5A10" w:themeFill="accent5" w:themeFillShade="99"/>
      </w:tcPr>
    </w:tblStylePr>
    <w:tblStylePr w:type="firstCol">
      <w:rPr>
        <w:color w:val="FFFFFF" w:themeColor="background1"/>
      </w:rPr>
      <w:tblPr/>
      <w:tcPr>
        <w:tcBorders>
          <w:top w:val="nil"/>
          <w:left w:val="nil"/>
          <w:bottom w:val="nil"/>
          <w:right w:val="nil"/>
          <w:insideH w:val="single" w:sz="4" w:space="0" w:color="435A10" w:themeColor="accent5" w:themeShade="99"/>
          <w:insideV w:val="nil"/>
        </w:tcBorders>
        <w:shd w:val="clear" w:color="auto" w:fill="435A1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5A10" w:themeFill="accent5" w:themeFillShade="99"/>
      </w:tcPr>
    </w:tblStylePr>
    <w:tblStylePr w:type="band1Vert">
      <w:tblPr/>
      <w:tcPr>
        <w:shd w:val="clear" w:color="auto" w:fill="CEEA8E" w:themeFill="accent5" w:themeFillTint="66"/>
      </w:tcPr>
    </w:tblStylePr>
    <w:tblStylePr w:type="band1Horz">
      <w:tblPr/>
      <w:tcPr>
        <w:shd w:val="clear" w:color="auto" w:fill="C3E572" w:themeFill="accent5" w:themeFillTint="7F"/>
      </w:tcPr>
    </w:tblStylePr>
    <w:tblStylePr w:type="neCell">
      <w:rPr>
        <w:color w:val="00577E" w:themeColor="text1"/>
      </w:rPr>
    </w:tblStylePr>
    <w:tblStylePr w:type="nwCell">
      <w:rPr>
        <w:color w:val="00577E" w:themeColor="text1"/>
      </w:rPr>
    </w:tblStylePr>
  </w:style>
  <w:style w:type="table" w:styleId="ColorfulShading-Accent6">
    <w:name w:val="Colorful Shading Accent 6"/>
    <w:basedOn w:val="TableNormal"/>
    <w:uiPriority w:val="71"/>
    <w:semiHidden/>
    <w:rsid w:val="00272C4B"/>
    <w:pPr>
      <w:spacing w:line="240" w:lineRule="auto"/>
    </w:pPr>
    <w:tblPr>
      <w:tblStyleRowBandSize w:val="1"/>
      <w:tblStyleColBandSize w:val="1"/>
      <w:tblBorders>
        <w:top w:val="single" w:sz="24" w:space="0" w:color="72971B" w:themeColor="accent5"/>
        <w:left w:val="single" w:sz="4" w:space="0" w:color="696868" w:themeColor="accent6"/>
        <w:bottom w:val="single" w:sz="4" w:space="0" w:color="696868" w:themeColor="accent6"/>
        <w:right w:val="single" w:sz="4" w:space="0" w:color="696868" w:themeColor="accent6"/>
        <w:insideH w:val="single" w:sz="4" w:space="0" w:color="FFFFFF" w:themeColor="background1"/>
        <w:insideV w:val="single" w:sz="4" w:space="0" w:color="FFFFFF" w:themeColor="background1"/>
      </w:tblBorders>
    </w:tblPr>
    <w:tcPr>
      <w:shd w:val="clear" w:color="auto" w:fill="F0F0F0" w:themeFill="accent6" w:themeFillTint="19"/>
    </w:tcPr>
    <w:tblStylePr w:type="firstRow">
      <w:rPr>
        <w:b/>
        <w:bCs/>
      </w:rPr>
      <w:tblPr/>
      <w:tcPr>
        <w:tcBorders>
          <w:top w:val="nil"/>
          <w:left w:val="nil"/>
          <w:bottom w:val="single" w:sz="24" w:space="0" w:color="72971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3E3E" w:themeFill="accent6" w:themeFillShade="99"/>
      </w:tcPr>
    </w:tblStylePr>
    <w:tblStylePr w:type="firstCol">
      <w:rPr>
        <w:color w:val="FFFFFF" w:themeColor="background1"/>
      </w:rPr>
      <w:tblPr/>
      <w:tcPr>
        <w:tcBorders>
          <w:top w:val="nil"/>
          <w:left w:val="nil"/>
          <w:bottom w:val="nil"/>
          <w:right w:val="nil"/>
          <w:insideH w:val="single" w:sz="4" w:space="0" w:color="3E3E3E" w:themeColor="accent6" w:themeShade="99"/>
          <w:insideV w:val="nil"/>
        </w:tcBorders>
        <w:shd w:val="clear" w:color="auto" w:fill="3E3E3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3E3E" w:themeFill="accent6" w:themeFillShade="99"/>
      </w:tcPr>
    </w:tblStylePr>
    <w:tblStylePr w:type="band1Vert">
      <w:tblPr/>
      <w:tcPr>
        <w:shd w:val="clear" w:color="auto" w:fill="C3C2C2" w:themeFill="accent6" w:themeFillTint="66"/>
      </w:tcPr>
    </w:tblStylePr>
    <w:tblStylePr w:type="band1Horz">
      <w:tblPr/>
      <w:tcPr>
        <w:shd w:val="clear" w:color="auto" w:fill="B4B3B3" w:themeFill="accent6" w:themeFillTint="7F"/>
      </w:tcPr>
    </w:tblStylePr>
    <w:tblStylePr w:type="neCell">
      <w:rPr>
        <w:color w:val="00577E" w:themeColor="text1"/>
      </w:rPr>
    </w:tblStylePr>
    <w:tblStylePr w:type="nwCell">
      <w:rPr>
        <w:color w:val="00577E" w:themeColor="text1"/>
      </w:rPr>
    </w:tblStylePr>
  </w:style>
  <w:style w:type="table" w:styleId="DarkList">
    <w:name w:val="Dark List"/>
    <w:basedOn w:val="TableNormal"/>
    <w:uiPriority w:val="70"/>
    <w:semiHidden/>
    <w:rsid w:val="00272C4B"/>
    <w:pPr>
      <w:spacing w:line="240" w:lineRule="auto"/>
    </w:pPr>
    <w:rPr>
      <w:color w:val="FFFFFF" w:themeColor="background1"/>
    </w:rPr>
    <w:tblPr>
      <w:tblStyleRowBandSize w:val="1"/>
      <w:tblStyleColBandSize w:val="1"/>
    </w:tblPr>
    <w:tcPr>
      <w:shd w:val="clear" w:color="auto" w:fill="00577E"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2B3E"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5E"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415E" w:themeFill="text1" w:themeFillShade="BF"/>
      </w:tcPr>
    </w:tblStylePr>
    <w:tblStylePr w:type="band1Vert">
      <w:tblPr/>
      <w:tcPr>
        <w:tcBorders>
          <w:top w:val="nil"/>
          <w:left w:val="nil"/>
          <w:bottom w:val="nil"/>
          <w:right w:val="nil"/>
          <w:insideH w:val="nil"/>
          <w:insideV w:val="nil"/>
        </w:tcBorders>
        <w:shd w:val="clear" w:color="auto" w:fill="00415E" w:themeFill="text1" w:themeFillShade="BF"/>
      </w:tcPr>
    </w:tblStylePr>
    <w:tblStylePr w:type="band1Horz">
      <w:tblPr/>
      <w:tcPr>
        <w:tcBorders>
          <w:top w:val="nil"/>
          <w:left w:val="nil"/>
          <w:bottom w:val="nil"/>
          <w:right w:val="nil"/>
          <w:insideH w:val="nil"/>
          <w:insideV w:val="nil"/>
        </w:tcBorders>
        <w:shd w:val="clear" w:color="auto" w:fill="00415E" w:themeFill="text1" w:themeFillShade="BF"/>
      </w:tcPr>
    </w:tblStylePr>
  </w:style>
  <w:style w:type="table" w:styleId="DarkList-Accent1">
    <w:name w:val="Dark List Accent 1"/>
    <w:basedOn w:val="TableNormal"/>
    <w:uiPriority w:val="70"/>
    <w:semiHidden/>
    <w:rsid w:val="00272C4B"/>
    <w:pPr>
      <w:spacing w:line="240" w:lineRule="auto"/>
    </w:pPr>
    <w:rPr>
      <w:color w:val="FFFFFF" w:themeColor="background1"/>
    </w:rPr>
    <w:tblPr>
      <w:tblStyleRowBandSize w:val="1"/>
      <w:tblStyleColBandSize w:val="1"/>
    </w:tblPr>
    <w:tcPr>
      <w:shd w:val="clear" w:color="auto" w:fill="00577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2B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15E" w:themeFill="accent1" w:themeFillShade="BF"/>
      </w:tcPr>
    </w:tblStylePr>
    <w:tblStylePr w:type="band1Vert">
      <w:tblPr/>
      <w:tcPr>
        <w:tcBorders>
          <w:top w:val="nil"/>
          <w:left w:val="nil"/>
          <w:bottom w:val="nil"/>
          <w:right w:val="nil"/>
          <w:insideH w:val="nil"/>
          <w:insideV w:val="nil"/>
        </w:tcBorders>
        <w:shd w:val="clear" w:color="auto" w:fill="00415E" w:themeFill="accent1" w:themeFillShade="BF"/>
      </w:tcPr>
    </w:tblStylePr>
    <w:tblStylePr w:type="band1Horz">
      <w:tblPr/>
      <w:tcPr>
        <w:tcBorders>
          <w:top w:val="nil"/>
          <w:left w:val="nil"/>
          <w:bottom w:val="nil"/>
          <w:right w:val="nil"/>
          <w:insideH w:val="nil"/>
          <w:insideV w:val="nil"/>
        </w:tcBorders>
        <w:shd w:val="clear" w:color="auto" w:fill="00415E" w:themeFill="accent1" w:themeFillShade="BF"/>
      </w:tcPr>
    </w:tblStylePr>
  </w:style>
  <w:style w:type="table" w:styleId="DarkList-Accent2">
    <w:name w:val="Dark List Accent 2"/>
    <w:basedOn w:val="TableNormal"/>
    <w:uiPriority w:val="70"/>
    <w:semiHidden/>
    <w:rsid w:val="00272C4B"/>
    <w:pPr>
      <w:spacing w:line="240" w:lineRule="auto"/>
    </w:pPr>
    <w:rPr>
      <w:color w:val="FFFFFF" w:themeColor="background1"/>
    </w:rPr>
    <w:tblPr>
      <w:tblStyleRowBandSize w:val="1"/>
      <w:tblStyleColBandSize w:val="1"/>
    </w:tblPr>
    <w:tcPr>
      <w:shd w:val="clear" w:color="auto" w:fill="C7D3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6269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9E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9E00" w:themeFill="accent2" w:themeFillShade="BF"/>
      </w:tcPr>
    </w:tblStylePr>
    <w:tblStylePr w:type="band1Vert">
      <w:tblPr/>
      <w:tcPr>
        <w:tcBorders>
          <w:top w:val="nil"/>
          <w:left w:val="nil"/>
          <w:bottom w:val="nil"/>
          <w:right w:val="nil"/>
          <w:insideH w:val="nil"/>
          <w:insideV w:val="nil"/>
        </w:tcBorders>
        <w:shd w:val="clear" w:color="auto" w:fill="949E00" w:themeFill="accent2" w:themeFillShade="BF"/>
      </w:tcPr>
    </w:tblStylePr>
    <w:tblStylePr w:type="band1Horz">
      <w:tblPr/>
      <w:tcPr>
        <w:tcBorders>
          <w:top w:val="nil"/>
          <w:left w:val="nil"/>
          <w:bottom w:val="nil"/>
          <w:right w:val="nil"/>
          <w:insideH w:val="nil"/>
          <w:insideV w:val="nil"/>
        </w:tcBorders>
        <w:shd w:val="clear" w:color="auto" w:fill="949E00" w:themeFill="accent2" w:themeFillShade="BF"/>
      </w:tcPr>
    </w:tblStylePr>
  </w:style>
  <w:style w:type="table" w:styleId="DarkList-Accent3">
    <w:name w:val="Dark List Accent 3"/>
    <w:basedOn w:val="TableNormal"/>
    <w:uiPriority w:val="70"/>
    <w:semiHidden/>
    <w:rsid w:val="00272C4B"/>
    <w:pPr>
      <w:spacing w:line="240" w:lineRule="auto"/>
    </w:pPr>
    <w:rPr>
      <w:color w:val="FFFFFF" w:themeColor="background1"/>
    </w:rPr>
    <w:tblPr>
      <w:tblStyleRowBandSize w:val="1"/>
      <w:tblStyleColBandSize w:val="1"/>
    </w:tblPr>
    <w:tcPr>
      <w:shd w:val="clear" w:color="auto" w:fill="0086A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42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47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47D" w:themeFill="accent3" w:themeFillShade="BF"/>
      </w:tcPr>
    </w:tblStylePr>
    <w:tblStylePr w:type="band1Vert">
      <w:tblPr/>
      <w:tcPr>
        <w:tcBorders>
          <w:top w:val="nil"/>
          <w:left w:val="nil"/>
          <w:bottom w:val="nil"/>
          <w:right w:val="nil"/>
          <w:insideH w:val="nil"/>
          <w:insideV w:val="nil"/>
        </w:tcBorders>
        <w:shd w:val="clear" w:color="auto" w:fill="00647D" w:themeFill="accent3" w:themeFillShade="BF"/>
      </w:tcPr>
    </w:tblStylePr>
    <w:tblStylePr w:type="band1Horz">
      <w:tblPr/>
      <w:tcPr>
        <w:tcBorders>
          <w:top w:val="nil"/>
          <w:left w:val="nil"/>
          <w:bottom w:val="nil"/>
          <w:right w:val="nil"/>
          <w:insideH w:val="nil"/>
          <w:insideV w:val="nil"/>
        </w:tcBorders>
        <w:shd w:val="clear" w:color="auto" w:fill="00647D" w:themeFill="accent3" w:themeFillShade="BF"/>
      </w:tcPr>
    </w:tblStylePr>
  </w:style>
  <w:style w:type="table" w:styleId="DarkList-Accent4">
    <w:name w:val="Dark List Accent 4"/>
    <w:basedOn w:val="TableNormal"/>
    <w:uiPriority w:val="70"/>
    <w:semiHidden/>
    <w:rsid w:val="00272C4B"/>
    <w:pPr>
      <w:spacing w:line="240" w:lineRule="auto"/>
    </w:pPr>
    <w:rPr>
      <w:color w:val="FFFFFF" w:themeColor="background1"/>
    </w:rPr>
    <w:tblPr>
      <w:tblStyleRowBandSize w:val="1"/>
      <w:tblStyleColBandSize w:val="1"/>
    </w:tblPr>
    <w:tcPr>
      <w:shd w:val="clear" w:color="auto" w:fill="E31F1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710F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916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91612" w:themeFill="accent4" w:themeFillShade="BF"/>
      </w:tcPr>
    </w:tblStylePr>
    <w:tblStylePr w:type="band1Vert">
      <w:tblPr/>
      <w:tcPr>
        <w:tcBorders>
          <w:top w:val="nil"/>
          <w:left w:val="nil"/>
          <w:bottom w:val="nil"/>
          <w:right w:val="nil"/>
          <w:insideH w:val="nil"/>
          <w:insideV w:val="nil"/>
        </w:tcBorders>
        <w:shd w:val="clear" w:color="auto" w:fill="A91612" w:themeFill="accent4" w:themeFillShade="BF"/>
      </w:tcPr>
    </w:tblStylePr>
    <w:tblStylePr w:type="band1Horz">
      <w:tblPr/>
      <w:tcPr>
        <w:tcBorders>
          <w:top w:val="nil"/>
          <w:left w:val="nil"/>
          <w:bottom w:val="nil"/>
          <w:right w:val="nil"/>
          <w:insideH w:val="nil"/>
          <w:insideV w:val="nil"/>
        </w:tcBorders>
        <w:shd w:val="clear" w:color="auto" w:fill="A91612" w:themeFill="accent4" w:themeFillShade="BF"/>
      </w:tcPr>
    </w:tblStylePr>
  </w:style>
  <w:style w:type="table" w:styleId="DarkList-Accent5">
    <w:name w:val="Dark List Accent 5"/>
    <w:basedOn w:val="TableNormal"/>
    <w:uiPriority w:val="70"/>
    <w:semiHidden/>
    <w:rsid w:val="00272C4B"/>
    <w:pPr>
      <w:spacing w:line="240" w:lineRule="auto"/>
    </w:pPr>
    <w:rPr>
      <w:color w:val="FFFFFF" w:themeColor="background1"/>
    </w:rPr>
    <w:tblPr>
      <w:tblStyleRowBandSize w:val="1"/>
      <w:tblStyleColBandSize w:val="1"/>
    </w:tblPr>
    <w:tcPr>
      <w:shd w:val="clear" w:color="auto" w:fill="72971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384A0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701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7014" w:themeFill="accent5" w:themeFillShade="BF"/>
      </w:tcPr>
    </w:tblStylePr>
    <w:tblStylePr w:type="band1Vert">
      <w:tblPr/>
      <w:tcPr>
        <w:tcBorders>
          <w:top w:val="nil"/>
          <w:left w:val="nil"/>
          <w:bottom w:val="nil"/>
          <w:right w:val="nil"/>
          <w:insideH w:val="nil"/>
          <w:insideV w:val="nil"/>
        </w:tcBorders>
        <w:shd w:val="clear" w:color="auto" w:fill="547014" w:themeFill="accent5" w:themeFillShade="BF"/>
      </w:tcPr>
    </w:tblStylePr>
    <w:tblStylePr w:type="band1Horz">
      <w:tblPr/>
      <w:tcPr>
        <w:tcBorders>
          <w:top w:val="nil"/>
          <w:left w:val="nil"/>
          <w:bottom w:val="nil"/>
          <w:right w:val="nil"/>
          <w:insideH w:val="nil"/>
          <w:insideV w:val="nil"/>
        </w:tcBorders>
        <w:shd w:val="clear" w:color="auto" w:fill="547014" w:themeFill="accent5" w:themeFillShade="BF"/>
      </w:tcPr>
    </w:tblStylePr>
  </w:style>
  <w:style w:type="table" w:styleId="DarkList-Accent6">
    <w:name w:val="Dark List Accent 6"/>
    <w:basedOn w:val="TableNormal"/>
    <w:uiPriority w:val="70"/>
    <w:semiHidden/>
    <w:rsid w:val="00272C4B"/>
    <w:pPr>
      <w:spacing w:line="240" w:lineRule="auto"/>
    </w:pPr>
    <w:rPr>
      <w:color w:val="FFFFFF" w:themeColor="background1"/>
    </w:rPr>
    <w:tblPr>
      <w:tblStyleRowBandSize w:val="1"/>
      <w:tblStyleColBandSize w:val="1"/>
    </w:tblPr>
    <w:tcPr>
      <w:shd w:val="clear" w:color="auto" w:fill="69686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34333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4D4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4D4D" w:themeFill="accent6" w:themeFillShade="BF"/>
      </w:tcPr>
    </w:tblStylePr>
    <w:tblStylePr w:type="band1Vert">
      <w:tblPr/>
      <w:tcPr>
        <w:tcBorders>
          <w:top w:val="nil"/>
          <w:left w:val="nil"/>
          <w:bottom w:val="nil"/>
          <w:right w:val="nil"/>
          <w:insideH w:val="nil"/>
          <w:insideV w:val="nil"/>
        </w:tcBorders>
        <w:shd w:val="clear" w:color="auto" w:fill="4E4D4D" w:themeFill="accent6" w:themeFillShade="BF"/>
      </w:tcPr>
    </w:tblStylePr>
    <w:tblStylePr w:type="band1Horz">
      <w:tblPr/>
      <w:tcPr>
        <w:tcBorders>
          <w:top w:val="nil"/>
          <w:left w:val="nil"/>
          <w:bottom w:val="nil"/>
          <w:right w:val="nil"/>
          <w:insideH w:val="nil"/>
          <w:insideV w:val="nil"/>
        </w:tcBorders>
        <w:shd w:val="clear" w:color="auto" w:fill="4E4D4D" w:themeFill="accent6" w:themeFillShade="BF"/>
      </w:tcPr>
    </w:tblStylePr>
  </w:style>
  <w:style w:type="table" w:styleId="LightGrid">
    <w:name w:val="Light Grid"/>
    <w:basedOn w:val="TableNormal"/>
    <w:uiPriority w:val="62"/>
    <w:semiHidden/>
    <w:rsid w:val="00272C4B"/>
    <w:pPr>
      <w:spacing w:line="240" w:lineRule="auto"/>
    </w:p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insideH w:val="single" w:sz="8" w:space="0" w:color="00577E" w:themeColor="text1"/>
        <w:insideV w:val="single" w:sz="8" w:space="0" w:color="00577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7E" w:themeColor="text1"/>
          <w:left w:val="single" w:sz="8" w:space="0" w:color="00577E" w:themeColor="text1"/>
          <w:bottom w:val="single" w:sz="18" w:space="0" w:color="00577E" w:themeColor="text1"/>
          <w:right w:val="single" w:sz="8" w:space="0" w:color="00577E" w:themeColor="text1"/>
          <w:insideH w:val="nil"/>
          <w:insideV w:val="single" w:sz="8" w:space="0" w:color="00577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7E" w:themeColor="text1"/>
          <w:left w:val="single" w:sz="8" w:space="0" w:color="00577E" w:themeColor="text1"/>
          <w:bottom w:val="single" w:sz="8" w:space="0" w:color="00577E" w:themeColor="text1"/>
          <w:right w:val="single" w:sz="8" w:space="0" w:color="00577E" w:themeColor="text1"/>
          <w:insideH w:val="nil"/>
          <w:insideV w:val="single" w:sz="8" w:space="0" w:color="00577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tblStylePr w:type="band1Vert">
      <w:tblPr/>
      <w:tcPr>
        <w:tcBorders>
          <w:top w:val="single" w:sz="8" w:space="0" w:color="00577E" w:themeColor="text1"/>
          <w:left w:val="single" w:sz="8" w:space="0" w:color="00577E" w:themeColor="text1"/>
          <w:bottom w:val="single" w:sz="8" w:space="0" w:color="00577E" w:themeColor="text1"/>
          <w:right w:val="single" w:sz="8" w:space="0" w:color="00577E" w:themeColor="text1"/>
        </w:tcBorders>
        <w:shd w:val="clear" w:color="auto" w:fill="A0E1FF" w:themeFill="text1" w:themeFillTint="3F"/>
      </w:tcPr>
    </w:tblStylePr>
    <w:tblStylePr w:type="band1Horz">
      <w:tblPr/>
      <w:tcPr>
        <w:tcBorders>
          <w:top w:val="single" w:sz="8" w:space="0" w:color="00577E" w:themeColor="text1"/>
          <w:left w:val="single" w:sz="8" w:space="0" w:color="00577E" w:themeColor="text1"/>
          <w:bottom w:val="single" w:sz="8" w:space="0" w:color="00577E" w:themeColor="text1"/>
          <w:right w:val="single" w:sz="8" w:space="0" w:color="00577E" w:themeColor="text1"/>
          <w:insideV w:val="single" w:sz="8" w:space="0" w:color="00577E" w:themeColor="text1"/>
        </w:tcBorders>
        <w:shd w:val="clear" w:color="auto" w:fill="A0E1FF" w:themeFill="text1" w:themeFillTint="3F"/>
      </w:tcPr>
    </w:tblStylePr>
    <w:tblStylePr w:type="band2Horz">
      <w:tblPr/>
      <w:tcPr>
        <w:tcBorders>
          <w:top w:val="single" w:sz="8" w:space="0" w:color="00577E" w:themeColor="text1"/>
          <w:left w:val="single" w:sz="8" w:space="0" w:color="00577E" w:themeColor="text1"/>
          <w:bottom w:val="single" w:sz="8" w:space="0" w:color="00577E" w:themeColor="text1"/>
          <w:right w:val="single" w:sz="8" w:space="0" w:color="00577E" w:themeColor="text1"/>
          <w:insideV w:val="single" w:sz="8" w:space="0" w:color="00577E" w:themeColor="text1"/>
        </w:tcBorders>
      </w:tcPr>
    </w:tblStylePr>
  </w:style>
  <w:style w:type="table" w:styleId="LightGrid-Accent1">
    <w:name w:val="Light Grid Accent 1"/>
    <w:basedOn w:val="TableNormal"/>
    <w:uiPriority w:val="62"/>
    <w:semiHidden/>
    <w:rsid w:val="00272C4B"/>
    <w:pPr>
      <w:spacing w:line="240" w:lineRule="auto"/>
    </w:p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insideH w:val="single" w:sz="8" w:space="0" w:color="00577E" w:themeColor="accent1"/>
        <w:insideV w:val="single" w:sz="8" w:space="0" w:color="00577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7E" w:themeColor="accent1"/>
          <w:left w:val="single" w:sz="8" w:space="0" w:color="00577E" w:themeColor="accent1"/>
          <w:bottom w:val="single" w:sz="18" w:space="0" w:color="00577E" w:themeColor="accent1"/>
          <w:right w:val="single" w:sz="8" w:space="0" w:color="00577E" w:themeColor="accent1"/>
          <w:insideH w:val="nil"/>
          <w:insideV w:val="single" w:sz="8" w:space="0" w:color="00577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7E" w:themeColor="accent1"/>
          <w:left w:val="single" w:sz="8" w:space="0" w:color="00577E" w:themeColor="accent1"/>
          <w:bottom w:val="single" w:sz="8" w:space="0" w:color="00577E" w:themeColor="accent1"/>
          <w:right w:val="single" w:sz="8" w:space="0" w:color="00577E" w:themeColor="accent1"/>
          <w:insideH w:val="nil"/>
          <w:insideV w:val="single" w:sz="8" w:space="0" w:color="00577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tcPr>
    </w:tblStylePr>
    <w:tblStylePr w:type="band1Vert">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shd w:val="clear" w:color="auto" w:fill="A0E1FF" w:themeFill="accent1" w:themeFillTint="3F"/>
      </w:tcPr>
    </w:tblStylePr>
    <w:tblStylePr w:type="band1Horz">
      <w:tblPr/>
      <w:tcPr>
        <w:tcBorders>
          <w:top w:val="single" w:sz="8" w:space="0" w:color="00577E" w:themeColor="accent1"/>
          <w:left w:val="single" w:sz="8" w:space="0" w:color="00577E" w:themeColor="accent1"/>
          <w:bottom w:val="single" w:sz="8" w:space="0" w:color="00577E" w:themeColor="accent1"/>
          <w:right w:val="single" w:sz="8" w:space="0" w:color="00577E" w:themeColor="accent1"/>
          <w:insideV w:val="single" w:sz="8" w:space="0" w:color="00577E" w:themeColor="accent1"/>
        </w:tcBorders>
        <w:shd w:val="clear" w:color="auto" w:fill="A0E1FF" w:themeFill="accent1" w:themeFillTint="3F"/>
      </w:tcPr>
    </w:tblStylePr>
    <w:tblStylePr w:type="band2Horz">
      <w:tblPr/>
      <w:tcPr>
        <w:tcBorders>
          <w:top w:val="single" w:sz="8" w:space="0" w:color="00577E" w:themeColor="accent1"/>
          <w:left w:val="single" w:sz="8" w:space="0" w:color="00577E" w:themeColor="accent1"/>
          <w:bottom w:val="single" w:sz="8" w:space="0" w:color="00577E" w:themeColor="accent1"/>
          <w:right w:val="single" w:sz="8" w:space="0" w:color="00577E" w:themeColor="accent1"/>
          <w:insideV w:val="single" w:sz="8" w:space="0" w:color="00577E" w:themeColor="accent1"/>
        </w:tcBorders>
      </w:tcPr>
    </w:tblStylePr>
  </w:style>
  <w:style w:type="table" w:styleId="LightGrid-Accent2">
    <w:name w:val="Light Grid Accent 2"/>
    <w:basedOn w:val="TableNormal"/>
    <w:uiPriority w:val="62"/>
    <w:semiHidden/>
    <w:rsid w:val="00272C4B"/>
    <w:pPr>
      <w:spacing w:line="240" w:lineRule="auto"/>
    </w:p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insideH w:val="single" w:sz="8" w:space="0" w:color="C7D300" w:themeColor="accent2"/>
        <w:insideV w:val="single" w:sz="8" w:space="0" w:color="C7D3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D300" w:themeColor="accent2"/>
          <w:left w:val="single" w:sz="8" w:space="0" w:color="C7D300" w:themeColor="accent2"/>
          <w:bottom w:val="single" w:sz="18" w:space="0" w:color="C7D300" w:themeColor="accent2"/>
          <w:right w:val="single" w:sz="8" w:space="0" w:color="C7D300" w:themeColor="accent2"/>
          <w:insideH w:val="nil"/>
          <w:insideV w:val="single" w:sz="8" w:space="0" w:color="C7D3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D300" w:themeColor="accent2"/>
          <w:left w:val="single" w:sz="8" w:space="0" w:color="C7D300" w:themeColor="accent2"/>
          <w:bottom w:val="single" w:sz="8" w:space="0" w:color="C7D300" w:themeColor="accent2"/>
          <w:right w:val="single" w:sz="8" w:space="0" w:color="C7D300" w:themeColor="accent2"/>
          <w:insideH w:val="nil"/>
          <w:insideV w:val="single" w:sz="8" w:space="0" w:color="C7D3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tcPr>
    </w:tblStylePr>
    <w:tblStylePr w:type="band1Vert">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shd w:val="clear" w:color="auto" w:fill="FAFFB5" w:themeFill="accent2" w:themeFillTint="3F"/>
      </w:tcPr>
    </w:tblStylePr>
    <w:tblStylePr w:type="band1Horz">
      <w:tblPr/>
      <w:tcPr>
        <w:tcBorders>
          <w:top w:val="single" w:sz="8" w:space="0" w:color="C7D300" w:themeColor="accent2"/>
          <w:left w:val="single" w:sz="8" w:space="0" w:color="C7D300" w:themeColor="accent2"/>
          <w:bottom w:val="single" w:sz="8" w:space="0" w:color="C7D300" w:themeColor="accent2"/>
          <w:right w:val="single" w:sz="8" w:space="0" w:color="C7D300" w:themeColor="accent2"/>
          <w:insideV w:val="single" w:sz="8" w:space="0" w:color="C7D300" w:themeColor="accent2"/>
        </w:tcBorders>
        <w:shd w:val="clear" w:color="auto" w:fill="FAFFB5" w:themeFill="accent2" w:themeFillTint="3F"/>
      </w:tcPr>
    </w:tblStylePr>
    <w:tblStylePr w:type="band2Horz">
      <w:tblPr/>
      <w:tcPr>
        <w:tcBorders>
          <w:top w:val="single" w:sz="8" w:space="0" w:color="C7D300" w:themeColor="accent2"/>
          <w:left w:val="single" w:sz="8" w:space="0" w:color="C7D300" w:themeColor="accent2"/>
          <w:bottom w:val="single" w:sz="8" w:space="0" w:color="C7D300" w:themeColor="accent2"/>
          <w:right w:val="single" w:sz="8" w:space="0" w:color="C7D300" w:themeColor="accent2"/>
          <w:insideV w:val="single" w:sz="8" w:space="0" w:color="C7D300" w:themeColor="accent2"/>
        </w:tcBorders>
      </w:tcPr>
    </w:tblStylePr>
  </w:style>
  <w:style w:type="table" w:styleId="LightGrid-Accent3">
    <w:name w:val="Light Grid Accent 3"/>
    <w:basedOn w:val="TableNormal"/>
    <w:uiPriority w:val="62"/>
    <w:semiHidden/>
    <w:rsid w:val="00272C4B"/>
    <w:pPr>
      <w:spacing w:line="240" w:lineRule="auto"/>
    </w:p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insideH w:val="single" w:sz="8" w:space="0" w:color="0086A8" w:themeColor="accent3"/>
        <w:insideV w:val="single" w:sz="8" w:space="0" w:color="0086A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6A8" w:themeColor="accent3"/>
          <w:left w:val="single" w:sz="8" w:space="0" w:color="0086A8" w:themeColor="accent3"/>
          <w:bottom w:val="single" w:sz="18" w:space="0" w:color="0086A8" w:themeColor="accent3"/>
          <w:right w:val="single" w:sz="8" w:space="0" w:color="0086A8" w:themeColor="accent3"/>
          <w:insideH w:val="nil"/>
          <w:insideV w:val="single" w:sz="8" w:space="0" w:color="0086A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6A8" w:themeColor="accent3"/>
          <w:left w:val="single" w:sz="8" w:space="0" w:color="0086A8" w:themeColor="accent3"/>
          <w:bottom w:val="single" w:sz="8" w:space="0" w:color="0086A8" w:themeColor="accent3"/>
          <w:right w:val="single" w:sz="8" w:space="0" w:color="0086A8" w:themeColor="accent3"/>
          <w:insideH w:val="nil"/>
          <w:insideV w:val="single" w:sz="8" w:space="0" w:color="0086A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tblStylePr w:type="band1Vert">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shd w:val="clear" w:color="auto" w:fill="AAEDFF" w:themeFill="accent3" w:themeFillTint="3F"/>
      </w:tcPr>
    </w:tblStylePr>
    <w:tblStylePr w:type="band1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insideV w:val="single" w:sz="8" w:space="0" w:color="0086A8" w:themeColor="accent3"/>
        </w:tcBorders>
        <w:shd w:val="clear" w:color="auto" w:fill="AAEDFF" w:themeFill="accent3" w:themeFillTint="3F"/>
      </w:tcPr>
    </w:tblStylePr>
    <w:tblStylePr w:type="band2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insideV w:val="single" w:sz="8" w:space="0" w:color="0086A8" w:themeColor="accent3"/>
        </w:tcBorders>
      </w:tcPr>
    </w:tblStylePr>
  </w:style>
  <w:style w:type="table" w:styleId="LightGrid-Accent4">
    <w:name w:val="Light Grid Accent 4"/>
    <w:basedOn w:val="TableNormal"/>
    <w:uiPriority w:val="62"/>
    <w:semiHidden/>
    <w:rsid w:val="00272C4B"/>
    <w:pPr>
      <w:spacing w:line="240" w:lineRule="auto"/>
    </w:p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insideH w:val="single" w:sz="8" w:space="0" w:color="E31F18" w:themeColor="accent4"/>
        <w:insideV w:val="single" w:sz="8" w:space="0" w:color="E31F1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1F18" w:themeColor="accent4"/>
          <w:left w:val="single" w:sz="8" w:space="0" w:color="E31F18" w:themeColor="accent4"/>
          <w:bottom w:val="single" w:sz="18" w:space="0" w:color="E31F18" w:themeColor="accent4"/>
          <w:right w:val="single" w:sz="8" w:space="0" w:color="E31F18" w:themeColor="accent4"/>
          <w:insideH w:val="nil"/>
          <w:insideV w:val="single" w:sz="8" w:space="0" w:color="E31F1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1F18" w:themeColor="accent4"/>
          <w:left w:val="single" w:sz="8" w:space="0" w:color="E31F18" w:themeColor="accent4"/>
          <w:bottom w:val="single" w:sz="8" w:space="0" w:color="E31F18" w:themeColor="accent4"/>
          <w:right w:val="single" w:sz="8" w:space="0" w:color="E31F18" w:themeColor="accent4"/>
          <w:insideH w:val="nil"/>
          <w:insideV w:val="single" w:sz="8" w:space="0" w:color="E31F1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tcPr>
    </w:tblStylePr>
    <w:tblStylePr w:type="band1Vert">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shd w:val="clear" w:color="auto" w:fill="F9C6C5" w:themeFill="accent4" w:themeFillTint="3F"/>
      </w:tcPr>
    </w:tblStylePr>
    <w:tblStylePr w:type="band1Horz">
      <w:tblPr/>
      <w:tcPr>
        <w:tcBorders>
          <w:top w:val="single" w:sz="8" w:space="0" w:color="E31F18" w:themeColor="accent4"/>
          <w:left w:val="single" w:sz="8" w:space="0" w:color="E31F18" w:themeColor="accent4"/>
          <w:bottom w:val="single" w:sz="8" w:space="0" w:color="E31F18" w:themeColor="accent4"/>
          <w:right w:val="single" w:sz="8" w:space="0" w:color="E31F18" w:themeColor="accent4"/>
          <w:insideV w:val="single" w:sz="8" w:space="0" w:color="E31F18" w:themeColor="accent4"/>
        </w:tcBorders>
        <w:shd w:val="clear" w:color="auto" w:fill="F9C6C5" w:themeFill="accent4" w:themeFillTint="3F"/>
      </w:tcPr>
    </w:tblStylePr>
    <w:tblStylePr w:type="band2Horz">
      <w:tblPr/>
      <w:tcPr>
        <w:tcBorders>
          <w:top w:val="single" w:sz="8" w:space="0" w:color="E31F18" w:themeColor="accent4"/>
          <w:left w:val="single" w:sz="8" w:space="0" w:color="E31F18" w:themeColor="accent4"/>
          <w:bottom w:val="single" w:sz="8" w:space="0" w:color="E31F18" w:themeColor="accent4"/>
          <w:right w:val="single" w:sz="8" w:space="0" w:color="E31F18" w:themeColor="accent4"/>
          <w:insideV w:val="single" w:sz="8" w:space="0" w:color="E31F18" w:themeColor="accent4"/>
        </w:tcBorders>
      </w:tcPr>
    </w:tblStylePr>
  </w:style>
  <w:style w:type="table" w:styleId="LightGrid-Accent5">
    <w:name w:val="Light Grid Accent 5"/>
    <w:basedOn w:val="TableNormal"/>
    <w:uiPriority w:val="62"/>
    <w:semiHidden/>
    <w:rsid w:val="00272C4B"/>
    <w:pPr>
      <w:spacing w:line="240" w:lineRule="auto"/>
    </w:p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insideH w:val="single" w:sz="8" w:space="0" w:color="72971B" w:themeColor="accent5"/>
        <w:insideV w:val="single" w:sz="8" w:space="0" w:color="72971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971B" w:themeColor="accent5"/>
          <w:left w:val="single" w:sz="8" w:space="0" w:color="72971B" w:themeColor="accent5"/>
          <w:bottom w:val="single" w:sz="18" w:space="0" w:color="72971B" w:themeColor="accent5"/>
          <w:right w:val="single" w:sz="8" w:space="0" w:color="72971B" w:themeColor="accent5"/>
          <w:insideH w:val="nil"/>
          <w:insideV w:val="single" w:sz="8" w:space="0" w:color="72971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971B" w:themeColor="accent5"/>
          <w:left w:val="single" w:sz="8" w:space="0" w:color="72971B" w:themeColor="accent5"/>
          <w:bottom w:val="single" w:sz="8" w:space="0" w:color="72971B" w:themeColor="accent5"/>
          <w:right w:val="single" w:sz="8" w:space="0" w:color="72971B" w:themeColor="accent5"/>
          <w:insideH w:val="nil"/>
          <w:insideV w:val="single" w:sz="8" w:space="0" w:color="72971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tcPr>
    </w:tblStylePr>
    <w:tblStylePr w:type="band1Vert">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shd w:val="clear" w:color="auto" w:fill="E1F2B9" w:themeFill="accent5" w:themeFillTint="3F"/>
      </w:tcPr>
    </w:tblStylePr>
    <w:tblStylePr w:type="band1Horz">
      <w:tblPr/>
      <w:tcPr>
        <w:tcBorders>
          <w:top w:val="single" w:sz="8" w:space="0" w:color="72971B" w:themeColor="accent5"/>
          <w:left w:val="single" w:sz="8" w:space="0" w:color="72971B" w:themeColor="accent5"/>
          <w:bottom w:val="single" w:sz="8" w:space="0" w:color="72971B" w:themeColor="accent5"/>
          <w:right w:val="single" w:sz="8" w:space="0" w:color="72971B" w:themeColor="accent5"/>
          <w:insideV w:val="single" w:sz="8" w:space="0" w:color="72971B" w:themeColor="accent5"/>
        </w:tcBorders>
        <w:shd w:val="clear" w:color="auto" w:fill="E1F2B9" w:themeFill="accent5" w:themeFillTint="3F"/>
      </w:tcPr>
    </w:tblStylePr>
    <w:tblStylePr w:type="band2Horz">
      <w:tblPr/>
      <w:tcPr>
        <w:tcBorders>
          <w:top w:val="single" w:sz="8" w:space="0" w:color="72971B" w:themeColor="accent5"/>
          <w:left w:val="single" w:sz="8" w:space="0" w:color="72971B" w:themeColor="accent5"/>
          <w:bottom w:val="single" w:sz="8" w:space="0" w:color="72971B" w:themeColor="accent5"/>
          <w:right w:val="single" w:sz="8" w:space="0" w:color="72971B" w:themeColor="accent5"/>
          <w:insideV w:val="single" w:sz="8" w:space="0" w:color="72971B" w:themeColor="accent5"/>
        </w:tcBorders>
      </w:tcPr>
    </w:tblStylePr>
  </w:style>
  <w:style w:type="table" w:styleId="LightGrid-Accent6">
    <w:name w:val="Light Grid Accent 6"/>
    <w:basedOn w:val="TableNormal"/>
    <w:uiPriority w:val="62"/>
    <w:semiHidden/>
    <w:rsid w:val="00272C4B"/>
    <w:pPr>
      <w:spacing w:line="240" w:lineRule="auto"/>
    </w:p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insideH w:val="single" w:sz="8" w:space="0" w:color="696868" w:themeColor="accent6"/>
        <w:insideV w:val="single" w:sz="8" w:space="0" w:color="69686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6868" w:themeColor="accent6"/>
          <w:left w:val="single" w:sz="8" w:space="0" w:color="696868" w:themeColor="accent6"/>
          <w:bottom w:val="single" w:sz="18" w:space="0" w:color="696868" w:themeColor="accent6"/>
          <w:right w:val="single" w:sz="8" w:space="0" w:color="696868" w:themeColor="accent6"/>
          <w:insideH w:val="nil"/>
          <w:insideV w:val="single" w:sz="8" w:space="0" w:color="69686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6868" w:themeColor="accent6"/>
          <w:left w:val="single" w:sz="8" w:space="0" w:color="696868" w:themeColor="accent6"/>
          <w:bottom w:val="single" w:sz="8" w:space="0" w:color="696868" w:themeColor="accent6"/>
          <w:right w:val="single" w:sz="8" w:space="0" w:color="696868" w:themeColor="accent6"/>
          <w:insideH w:val="nil"/>
          <w:insideV w:val="single" w:sz="8" w:space="0" w:color="69686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tcPr>
    </w:tblStylePr>
    <w:tblStylePr w:type="band1Vert">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shd w:val="clear" w:color="auto" w:fill="DAD9D9" w:themeFill="accent6" w:themeFillTint="3F"/>
      </w:tcPr>
    </w:tblStylePr>
    <w:tblStylePr w:type="band1Horz">
      <w:tblPr/>
      <w:tcPr>
        <w:tcBorders>
          <w:top w:val="single" w:sz="8" w:space="0" w:color="696868" w:themeColor="accent6"/>
          <w:left w:val="single" w:sz="8" w:space="0" w:color="696868" w:themeColor="accent6"/>
          <w:bottom w:val="single" w:sz="8" w:space="0" w:color="696868" w:themeColor="accent6"/>
          <w:right w:val="single" w:sz="8" w:space="0" w:color="696868" w:themeColor="accent6"/>
          <w:insideV w:val="single" w:sz="8" w:space="0" w:color="696868" w:themeColor="accent6"/>
        </w:tcBorders>
        <w:shd w:val="clear" w:color="auto" w:fill="DAD9D9" w:themeFill="accent6" w:themeFillTint="3F"/>
      </w:tcPr>
    </w:tblStylePr>
    <w:tblStylePr w:type="band2Horz">
      <w:tblPr/>
      <w:tcPr>
        <w:tcBorders>
          <w:top w:val="single" w:sz="8" w:space="0" w:color="696868" w:themeColor="accent6"/>
          <w:left w:val="single" w:sz="8" w:space="0" w:color="696868" w:themeColor="accent6"/>
          <w:bottom w:val="single" w:sz="8" w:space="0" w:color="696868" w:themeColor="accent6"/>
          <w:right w:val="single" w:sz="8" w:space="0" w:color="696868" w:themeColor="accent6"/>
          <w:insideV w:val="single" w:sz="8" w:space="0" w:color="696868" w:themeColor="accent6"/>
        </w:tcBorders>
      </w:tcPr>
    </w:tblStylePr>
  </w:style>
  <w:style w:type="table" w:styleId="LightList">
    <w:name w:val="Light List"/>
    <w:basedOn w:val="TableNormal"/>
    <w:uiPriority w:val="61"/>
    <w:semiHidden/>
    <w:rsid w:val="00272C4B"/>
    <w:pPr>
      <w:spacing w:line="240" w:lineRule="auto"/>
    </w:p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tblBorders>
    </w:tblPr>
    <w:tblStylePr w:type="firstRow">
      <w:pPr>
        <w:spacing w:before="0" w:after="0" w:line="240" w:lineRule="auto"/>
      </w:pPr>
      <w:rPr>
        <w:b/>
        <w:bCs/>
        <w:color w:val="FFFFFF" w:themeColor="background1"/>
      </w:rPr>
      <w:tblPr/>
      <w:tcPr>
        <w:shd w:val="clear" w:color="auto" w:fill="00577E" w:themeFill="text1"/>
      </w:tcPr>
    </w:tblStylePr>
    <w:tblStylePr w:type="lastRow">
      <w:pPr>
        <w:spacing w:before="0" w:after="0" w:line="240" w:lineRule="auto"/>
      </w:pPr>
      <w:rPr>
        <w:b/>
        <w:bCs/>
      </w:rPr>
      <w:tblPr/>
      <w:tcPr>
        <w:tcBorders>
          <w:top w:val="double" w:sz="6" w:space="0" w:color="00577E" w:themeColor="text1"/>
          <w:left w:val="single" w:sz="8" w:space="0" w:color="00577E" w:themeColor="text1"/>
          <w:bottom w:val="single" w:sz="8" w:space="0" w:color="00577E" w:themeColor="text1"/>
          <w:right w:val="single" w:sz="8" w:space="0" w:color="00577E" w:themeColor="text1"/>
        </w:tcBorders>
      </w:tcPr>
    </w:tblStylePr>
    <w:tblStylePr w:type="firstCol">
      <w:rPr>
        <w:b/>
        <w:bCs/>
      </w:rPr>
    </w:tblStylePr>
    <w:tblStylePr w:type="lastCol">
      <w:rPr>
        <w:b/>
        <w:bCs/>
      </w:rPr>
    </w:tblStylePr>
    <w:tblStylePr w:type="band1Vert">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tblStylePr w:type="band1Horz">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style>
  <w:style w:type="table" w:styleId="LightList-Accent1">
    <w:name w:val="Light List Accent 1"/>
    <w:basedOn w:val="TableNormal"/>
    <w:uiPriority w:val="61"/>
    <w:semiHidden/>
    <w:rsid w:val="00272C4B"/>
    <w:pPr>
      <w:spacing w:line="240" w:lineRule="auto"/>
    </w:p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tblBorders>
    </w:tblPr>
    <w:tblStylePr w:type="firstRow">
      <w:pPr>
        <w:spacing w:before="0" w:after="0" w:line="240" w:lineRule="auto"/>
      </w:pPr>
      <w:rPr>
        <w:b/>
        <w:bCs/>
        <w:color w:val="FFFFFF" w:themeColor="background1"/>
      </w:rPr>
      <w:tblPr/>
      <w:tcPr>
        <w:shd w:val="clear" w:color="auto" w:fill="00577E" w:themeFill="accent1"/>
      </w:tcPr>
    </w:tblStylePr>
    <w:tblStylePr w:type="lastRow">
      <w:pPr>
        <w:spacing w:before="0" w:after="0" w:line="240" w:lineRule="auto"/>
      </w:pPr>
      <w:rPr>
        <w:b/>
        <w:bCs/>
      </w:rPr>
      <w:tblPr/>
      <w:tcPr>
        <w:tcBorders>
          <w:top w:val="double" w:sz="6" w:space="0" w:color="00577E" w:themeColor="accent1"/>
          <w:left w:val="single" w:sz="8" w:space="0" w:color="00577E" w:themeColor="accent1"/>
          <w:bottom w:val="single" w:sz="8" w:space="0" w:color="00577E" w:themeColor="accent1"/>
          <w:right w:val="single" w:sz="8" w:space="0" w:color="00577E" w:themeColor="accent1"/>
        </w:tcBorders>
      </w:tcPr>
    </w:tblStylePr>
    <w:tblStylePr w:type="firstCol">
      <w:rPr>
        <w:b/>
        <w:bCs/>
      </w:rPr>
    </w:tblStylePr>
    <w:tblStylePr w:type="lastCol">
      <w:rPr>
        <w:b/>
        <w:bCs/>
      </w:rPr>
    </w:tblStylePr>
    <w:tblStylePr w:type="band1Vert">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tcPr>
    </w:tblStylePr>
    <w:tblStylePr w:type="band1Horz">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tcPr>
    </w:tblStylePr>
  </w:style>
  <w:style w:type="table" w:styleId="LightList-Accent2">
    <w:name w:val="Light List Accent 2"/>
    <w:basedOn w:val="TableNormal"/>
    <w:uiPriority w:val="61"/>
    <w:semiHidden/>
    <w:rsid w:val="00272C4B"/>
    <w:pPr>
      <w:spacing w:line="240" w:lineRule="auto"/>
    </w:p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tblBorders>
    </w:tblPr>
    <w:tblStylePr w:type="firstRow">
      <w:pPr>
        <w:spacing w:before="0" w:after="0" w:line="240" w:lineRule="auto"/>
      </w:pPr>
      <w:rPr>
        <w:b/>
        <w:bCs/>
        <w:color w:val="FFFFFF" w:themeColor="background1"/>
      </w:rPr>
      <w:tblPr/>
      <w:tcPr>
        <w:shd w:val="clear" w:color="auto" w:fill="C7D300" w:themeFill="accent2"/>
      </w:tcPr>
    </w:tblStylePr>
    <w:tblStylePr w:type="lastRow">
      <w:pPr>
        <w:spacing w:before="0" w:after="0" w:line="240" w:lineRule="auto"/>
      </w:pPr>
      <w:rPr>
        <w:b/>
        <w:bCs/>
      </w:rPr>
      <w:tblPr/>
      <w:tcPr>
        <w:tcBorders>
          <w:top w:val="double" w:sz="6" w:space="0" w:color="C7D300" w:themeColor="accent2"/>
          <w:left w:val="single" w:sz="8" w:space="0" w:color="C7D300" w:themeColor="accent2"/>
          <w:bottom w:val="single" w:sz="8" w:space="0" w:color="C7D300" w:themeColor="accent2"/>
          <w:right w:val="single" w:sz="8" w:space="0" w:color="C7D300" w:themeColor="accent2"/>
        </w:tcBorders>
      </w:tcPr>
    </w:tblStylePr>
    <w:tblStylePr w:type="firstCol">
      <w:rPr>
        <w:b/>
        <w:bCs/>
      </w:rPr>
    </w:tblStylePr>
    <w:tblStylePr w:type="lastCol">
      <w:rPr>
        <w:b/>
        <w:bCs/>
      </w:rPr>
    </w:tblStylePr>
    <w:tblStylePr w:type="band1Vert">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tcPr>
    </w:tblStylePr>
    <w:tblStylePr w:type="band1Horz">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tcPr>
    </w:tblStylePr>
  </w:style>
  <w:style w:type="table" w:styleId="LightList-Accent3">
    <w:name w:val="Light List Accent 3"/>
    <w:basedOn w:val="TableNormal"/>
    <w:uiPriority w:val="61"/>
    <w:semiHidden/>
    <w:rsid w:val="00272C4B"/>
    <w:pPr>
      <w:spacing w:line="240" w:lineRule="auto"/>
    </w:p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tblBorders>
    </w:tblPr>
    <w:tblStylePr w:type="firstRow">
      <w:pPr>
        <w:spacing w:before="0" w:after="0" w:line="240" w:lineRule="auto"/>
      </w:pPr>
      <w:rPr>
        <w:b/>
        <w:bCs/>
        <w:color w:val="FFFFFF" w:themeColor="background1"/>
      </w:rPr>
      <w:tblPr/>
      <w:tcPr>
        <w:shd w:val="clear" w:color="auto" w:fill="0086A8" w:themeFill="accent3"/>
      </w:tcPr>
    </w:tblStylePr>
    <w:tblStylePr w:type="lastRow">
      <w:pPr>
        <w:spacing w:before="0" w:after="0" w:line="240" w:lineRule="auto"/>
      </w:pPr>
      <w:rPr>
        <w:b/>
        <w:bCs/>
      </w:rPr>
      <w:tblPr/>
      <w:tcPr>
        <w:tcBorders>
          <w:top w:val="double" w:sz="6" w:space="0" w:color="0086A8" w:themeColor="accent3"/>
          <w:left w:val="single" w:sz="8" w:space="0" w:color="0086A8" w:themeColor="accent3"/>
          <w:bottom w:val="single" w:sz="8" w:space="0" w:color="0086A8" w:themeColor="accent3"/>
          <w:right w:val="single" w:sz="8" w:space="0" w:color="0086A8" w:themeColor="accent3"/>
        </w:tcBorders>
      </w:tcPr>
    </w:tblStylePr>
    <w:tblStylePr w:type="firstCol">
      <w:rPr>
        <w:b/>
        <w:bCs/>
      </w:rPr>
    </w:tblStylePr>
    <w:tblStylePr w:type="lastCol">
      <w:rPr>
        <w:b/>
        <w:bCs/>
      </w:rPr>
    </w:tblStylePr>
    <w:tblStylePr w:type="band1Vert">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tblStylePr w:type="band1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style>
  <w:style w:type="table" w:styleId="LightList-Accent4">
    <w:name w:val="Light List Accent 4"/>
    <w:basedOn w:val="TableNormal"/>
    <w:uiPriority w:val="61"/>
    <w:semiHidden/>
    <w:rsid w:val="00272C4B"/>
    <w:pPr>
      <w:spacing w:line="240" w:lineRule="auto"/>
    </w:p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tblBorders>
    </w:tblPr>
    <w:tblStylePr w:type="firstRow">
      <w:pPr>
        <w:spacing w:before="0" w:after="0" w:line="240" w:lineRule="auto"/>
      </w:pPr>
      <w:rPr>
        <w:b/>
        <w:bCs/>
        <w:color w:val="FFFFFF" w:themeColor="background1"/>
      </w:rPr>
      <w:tblPr/>
      <w:tcPr>
        <w:shd w:val="clear" w:color="auto" w:fill="E31F18" w:themeFill="accent4"/>
      </w:tcPr>
    </w:tblStylePr>
    <w:tblStylePr w:type="lastRow">
      <w:pPr>
        <w:spacing w:before="0" w:after="0" w:line="240" w:lineRule="auto"/>
      </w:pPr>
      <w:rPr>
        <w:b/>
        <w:bCs/>
      </w:rPr>
      <w:tblPr/>
      <w:tcPr>
        <w:tcBorders>
          <w:top w:val="double" w:sz="6" w:space="0" w:color="E31F18" w:themeColor="accent4"/>
          <w:left w:val="single" w:sz="8" w:space="0" w:color="E31F18" w:themeColor="accent4"/>
          <w:bottom w:val="single" w:sz="8" w:space="0" w:color="E31F18" w:themeColor="accent4"/>
          <w:right w:val="single" w:sz="8" w:space="0" w:color="E31F18" w:themeColor="accent4"/>
        </w:tcBorders>
      </w:tcPr>
    </w:tblStylePr>
    <w:tblStylePr w:type="firstCol">
      <w:rPr>
        <w:b/>
        <w:bCs/>
      </w:rPr>
    </w:tblStylePr>
    <w:tblStylePr w:type="lastCol">
      <w:rPr>
        <w:b/>
        <w:bCs/>
      </w:rPr>
    </w:tblStylePr>
    <w:tblStylePr w:type="band1Vert">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tcPr>
    </w:tblStylePr>
    <w:tblStylePr w:type="band1Horz">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tcPr>
    </w:tblStylePr>
  </w:style>
  <w:style w:type="table" w:styleId="LightList-Accent5">
    <w:name w:val="Light List Accent 5"/>
    <w:basedOn w:val="TableNormal"/>
    <w:uiPriority w:val="61"/>
    <w:semiHidden/>
    <w:rsid w:val="00272C4B"/>
    <w:pPr>
      <w:spacing w:line="240" w:lineRule="auto"/>
    </w:p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tblBorders>
    </w:tblPr>
    <w:tblStylePr w:type="firstRow">
      <w:pPr>
        <w:spacing w:before="0" w:after="0" w:line="240" w:lineRule="auto"/>
      </w:pPr>
      <w:rPr>
        <w:b/>
        <w:bCs/>
        <w:color w:val="FFFFFF" w:themeColor="background1"/>
      </w:rPr>
      <w:tblPr/>
      <w:tcPr>
        <w:shd w:val="clear" w:color="auto" w:fill="72971B" w:themeFill="accent5"/>
      </w:tcPr>
    </w:tblStylePr>
    <w:tblStylePr w:type="lastRow">
      <w:pPr>
        <w:spacing w:before="0" w:after="0" w:line="240" w:lineRule="auto"/>
      </w:pPr>
      <w:rPr>
        <w:b/>
        <w:bCs/>
      </w:rPr>
      <w:tblPr/>
      <w:tcPr>
        <w:tcBorders>
          <w:top w:val="double" w:sz="6" w:space="0" w:color="72971B" w:themeColor="accent5"/>
          <w:left w:val="single" w:sz="8" w:space="0" w:color="72971B" w:themeColor="accent5"/>
          <w:bottom w:val="single" w:sz="8" w:space="0" w:color="72971B" w:themeColor="accent5"/>
          <w:right w:val="single" w:sz="8" w:space="0" w:color="72971B" w:themeColor="accent5"/>
        </w:tcBorders>
      </w:tcPr>
    </w:tblStylePr>
    <w:tblStylePr w:type="firstCol">
      <w:rPr>
        <w:b/>
        <w:bCs/>
      </w:rPr>
    </w:tblStylePr>
    <w:tblStylePr w:type="lastCol">
      <w:rPr>
        <w:b/>
        <w:bCs/>
      </w:rPr>
    </w:tblStylePr>
    <w:tblStylePr w:type="band1Vert">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tcPr>
    </w:tblStylePr>
    <w:tblStylePr w:type="band1Horz">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tcPr>
    </w:tblStylePr>
  </w:style>
  <w:style w:type="table" w:styleId="LightList-Accent6">
    <w:name w:val="Light List Accent 6"/>
    <w:basedOn w:val="TableNormal"/>
    <w:uiPriority w:val="61"/>
    <w:semiHidden/>
    <w:rsid w:val="00272C4B"/>
    <w:pPr>
      <w:spacing w:line="240" w:lineRule="auto"/>
    </w:p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tblBorders>
    </w:tblPr>
    <w:tblStylePr w:type="firstRow">
      <w:pPr>
        <w:spacing w:before="0" w:after="0" w:line="240" w:lineRule="auto"/>
      </w:pPr>
      <w:rPr>
        <w:b/>
        <w:bCs/>
        <w:color w:val="FFFFFF" w:themeColor="background1"/>
      </w:rPr>
      <w:tblPr/>
      <w:tcPr>
        <w:shd w:val="clear" w:color="auto" w:fill="696868" w:themeFill="accent6"/>
      </w:tcPr>
    </w:tblStylePr>
    <w:tblStylePr w:type="lastRow">
      <w:pPr>
        <w:spacing w:before="0" w:after="0" w:line="240" w:lineRule="auto"/>
      </w:pPr>
      <w:rPr>
        <w:b/>
        <w:bCs/>
      </w:rPr>
      <w:tblPr/>
      <w:tcPr>
        <w:tcBorders>
          <w:top w:val="double" w:sz="6" w:space="0" w:color="696868" w:themeColor="accent6"/>
          <w:left w:val="single" w:sz="8" w:space="0" w:color="696868" w:themeColor="accent6"/>
          <w:bottom w:val="single" w:sz="8" w:space="0" w:color="696868" w:themeColor="accent6"/>
          <w:right w:val="single" w:sz="8" w:space="0" w:color="696868" w:themeColor="accent6"/>
        </w:tcBorders>
      </w:tcPr>
    </w:tblStylePr>
    <w:tblStylePr w:type="firstCol">
      <w:rPr>
        <w:b/>
        <w:bCs/>
      </w:rPr>
    </w:tblStylePr>
    <w:tblStylePr w:type="lastCol">
      <w:rPr>
        <w:b/>
        <w:bCs/>
      </w:rPr>
    </w:tblStylePr>
    <w:tblStylePr w:type="band1Vert">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tcPr>
    </w:tblStylePr>
    <w:tblStylePr w:type="band1Horz">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tcPr>
    </w:tblStylePr>
  </w:style>
  <w:style w:type="table" w:styleId="LightShading">
    <w:name w:val="Light Shading"/>
    <w:basedOn w:val="TableNormal"/>
    <w:uiPriority w:val="60"/>
    <w:semiHidden/>
    <w:rsid w:val="00272C4B"/>
    <w:pPr>
      <w:spacing w:line="240" w:lineRule="auto"/>
    </w:pPr>
    <w:rPr>
      <w:color w:val="00415E" w:themeColor="text1" w:themeShade="BF"/>
    </w:rPr>
    <w:tblPr>
      <w:tblStyleRowBandSize w:val="1"/>
      <w:tblStyleColBandSize w:val="1"/>
      <w:tblBorders>
        <w:top w:val="single" w:sz="8" w:space="0" w:color="00577E" w:themeColor="text1"/>
        <w:bottom w:val="single" w:sz="8" w:space="0" w:color="00577E" w:themeColor="text1"/>
      </w:tblBorders>
    </w:tblPr>
    <w:tblStylePr w:type="firstRow">
      <w:pPr>
        <w:spacing w:before="0" w:after="0" w:line="240" w:lineRule="auto"/>
      </w:pPr>
      <w:rPr>
        <w:b/>
        <w:bCs/>
      </w:rPr>
      <w:tblPr/>
      <w:tcPr>
        <w:tcBorders>
          <w:top w:val="single" w:sz="8" w:space="0" w:color="00577E" w:themeColor="text1"/>
          <w:left w:val="nil"/>
          <w:bottom w:val="single" w:sz="8" w:space="0" w:color="00577E" w:themeColor="text1"/>
          <w:right w:val="nil"/>
          <w:insideH w:val="nil"/>
          <w:insideV w:val="nil"/>
        </w:tcBorders>
      </w:tcPr>
    </w:tblStylePr>
    <w:tblStylePr w:type="lastRow">
      <w:pPr>
        <w:spacing w:before="0" w:after="0" w:line="240" w:lineRule="auto"/>
      </w:pPr>
      <w:rPr>
        <w:b/>
        <w:bCs/>
      </w:rPr>
      <w:tblPr/>
      <w:tcPr>
        <w:tcBorders>
          <w:top w:val="single" w:sz="8" w:space="0" w:color="00577E" w:themeColor="text1"/>
          <w:left w:val="nil"/>
          <w:bottom w:val="single" w:sz="8" w:space="0" w:color="00577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E1FF" w:themeFill="text1" w:themeFillTint="3F"/>
      </w:tcPr>
    </w:tblStylePr>
    <w:tblStylePr w:type="band1Horz">
      <w:tblPr/>
      <w:tcPr>
        <w:tcBorders>
          <w:left w:val="nil"/>
          <w:right w:val="nil"/>
          <w:insideH w:val="nil"/>
          <w:insideV w:val="nil"/>
        </w:tcBorders>
        <w:shd w:val="clear" w:color="auto" w:fill="A0E1FF" w:themeFill="text1" w:themeFillTint="3F"/>
      </w:tcPr>
    </w:tblStylePr>
  </w:style>
  <w:style w:type="table" w:styleId="LightShading-Accent1">
    <w:name w:val="Light Shading Accent 1"/>
    <w:basedOn w:val="TableNormal"/>
    <w:uiPriority w:val="60"/>
    <w:semiHidden/>
    <w:rsid w:val="00272C4B"/>
    <w:pPr>
      <w:spacing w:line="240" w:lineRule="auto"/>
    </w:pPr>
    <w:rPr>
      <w:color w:val="00415E" w:themeColor="accent1" w:themeShade="BF"/>
    </w:rPr>
    <w:tblPr>
      <w:tblStyleRowBandSize w:val="1"/>
      <w:tblStyleColBandSize w:val="1"/>
      <w:tblBorders>
        <w:top w:val="single" w:sz="8" w:space="0" w:color="00577E" w:themeColor="accent1"/>
        <w:bottom w:val="single" w:sz="8" w:space="0" w:color="00577E" w:themeColor="accent1"/>
      </w:tblBorders>
    </w:tblPr>
    <w:tblStylePr w:type="firstRow">
      <w:pPr>
        <w:spacing w:before="0" w:after="0" w:line="240" w:lineRule="auto"/>
      </w:pPr>
      <w:rPr>
        <w:b/>
        <w:bCs/>
      </w:rPr>
      <w:tblPr/>
      <w:tcPr>
        <w:tcBorders>
          <w:top w:val="single" w:sz="8" w:space="0" w:color="00577E" w:themeColor="accent1"/>
          <w:left w:val="nil"/>
          <w:bottom w:val="single" w:sz="8" w:space="0" w:color="00577E" w:themeColor="accent1"/>
          <w:right w:val="nil"/>
          <w:insideH w:val="nil"/>
          <w:insideV w:val="nil"/>
        </w:tcBorders>
      </w:tcPr>
    </w:tblStylePr>
    <w:tblStylePr w:type="lastRow">
      <w:pPr>
        <w:spacing w:before="0" w:after="0" w:line="240" w:lineRule="auto"/>
      </w:pPr>
      <w:rPr>
        <w:b/>
        <w:bCs/>
      </w:rPr>
      <w:tblPr/>
      <w:tcPr>
        <w:tcBorders>
          <w:top w:val="single" w:sz="8" w:space="0" w:color="00577E" w:themeColor="accent1"/>
          <w:left w:val="nil"/>
          <w:bottom w:val="single" w:sz="8" w:space="0" w:color="00577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E1FF" w:themeFill="accent1" w:themeFillTint="3F"/>
      </w:tcPr>
    </w:tblStylePr>
    <w:tblStylePr w:type="band1Horz">
      <w:tblPr/>
      <w:tcPr>
        <w:tcBorders>
          <w:left w:val="nil"/>
          <w:right w:val="nil"/>
          <w:insideH w:val="nil"/>
          <w:insideV w:val="nil"/>
        </w:tcBorders>
        <w:shd w:val="clear" w:color="auto" w:fill="A0E1FF" w:themeFill="accent1" w:themeFillTint="3F"/>
      </w:tcPr>
    </w:tblStylePr>
  </w:style>
  <w:style w:type="table" w:styleId="LightShading-Accent2">
    <w:name w:val="Light Shading Accent 2"/>
    <w:basedOn w:val="TableNormal"/>
    <w:uiPriority w:val="60"/>
    <w:semiHidden/>
    <w:rsid w:val="00272C4B"/>
    <w:pPr>
      <w:spacing w:line="240" w:lineRule="auto"/>
    </w:pPr>
    <w:rPr>
      <w:color w:val="949E00" w:themeColor="accent2" w:themeShade="BF"/>
    </w:rPr>
    <w:tblPr>
      <w:tblStyleRowBandSize w:val="1"/>
      <w:tblStyleColBandSize w:val="1"/>
      <w:tblBorders>
        <w:top w:val="single" w:sz="8" w:space="0" w:color="C7D300" w:themeColor="accent2"/>
        <w:bottom w:val="single" w:sz="8" w:space="0" w:color="C7D300" w:themeColor="accent2"/>
      </w:tblBorders>
    </w:tblPr>
    <w:tblStylePr w:type="firstRow">
      <w:pPr>
        <w:spacing w:before="0" w:after="0" w:line="240" w:lineRule="auto"/>
      </w:pPr>
      <w:rPr>
        <w:b/>
        <w:bCs/>
      </w:rPr>
      <w:tblPr/>
      <w:tcPr>
        <w:tcBorders>
          <w:top w:val="single" w:sz="8" w:space="0" w:color="C7D300" w:themeColor="accent2"/>
          <w:left w:val="nil"/>
          <w:bottom w:val="single" w:sz="8" w:space="0" w:color="C7D300" w:themeColor="accent2"/>
          <w:right w:val="nil"/>
          <w:insideH w:val="nil"/>
          <w:insideV w:val="nil"/>
        </w:tcBorders>
      </w:tcPr>
    </w:tblStylePr>
    <w:tblStylePr w:type="lastRow">
      <w:pPr>
        <w:spacing w:before="0" w:after="0" w:line="240" w:lineRule="auto"/>
      </w:pPr>
      <w:rPr>
        <w:b/>
        <w:bCs/>
      </w:rPr>
      <w:tblPr/>
      <w:tcPr>
        <w:tcBorders>
          <w:top w:val="single" w:sz="8" w:space="0" w:color="C7D300" w:themeColor="accent2"/>
          <w:left w:val="nil"/>
          <w:bottom w:val="single" w:sz="8" w:space="0" w:color="C7D3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5" w:themeFill="accent2" w:themeFillTint="3F"/>
      </w:tcPr>
    </w:tblStylePr>
    <w:tblStylePr w:type="band1Horz">
      <w:tblPr/>
      <w:tcPr>
        <w:tcBorders>
          <w:left w:val="nil"/>
          <w:right w:val="nil"/>
          <w:insideH w:val="nil"/>
          <w:insideV w:val="nil"/>
        </w:tcBorders>
        <w:shd w:val="clear" w:color="auto" w:fill="FAFFB5" w:themeFill="accent2" w:themeFillTint="3F"/>
      </w:tcPr>
    </w:tblStylePr>
  </w:style>
  <w:style w:type="table" w:styleId="LightShading-Accent3">
    <w:name w:val="Light Shading Accent 3"/>
    <w:basedOn w:val="TableNormal"/>
    <w:uiPriority w:val="60"/>
    <w:semiHidden/>
    <w:rsid w:val="00272C4B"/>
    <w:pPr>
      <w:spacing w:line="240" w:lineRule="auto"/>
    </w:pPr>
    <w:rPr>
      <w:color w:val="00647D" w:themeColor="accent3" w:themeShade="BF"/>
    </w:rPr>
    <w:tblPr>
      <w:tblStyleRowBandSize w:val="1"/>
      <w:tblStyleColBandSize w:val="1"/>
      <w:tblBorders>
        <w:top w:val="single" w:sz="8" w:space="0" w:color="0086A8" w:themeColor="accent3"/>
        <w:bottom w:val="single" w:sz="8" w:space="0" w:color="0086A8" w:themeColor="accent3"/>
      </w:tblBorders>
    </w:tblPr>
    <w:tblStylePr w:type="firstRow">
      <w:pPr>
        <w:spacing w:before="0" w:after="0" w:line="240" w:lineRule="auto"/>
      </w:pPr>
      <w:rPr>
        <w:b/>
        <w:bCs/>
      </w:rPr>
      <w:tblPr/>
      <w:tcPr>
        <w:tcBorders>
          <w:top w:val="single" w:sz="8" w:space="0" w:color="0086A8" w:themeColor="accent3"/>
          <w:left w:val="nil"/>
          <w:bottom w:val="single" w:sz="8" w:space="0" w:color="0086A8" w:themeColor="accent3"/>
          <w:right w:val="nil"/>
          <w:insideH w:val="nil"/>
          <w:insideV w:val="nil"/>
        </w:tcBorders>
      </w:tcPr>
    </w:tblStylePr>
    <w:tblStylePr w:type="lastRow">
      <w:pPr>
        <w:spacing w:before="0" w:after="0" w:line="240" w:lineRule="auto"/>
      </w:pPr>
      <w:rPr>
        <w:b/>
        <w:bCs/>
      </w:rPr>
      <w:tblPr/>
      <w:tcPr>
        <w:tcBorders>
          <w:top w:val="single" w:sz="8" w:space="0" w:color="0086A8" w:themeColor="accent3"/>
          <w:left w:val="nil"/>
          <w:bottom w:val="single" w:sz="8" w:space="0" w:color="0086A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EDFF" w:themeFill="accent3" w:themeFillTint="3F"/>
      </w:tcPr>
    </w:tblStylePr>
    <w:tblStylePr w:type="band1Horz">
      <w:tblPr/>
      <w:tcPr>
        <w:tcBorders>
          <w:left w:val="nil"/>
          <w:right w:val="nil"/>
          <w:insideH w:val="nil"/>
          <w:insideV w:val="nil"/>
        </w:tcBorders>
        <w:shd w:val="clear" w:color="auto" w:fill="AAEDFF" w:themeFill="accent3" w:themeFillTint="3F"/>
      </w:tcPr>
    </w:tblStylePr>
  </w:style>
  <w:style w:type="table" w:styleId="LightShading-Accent4">
    <w:name w:val="Light Shading Accent 4"/>
    <w:basedOn w:val="TableNormal"/>
    <w:uiPriority w:val="60"/>
    <w:semiHidden/>
    <w:rsid w:val="00272C4B"/>
    <w:pPr>
      <w:spacing w:line="240" w:lineRule="auto"/>
    </w:pPr>
    <w:rPr>
      <w:color w:val="A91612" w:themeColor="accent4" w:themeShade="BF"/>
    </w:rPr>
    <w:tblPr>
      <w:tblStyleRowBandSize w:val="1"/>
      <w:tblStyleColBandSize w:val="1"/>
      <w:tblBorders>
        <w:top w:val="single" w:sz="8" w:space="0" w:color="E31F18" w:themeColor="accent4"/>
        <w:bottom w:val="single" w:sz="8" w:space="0" w:color="E31F18" w:themeColor="accent4"/>
      </w:tblBorders>
    </w:tblPr>
    <w:tblStylePr w:type="firstRow">
      <w:pPr>
        <w:spacing w:before="0" w:after="0" w:line="240" w:lineRule="auto"/>
      </w:pPr>
      <w:rPr>
        <w:b/>
        <w:bCs/>
      </w:rPr>
      <w:tblPr/>
      <w:tcPr>
        <w:tcBorders>
          <w:top w:val="single" w:sz="8" w:space="0" w:color="E31F18" w:themeColor="accent4"/>
          <w:left w:val="nil"/>
          <w:bottom w:val="single" w:sz="8" w:space="0" w:color="E31F18" w:themeColor="accent4"/>
          <w:right w:val="nil"/>
          <w:insideH w:val="nil"/>
          <w:insideV w:val="nil"/>
        </w:tcBorders>
      </w:tcPr>
    </w:tblStylePr>
    <w:tblStylePr w:type="lastRow">
      <w:pPr>
        <w:spacing w:before="0" w:after="0" w:line="240" w:lineRule="auto"/>
      </w:pPr>
      <w:rPr>
        <w:b/>
        <w:bCs/>
      </w:rPr>
      <w:tblPr/>
      <w:tcPr>
        <w:tcBorders>
          <w:top w:val="single" w:sz="8" w:space="0" w:color="E31F18" w:themeColor="accent4"/>
          <w:left w:val="nil"/>
          <w:bottom w:val="single" w:sz="8" w:space="0" w:color="E31F1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6C5" w:themeFill="accent4" w:themeFillTint="3F"/>
      </w:tcPr>
    </w:tblStylePr>
    <w:tblStylePr w:type="band1Horz">
      <w:tblPr/>
      <w:tcPr>
        <w:tcBorders>
          <w:left w:val="nil"/>
          <w:right w:val="nil"/>
          <w:insideH w:val="nil"/>
          <w:insideV w:val="nil"/>
        </w:tcBorders>
        <w:shd w:val="clear" w:color="auto" w:fill="F9C6C5" w:themeFill="accent4" w:themeFillTint="3F"/>
      </w:tcPr>
    </w:tblStylePr>
  </w:style>
  <w:style w:type="table" w:styleId="LightShading-Accent5">
    <w:name w:val="Light Shading Accent 5"/>
    <w:basedOn w:val="TableNormal"/>
    <w:uiPriority w:val="60"/>
    <w:semiHidden/>
    <w:rsid w:val="00272C4B"/>
    <w:pPr>
      <w:spacing w:line="240" w:lineRule="auto"/>
    </w:pPr>
    <w:rPr>
      <w:color w:val="547014" w:themeColor="accent5" w:themeShade="BF"/>
    </w:rPr>
    <w:tblPr>
      <w:tblStyleRowBandSize w:val="1"/>
      <w:tblStyleColBandSize w:val="1"/>
      <w:tblBorders>
        <w:top w:val="single" w:sz="8" w:space="0" w:color="72971B" w:themeColor="accent5"/>
        <w:bottom w:val="single" w:sz="8" w:space="0" w:color="72971B" w:themeColor="accent5"/>
      </w:tblBorders>
    </w:tblPr>
    <w:tblStylePr w:type="firstRow">
      <w:pPr>
        <w:spacing w:before="0" w:after="0" w:line="240" w:lineRule="auto"/>
      </w:pPr>
      <w:rPr>
        <w:b/>
        <w:bCs/>
      </w:rPr>
      <w:tblPr/>
      <w:tcPr>
        <w:tcBorders>
          <w:top w:val="single" w:sz="8" w:space="0" w:color="72971B" w:themeColor="accent5"/>
          <w:left w:val="nil"/>
          <w:bottom w:val="single" w:sz="8" w:space="0" w:color="72971B" w:themeColor="accent5"/>
          <w:right w:val="nil"/>
          <w:insideH w:val="nil"/>
          <w:insideV w:val="nil"/>
        </w:tcBorders>
      </w:tcPr>
    </w:tblStylePr>
    <w:tblStylePr w:type="lastRow">
      <w:pPr>
        <w:spacing w:before="0" w:after="0" w:line="240" w:lineRule="auto"/>
      </w:pPr>
      <w:rPr>
        <w:b/>
        <w:bCs/>
      </w:rPr>
      <w:tblPr/>
      <w:tcPr>
        <w:tcBorders>
          <w:top w:val="single" w:sz="8" w:space="0" w:color="72971B" w:themeColor="accent5"/>
          <w:left w:val="nil"/>
          <w:bottom w:val="single" w:sz="8" w:space="0" w:color="72971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B9" w:themeFill="accent5" w:themeFillTint="3F"/>
      </w:tcPr>
    </w:tblStylePr>
    <w:tblStylePr w:type="band1Horz">
      <w:tblPr/>
      <w:tcPr>
        <w:tcBorders>
          <w:left w:val="nil"/>
          <w:right w:val="nil"/>
          <w:insideH w:val="nil"/>
          <w:insideV w:val="nil"/>
        </w:tcBorders>
        <w:shd w:val="clear" w:color="auto" w:fill="E1F2B9" w:themeFill="accent5" w:themeFillTint="3F"/>
      </w:tcPr>
    </w:tblStylePr>
  </w:style>
  <w:style w:type="table" w:styleId="LightShading-Accent6">
    <w:name w:val="Light Shading Accent 6"/>
    <w:basedOn w:val="TableNormal"/>
    <w:uiPriority w:val="60"/>
    <w:semiHidden/>
    <w:rsid w:val="00272C4B"/>
    <w:pPr>
      <w:spacing w:line="240" w:lineRule="auto"/>
    </w:pPr>
    <w:rPr>
      <w:color w:val="4E4D4D" w:themeColor="accent6" w:themeShade="BF"/>
    </w:rPr>
    <w:tblPr>
      <w:tblStyleRowBandSize w:val="1"/>
      <w:tblStyleColBandSize w:val="1"/>
      <w:tblBorders>
        <w:top w:val="single" w:sz="8" w:space="0" w:color="696868" w:themeColor="accent6"/>
        <w:bottom w:val="single" w:sz="8" w:space="0" w:color="696868" w:themeColor="accent6"/>
      </w:tblBorders>
    </w:tblPr>
    <w:tblStylePr w:type="firstRow">
      <w:pPr>
        <w:spacing w:before="0" w:after="0" w:line="240" w:lineRule="auto"/>
      </w:pPr>
      <w:rPr>
        <w:b/>
        <w:bCs/>
      </w:rPr>
      <w:tblPr/>
      <w:tcPr>
        <w:tcBorders>
          <w:top w:val="single" w:sz="8" w:space="0" w:color="696868" w:themeColor="accent6"/>
          <w:left w:val="nil"/>
          <w:bottom w:val="single" w:sz="8" w:space="0" w:color="696868" w:themeColor="accent6"/>
          <w:right w:val="nil"/>
          <w:insideH w:val="nil"/>
          <w:insideV w:val="nil"/>
        </w:tcBorders>
      </w:tcPr>
    </w:tblStylePr>
    <w:tblStylePr w:type="lastRow">
      <w:pPr>
        <w:spacing w:before="0" w:after="0" w:line="240" w:lineRule="auto"/>
      </w:pPr>
      <w:rPr>
        <w:b/>
        <w:bCs/>
      </w:rPr>
      <w:tblPr/>
      <w:tcPr>
        <w:tcBorders>
          <w:top w:val="single" w:sz="8" w:space="0" w:color="696868" w:themeColor="accent6"/>
          <w:left w:val="nil"/>
          <w:bottom w:val="single" w:sz="8" w:space="0" w:color="69686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9D9" w:themeFill="accent6" w:themeFillTint="3F"/>
      </w:tcPr>
    </w:tblStylePr>
    <w:tblStylePr w:type="band1Horz">
      <w:tblPr/>
      <w:tcPr>
        <w:tcBorders>
          <w:left w:val="nil"/>
          <w:right w:val="nil"/>
          <w:insideH w:val="nil"/>
          <w:insideV w:val="nil"/>
        </w:tcBorders>
        <w:shd w:val="clear" w:color="auto" w:fill="DAD9D9" w:themeFill="accent6" w:themeFillTint="3F"/>
      </w:tcPr>
    </w:tblStylePr>
  </w:style>
  <w:style w:type="table" w:styleId="MediumGrid1">
    <w:name w:val="Medium Grid 1"/>
    <w:basedOn w:val="TableNormal"/>
    <w:uiPriority w:val="67"/>
    <w:semiHidden/>
    <w:rsid w:val="00272C4B"/>
    <w:pPr>
      <w:spacing w:line="240" w:lineRule="auto"/>
    </w:pPr>
    <w:tblPr>
      <w:tblStyleRowBandSize w:val="1"/>
      <w:tblStyleColBandSize w:val="1"/>
      <w:tbl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single" w:sz="8" w:space="0" w:color="0099DE" w:themeColor="text1" w:themeTint="BF"/>
        <w:insideV w:val="single" w:sz="8" w:space="0" w:color="0099DE" w:themeColor="text1" w:themeTint="BF"/>
      </w:tblBorders>
    </w:tblPr>
    <w:tcPr>
      <w:shd w:val="clear" w:color="auto" w:fill="A0E1FF" w:themeFill="text1" w:themeFillTint="3F"/>
    </w:tcPr>
    <w:tblStylePr w:type="firstRow">
      <w:rPr>
        <w:b/>
        <w:bCs/>
      </w:rPr>
    </w:tblStylePr>
    <w:tblStylePr w:type="lastRow">
      <w:rPr>
        <w:b/>
        <w:bCs/>
      </w:rPr>
      <w:tblPr/>
      <w:tcPr>
        <w:tcBorders>
          <w:top w:val="single" w:sz="18" w:space="0" w:color="0099DE" w:themeColor="text1" w:themeTint="BF"/>
        </w:tcBorders>
      </w:tcPr>
    </w:tblStylePr>
    <w:tblStylePr w:type="firstCol">
      <w:rPr>
        <w:b/>
        <w:bCs/>
      </w:rPr>
    </w:tblStylePr>
    <w:tblStylePr w:type="lastCol">
      <w:rPr>
        <w:b/>
        <w:bCs/>
      </w:rPr>
    </w:tblStylePr>
    <w:tblStylePr w:type="band1Vert">
      <w:tblPr/>
      <w:tcPr>
        <w:shd w:val="clear" w:color="auto" w:fill="3FC3FF" w:themeFill="text1" w:themeFillTint="7F"/>
      </w:tcPr>
    </w:tblStylePr>
    <w:tblStylePr w:type="band1Horz">
      <w:tblPr/>
      <w:tcPr>
        <w:shd w:val="clear" w:color="auto" w:fill="3FC3FF" w:themeFill="text1" w:themeFillTint="7F"/>
      </w:tcPr>
    </w:tblStylePr>
  </w:style>
  <w:style w:type="table" w:styleId="MediumGrid1-Accent1">
    <w:name w:val="Medium Grid 1 Accent 1"/>
    <w:basedOn w:val="TableNormal"/>
    <w:uiPriority w:val="67"/>
    <w:semiHidden/>
    <w:rsid w:val="00272C4B"/>
    <w:pPr>
      <w:spacing w:line="240" w:lineRule="auto"/>
    </w:pPr>
    <w:tblPr>
      <w:tblStyleRowBandSize w:val="1"/>
      <w:tblStyleColBandSize w:val="1"/>
      <w:tblBorders>
        <w:top w:val="single" w:sz="8"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single" w:sz="8" w:space="0" w:color="0099DE" w:themeColor="accent1" w:themeTint="BF"/>
        <w:insideV w:val="single" w:sz="8" w:space="0" w:color="0099DE" w:themeColor="accent1" w:themeTint="BF"/>
      </w:tblBorders>
    </w:tblPr>
    <w:tcPr>
      <w:shd w:val="clear" w:color="auto" w:fill="A0E1FF" w:themeFill="accent1" w:themeFillTint="3F"/>
    </w:tcPr>
    <w:tblStylePr w:type="firstRow">
      <w:rPr>
        <w:b/>
        <w:bCs/>
      </w:rPr>
    </w:tblStylePr>
    <w:tblStylePr w:type="lastRow">
      <w:rPr>
        <w:b/>
        <w:bCs/>
      </w:rPr>
      <w:tblPr/>
      <w:tcPr>
        <w:tcBorders>
          <w:top w:val="single" w:sz="18" w:space="0" w:color="0099DE" w:themeColor="accent1" w:themeTint="BF"/>
        </w:tcBorders>
      </w:tcPr>
    </w:tblStylePr>
    <w:tblStylePr w:type="firstCol">
      <w:rPr>
        <w:b/>
        <w:bCs/>
      </w:rPr>
    </w:tblStylePr>
    <w:tblStylePr w:type="lastCol">
      <w:rPr>
        <w:b/>
        <w:bCs/>
      </w:rPr>
    </w:tblStylePr>
    <w:tblStylePr w:type="band1Vert">
      <w:tblPr/>
      <w:tcPr>
        <w:shd w:val="clear" w:color="auto" w:fill="3FC3FF" w:themeFill="accent1" w:themeFillTint="7F"/>
      </w:tcPr>
    </w:tblStylePr>
    <w:tblStylePr w:type="band1Horz">
      <w:tblPr/>
      <w:tcPr>
        <w:shd w:val="clear" w:color="auto" w:fill="3FC3FF" w:themeFill="accent1" w:themeFillTint="7F"/>
      </w:tcPr>
    </w:tblStylePr>
  </w:style>
  <w:style w:type="table" w:styleId="MediumGrid1-Accent2">
    <w:name w:val="Medium Grid 1 Accent 2"/>
    <w:basedOn w:val="TableNormal"/>
    <w:uiPriority w:val="67"/>
    <w:semiHidden/>
    <w:rsid w:val="00272C4B"/>
    <w:pPr>
      <w:spacing w:line="240" w:lineRule="auto"/>
    </w:pPr>
    <w:tblPr>
      <w:tblStyleRowBandSize w:val="1"/>
      <w:tblStyleColBandSize w:val="1"/>
      <w:tblBorders>
        <w:top w:val="single" w:sz="8"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single" w:sz="8" w:space="0" w:color="F1FF1F" w:themeColor="accent2" w:themeTint="BF"/>
        <w:insideV w:val="single" w:sz="8" w:space="0" w:color="F1FF1F" w:themeColor="accent2" w:themeTint="BF"/>
      </w:tblBorders>
    </w:tblPr>
    <w:tcPr>
      <w:shd w:val="clear" w:color="auto" w:fill="FAFFB5" w:themeFill="accent2" w:themeFillTint="3F"/>
    </w:tcPr>
    <w:tblStylePr w:type="firstRow">
      <w:rPr>
        <w:b/>
        <w:bCs/>
      </w:rPr>
    </w:tblStylePr>
    <w:tblStylePr w:type="lastRow">
      <w:rPr>
        <w:b/>
        <w:bCs/>
      </w:rPr>
      <w:tblPr/>
      <w:tcPr>
        <w:tcBorders>
          <w:top w:val="single" w:sz="18" w:space="0" w:color="F1FF1F" w:themeColor="accent2" w:themeTint="BF"/>
        </w:tcBorders>
      </w:tcPr>
    </w:tblStylePr>
    <w:tblStylePr w:type="firstCol">
      <w:rPr>
        <w:b/>
        <w:bCs/>
      </w:rPr>
    </w:tblStylePr>
    <w:tblStylePr w:type="lastCol">
      <w:rPr>
        <w:b/>
        <w:bCs/>
      </w:rPr>
    </w:tblStylePr>
    <w:tblStylePr w:type="band1Vert">
      <w:tblPr/>
      <w:tcPr>
        <w:shd w:val="clear" w:color="auto" w:fill="F6FF6A" w:themeFill="accent2" w:themeFillTint="7F"/>
      </w:tcPr>
    </w:tblStylePr>
    <w:tblStylePr w:type="band1Horz">
      <w:tblPr/>
      <w:tcPr>
        <w:shd w:val="clear" w:color="auto" w:fill="F6FF6A" w:themeFill="accent2" w:themeFillTint="7F"/>
      </w:tcPr>
    </w:tblStylePr>
  </w:style>
  <w:style w:type="table" w:styleId="MediumGrid1-Accent3">
    <w:name w:val="Medium Grid 1 Accent 3"/>
    <w:basedOn w:val="TableNormal"/>
    <w:uiPriority w:val="67"/>
    <w:semiHidden/>
    <w:rsid w:val="00272C4B"/>
    <w:pPr>
      <w:spacing w:line="240" w:lineRule="auto"/>
    </w:pPr>
    <w:tblPr>
      <w:tblStyleRowBandSize w:val="1"/>
      <w:tblStyleColBandSize w:val="1"/>
      <w:tbl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single" w:sz="8" w:space="0" w:color="00C9FD" w:themeColor="accent3" w:themeTint="BF"/>
        <w:insideV w:val="single" w:sz="8" w:space="0" w:color="00C9FD" w:themeColor="accent3" w:themeTint="BF"/>
      </w:tblBorders>
    </w:tblPr>
    <w:tcPr>
      <w:shd w:val="clear" w:color="auto" w:fill="AAEDFF" w:themeFill="accent3" w:themeFillTint="3F"/>
    </w:tcPr>
    <w:tblStylePr w:type="firstRow">
      <w:rPr>
        <w:b/>
        <w:bCs/>
      </w:rPr>
    </w:tblStylePr>
    <w:tblStylePr w:type="lastRow">
      <w:rPr>
        <w:b/>
        <w:bCs/>
      </w:rPr>
      <w:tblPr/>
      <w:tcPr>
        <w:tcBorders>
          <w:top w:val="single" w:sz="18" w:space="0" w:color="00C9FD" w:themeColor="accent3" w:themeTint="BF"/>
        </w:tcBorders>
      </w:tcPr>
    </w:tblStylePr>
    <w:tblStylePr w:type="firstCol">
      <w:rPr>
        <w:b/>
        <w:bCs/>
      </w:rPr>
    </w:tblStylePr>
    <w:tblStylePr w:type="lastCol">
      <w:rPr>
        <w:b/>
        <w:bCs/>
      </w:rPr>
    </w:tblStylePr>
    <w:tblStylePr w:type="band1Vert">
      <w:tblPr/>
      <w:tcPr>
        <w:shd w:val="clear" w:color="auto" w:fill="54DCFF" w:themeFill="accent3" w:themeFillTint="7F"/>
      </w:tcPr>
    </w:tblStylePr>
    <w:tblStylePr w:type="band1Horz">
      <w:tblPr/>
      <w:tcPr>
        <w:shd w:val="clear" w:color="auto" w:fill="54DCFF" w:themeFill="accent3" w:themeFillTint="7F"/>
      </w:tcPr>
    </w:tblStylePr>
  </w:style>
  <w:style w:type="table" w:styleId="MediumGrid1-Accent4">
    <w:name w:val="Medium Grid 1 Accent 4"/>
    <w:basedOn w:val="TableNormal"/>
    <w:uiPriority w:val="67"/>
    <w:semiHidden/>
    <w:rsid w:val="00272C4B"/>
    <w:pPr>
      <w:spacing w:line="240" w:lineRule="auto"/>
    </w:pPr>
    <w:tblPr>
      <w:tblStyleRowBandSize w:val="1"/>
      <w:tblStyleColBandSize w:val="1"/>
      <w:tblBorders>
        <w:top w:val="single" w:sz="8"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single" w:sz="8" w:space="0" w:color="EC544F" w:themeColor="accent4" w:themeTint="BF"/>
        <w:insideV w:val="single" w:sz="8" w:space="0" w:color="EC544F" w:themeColor="accent4" w:themeTint="BF"/>
      </w:tblBorders>
    </w:tblPr>
    <w:tcPr>
      <w:shd w:val="clear" w:color="auto" w:fill="F9C6C5" w:themeFill="accent4" w:themeFillTint="3F"/>
    </w:tcPr>
    <w:tblStylePr w:type="firstRow">
      <w:rPr>
        <w:b/>
        <w:bCs/>
      </w:rPr>
    </w:tblStylePr>
    <w:tblStylePr w:type="lastRow">
      <w:rPr>
        <w:b/>
        <w:bCs/>
      </w:rPr>
      <w:tblPr/>
      <w:tcPr>
        <w:tcBorders>
          <w:top w:val="single" w:sz="18" w:space="0" w:color="EC544F" w:themeColor="accent4" w:themeTint="BF"/>
        </w:tcBorders>
      </w:tcPr>
    </w:tblStylePr>
    <w:tblStylePr w:type="firstCol">
      <w:rPr>
        <w:b/>
        <w:bCs/>
      </w:rPr>
    </w:tblStylePr>
    <w:tblStylePr w:type="lastCol">
      <w:rPr>
        <w:b/>
        <w:bCs/>
      </w:rPr>
    </w:tblStylePr>
    <w:tblStylePr w:type="band1Vert">
      <w:tblPr/>
      <w:tcPr>
        <w:shd w:val="clear" w:color="auto" w:fill="F28D8A" w:themeFill="accent4" w:themeFillTint="7F"/>
      </w:tcPr>
    </w:tblStylePr>
    <w:tblStylePr w:type="band1Horz">
      <w:tblPr/>
      <w:tcPr>
        <w:shd w:val="clear" w:color="auto" w:fill="F28D8A" w:themeFill="accent4" w:themeFillTint="7F"/>
      </w:tcPr>
    </w:tblStylePr>
  </w:style>
  <w:style w:type="table" w:styleId="MediumGrid1-Accent5">
    <w:name w:val="Medium Grid 1 Accent 5"/>
    <w:basedOn w:val="TableNormal"/>
    <w:uiPriority w:val="67"/>
    <w:semiHidden/>
    <w:rsid w:val="00272C4B"/>
    <w:pPr>
      <w:spacing w:line="240" w:lineRule="auto"/>
    </w:pPr>
    <w:tblPr>
      <w:tblStyleRowBandSize w:val="1"/>
      <w:tblStyleColBandSize w:val="1"/>
      <w:tblBorders>
        <w:top w:val="single" w:sz="8"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single" w:sz="8" w:space="0" w:color="A4D92B" w:themeColor="accent5" w:themeTint="BF"/>
        <w:insideV w:val="single" w:sz="8" w:space="0" w:color="A4D92B" w:themeColor="accent5" w:themeTint="BF"/>
      </w:tblBorders>
    </w:tblPr>
    <w:tcPr>
      <w:shd w:val="clear" w:color="auto" w:fill="E1F2B9" w:themeFill="accent5" w:themeFillTint="3F"/>
    </w:tcPr>
    <w:tblStylePr w:type="firstRow">
      <w:rPr>
        <w:b/>
        <w:bCs/>
      </w:rPr>
    </w:tblStylePr>
    <w:tblStylePr w:type="lastRow">
      <w:rPr>
        <w:b/>
        <w:bCs/>
      </w:rPr>
      <w:tblPr/>
      <w:tcPr>
        <w:tcBorders>
          <w:top w:val="single" w:sz="18" w:space="0" w:color="A4D92B" w:themeColor="accent5" w:themeTint="BF"/>
        </w:tcBorders>
      </w:tcPr>
    </w:tblStylePr>
    <w:tblStylePr w:type="firstCol">
      <w:rPr>
        <w:b/>
        <w:bCs/>
      </w:rPr>
    </w:tblStylePr>
    <w:tblStylePr w:type="lastCol">
      <w:rPr>
        <w:b/>
        <w:bCs/>
      </w:rPr>
    </w:tblStylePr>
    <w:tblStylePr w:type="band1Vert">
      <w:tblPr/>
      <w:tcPr>
        <w:shd w:val="clear" w:color="auto" w:fill="C3E572" w:themeFill="accent5" w:themeFillTint="7F"/>
      </w:tcPr>
    </w:tblStylePr>
    <w:tblStylePr w:type="band1Horz">
      <w:tblPr/>
      <w:tcPr>
        <w:shd w:val="clear" w:color="auto" w:fill="C3E572" w:themeFill="accent5" w:themeFillTint="7F"/>
      </w:tcPr>
    </w:tblStylePr>
  </w:style>
  <w:style w:type="table" w:styleId="MediumGrid1-Accent6">
    <w:name w:val="Medium Grid 1 Accent 6"/>
    <w:basedOn w:val="TableNormal"/>
    <w:uiPriority w:val="67"/>
    <w:semiHidden/>
    <w:rsid w:val="00272C4B"/>
    <w:pPr>
      <w:spacing w:line="240" w:lineRule="auto"/>
    </w:pPr>
    <w:tblPr>
      <w:tblStyleRowBandSize w:val="1"/>
      <w:tblStyleColBandSize w:val="1"/>
      <w:tblBorders>
        <w:top w:val="single" w:sz="8"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single" w:sz="8" w:space="0" w:color="8E8D8D" w:themeColor="accent6" w:themeTint="BF"/>
        <w:insideV w:val="single" w:sz="8" w:space="0" w:color="8E8D8D" w:themeColor="accent6" w:themeTint="BF"/>
      </w:tblBorders>
    </w:tblPr>
    <w:tcPr>
      <w:shd w:val="clear" w:color="auto" w:fill="DAD9D9" w:themeFill="accent6" w:themeFillTint="3F"/>
    </w:tcPr>
    <w:tblStylePr w:type="firstRow">
      <w:rPr>
        <w:b/>
        <w:bCs/>
      </w:rPr>
    </w:tblStylePr>
    <w:tblStylePr w:type="lastRow">
      <w:rPr>
        <w:b/>
        <w:bCs/>
      </w:rPr>
      <w:tblPr/>
      <w:tcPr>
        <w:tcBorders>
          <w:top w:val="single" w:sz="18" w:space="0" w:color="8E8D8D" w:themeColor="accent6" w:themeTint="BF"/>
        </w:tcBorders>
      </w:tcPr>
    </w:tblStylePr>
    <w:tblStylePr w:type="firstCol">
      <w:rPr>
        <w:b/>
        <w:bCs/>
      </w:rPr>
    </w:tblStylePr>
    <w:tblStylePr w:type="lastCol">
      <w:rPr>
        <w:b/>
        <w:bCs/>
      </w:rPr>
    </w:tblStylePr>
    <w:tblStylePr w:type="band1Vert">
      <w:tblPr/>
      <w:tcPr>
        <w:shd w:val="clear" w:color="auto" w:fill="B4B3B3" w:themeFill="accent6" w:themeFillTint="7F"/>
      </w:tcPr>
    </w:tblStylePr>
    <w:tblStylePr w:type="band1Horz">
      <w:tblPr/>
      <w:tcPr>
        <w:shd w:val="clear" w:color="auto" w:fill="B4B3B3" w:themeFill="accent6" w:themeFillTint="7F"/>
      </w:tcPr>
    </w:tblStylePr>
  </w:style>
  <w:style w:type="table" w:styleId="MediumGrid2">
    <w:name w:val="Medium Grid 2"/>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insideH w:val="single" w:sz="8" w:space="0" w:color="00577E" w:themeColor="text1"/>
        <w:insideV w:val="single" w:sz="8" w:space="0" w:color="00577E" w:themeColor="text1"/>
      </w:tblBorders>
    </w:tblPr>
    <w:tcPr>
      <w:shd w:val="clear" w:color="auto" w:fill="A0E1FF" w:themeFill="text1" w:themeFillTint="3F"/>
    </w:tcPr>
    <w:tblStylePr w:type="firstRow">
      <w:rPr>
        <w:b/>
        <w:bCs/>
        <w:color w:val="00577E" w:themeColor="text1"/>
      </w:rPr>
      <w:tblPr/>
      <w:tcPr>
        <w:shd w:val="clear" w:color="auto" w:fill="D9F3FF" w:themeFill="text1"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2E7FF" w:themeFill="text1" w:themeFillTint="33"/>
      </w:tcPr>
    </w:tblStylePr>
    <w:tblStylePr w:type="band1Vert">
      <w:tblPr/>
      <w:tcPr>
        <w:shd w:val="clear" w:color="auto" w:fill="3FC3FF" w:themeFill="text1" w:themeFillTint="7F"/>
      </w:tcPr>
    </w:tblStylePr>
    <w:tblStylePr w:type="band1Horz">
      <w:tblPr/>
      <w:tcPr>
        <w:tcBorders>
          <w:insideH w:val="single" w:sz="6" w:space="0" w:color="00577E" w:themeColor="text1"/>
          <w:insideV w:val="single" w:sz="6" w:space="0" w:color="00577E" w:themeColor="text1"/>
        </w:tcBorders>
        <w:shd w:val="clear" w:color="auto" w:fill="3FC3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insideH w:val="single" w:sz="8" w:space="0" w:color="00577E" w:themeColor="accent1"/>
        <w:insideV w:val="single" w:sz="8" w:space="0" w:color="00577E" w:themeColor="accent1"/>
      </w:tblBorders>
    </w:tblPr>
    <w:tcPr>
      <w:shd w:val="clear" w:color="auto" w:fill="A0E1FF" w:themeFill="accent1" w:themeFillTint="3F"/>
    </w:tcPr>
    <w:tblStylePr w:type="firstRow">
      <w:rPr>
        <w:b/>
        <w:bCs/>
        <w:color w:val="00577E" w:themeColor="text1"/>
      </w:rPr>
      <w:tblPr/>
      <w:tcPr>
        <w:shd w:val="clear" w:color="auto" w:fill="D9F3FF" w:themeFill="accent1"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2E7FF" w:themeFill="accent1" w:themeFillTint="33"/>
      </w:tcPr>
    </w:tblStylePr>
    <w:tblStylePr w:type="band1Vert">
      <w:tblPr/>
      <w:tcPr>
        <w:shd w:val="clear" w:color="auto" w:fill="3FC3FF" w:themeFill="accent1" w:themeFillTint="7F"/>
      </w:tcPr>
    </w:tblStylePr>
    <w:tblStylePr w:type="band1Horz">
      <w:tblPr/>
      <w:tcPr>
        <w:tcBorders>
          <w:insideH w:val="single" w:sz="6" w:space="0" w:color="00577E" w:themeColor="accent1"/>
          <w:insideV w:val="single" w:sz="6" w:space="0" w:color="00577E" w:themeColor="accent1"/>
        </w:tcBorders>
        <w:shd w:val="clear" w:color="auto" w:fill="3FC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insideH w:val="single" w:sz="8" w:space="0" w:color="C7D300" w:themeColor="accent2"/>
        <w:insideV w:val="single" w:sz="8" w:space="0" w:color="C7D300" w:themeColor="accent2"/>
      </w:tblBorders>
    </w:tblPr>
    <w:tcPr>
      <w:shd w:val="clear" w:color="auto" w:fill="FAFFB5" w:themeFill="accent2" w:themeFillTint="3F"/>
    </w:tcPr>
    <w:tblStylePr w:type="firstRow">
      <w:rPr>
        <w:b/>
        <w:bCs/>
        <w:color w:val="00577E" w:themeColor="text1"/>
      </w:rPr>
      <w:tblPr/>
      <w:tcPr>
        <w:shd w:val="clear" w:color="auto" w:fill="FDFFE1" w:themeFill="accent2"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FBFFC3" w:themeFill="accent2" w:themeFillTint="33"/>
      </w:tcPr>
    </w:tblStylePr>
    <w:tblStylePr w:type="band1Vert">
      <w:tblPr/>
      <w:tcPr>
        <w:shd w:val="clear" w:color="auto" w:fill="F6FF6A" w:themeFill="accent2" w:themeFillTint="7F"/>
      </w:tcPr>
    </w:tblStylePr>
    <w:tblStylePr w:type="band1Horz">
      <w:tblPr/>
      <w:tcPr>
        <w:tcBorders>
          <w:insideH w:val="single" w:sz="6" w:space="0" w:color="C7D300" w:themeColor="accent2"/>
          <w:insideV w:val="single" w:sz="6" w:space="0" w:color="C7D300" w:themeColor="accent2"/>
        </w:tcBorders>
        <w:shd w:val="clear" w:color="auto" w:fill="F6FF6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insideH w:val="single" w:sz="8" w:space="0" w:color="0086A8" w:themeColor="accent3"/>
        <w:insideV w:val="single" w:sz="8" w:space="0" w:color="0086A8" w:themeColor="accent3"/>
      </w:tblBorders>
    </w:tblPr>
    <w:tcPr>
      <w:shd w:val="clear" w:color="auto" w:fill="AAEDFF" w:themeFill="accent3" w:themeFillTint="3F"/>
    </w:tcPr>
    <w:tblStylePr w:type="firstRow">
      <w:rPr>
        <w:b/>
        <w:bCs/>
        <w:color w:val="00577E" w:themeColor="text1"/>
      </w:rPr>
      <w:tblPr/>
      <w:tcPr>
        <w:shd w:val="clear" w:color="auto" w:fill="DDF8FF" w:themeFill="accent3"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AF0FF" w:themeFill="accent3" w:themeFillTint="33"/>
      </w:tcPr>
    </w:tblStylePr>
    <w:tblStylePr w:type="band1Vert">
      <w:tblPr/>
      <w:tcPr>
        <w:shd w:val="clear" w:color="auto" w:fill="54DCFF" w:themeFill="accent3" w:themeFillTint="7F"/>
      </w:tcPr>
    </w:tblStylePr>
    <w:tblStylePr w:type="band1Horz">
      <w:tblPr/>
      <w:tcPr>
        <w:tcBorders>
          <w:insideH w:val="single" w:sz="6" w:space="0" w:color="0086A8" w:themeColor="accent3"/>
          <w:insideV w:val="single" w:sz="6" w:space="0" w:color="0086A8" w:themeColor="accent3"/>
        </w:tcBorders>
        <w:shd w:val="clear" w:color="auto" w:fill="54D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insideH w:val="single" w:sz="8" w:space="0" w:color="E31F18" w:themeColor="accent4"/>
        <w:insideV w:val="single" w:sz="8" w:space="0" w:color="E31F18" w:themeColor="accent4"/>
      </w:tblBorders>
    </w:tblPr>
    <w:tcPr>
      <w:shd w:val="clear" w:color="auto" w:fill="F9C6C5" w:themeFill="accent4" w:themeFillTint="3F"/>
    </w:tcPr>
    <w:tblStylePr w:type="firstRow">
      <w:rPr>
        <w:b/>
        <w:bCs/>
        <w:color w:val="00577E" w:themeColor="text1"/>
      </w:rPr>
      <w:tblPr/>
      <w:tcPr>
        <w:shd w:val="clear" w:color="auto" w:fill="FCE8E7" w:themeFill="accent4"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FAD1CF" w:themeFill="accent4" w:themeFillTint="33"/>
      </w:tcPr>
    </w:tblStylePr>
    <w:tblStylePr w:type="band1Vert">
      <w:tblPr/>
      <w:tcPr>
        <w:shd w:val="clear" w:color="auto" w:fill="F28D8A" w:themeFill="accent4" w:themeFillTint="7F"/>
      </w:tcPr>
    </w:tblStylePr>
    <w:tblStylePr w:type="band1Horz">
      <w:tblPr/>
      <w:tcPr>
        <w:tcBorders>
          <w:insideH w:val="single" w:sz="6" w:space="0" w:color="E31F18" w:themeColor="accent4"/>
          <w:insideV w:val="single" w:sz="6" w:space="0" w:color="E31F18" w:themeColor="accent4"/>
        </w:tcBorders>
        <w:shd w:val="clear" w:color="auto" w:fill="F28D8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insideH w:val="single" w:sz="8" w:space="0" w:color="72971B" w:themeColor="accent5"/>
        <w:insideV w:val="single" w:sz="8" w:space="0" w:color="72971B" w:themeColor="accent5"/>
      </w:tblBorders>
    </w:tblPr>
    <w:tcPr>
      <w:shd w:val="clear" w:color="auto" w:fill="E1F2B9" w:themeFill="accent5" w:themeFillTint="3F"/>
    </w:tcPr>
    <w:tblStylePr w:type="firstRow">
      <w:rPr>
        <w:b/>
        <w:bCs/>
        <w:color w:val="00577E" w:themeColor="text1"/>
      </w:rPr>
      <w:tblPr/>
      <w:tcPr>
        <w:shd w:val="clear" w:color="auto" w:fill="F3FAE3" w:themeFill="accent5"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E6F5C6" w:themeFill="accent5" w:themeFillTint="33"/>
      </w:tcPr>
    </w:tblStylePr>
    <w:tblStylePr w:type="band1Vert">
      <w:tblPr/>
      <w:tcPr>
        <w:shd w:val="clear" w:color="auto" w:fill="C3E572" w:themeFill="accent5" w:themeFillTint="7F"/>
      </w:tcPr>
    </w:tblStylePr>
    <w:tblStylePr w:type="band1Horz">
      <w:tblPr/>
      <w:tcPr>
        <w:tcBorders>
          <w:insideH w:val="single" w:sz="6" w:space="0" w:color="72971B" w:themeColor="accent5"/>
          <w:insideV w:val="single" w:sz="6" w:space="0" w:color="72971B" w:themeColor="accent5"/>
        </w:tcBorders>
        <w:shd w:val="clear" w:color="auto" w:fill="C3E57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insideH w:val="single" w:sz="8" w:space="0" w:color="696868" w:themeColor="accent6"/>
        <w:insideV w:val="single" w:sz="8" w:space="0" w:color="696868" w:themeColor="accent6"/>
      </w:tblBorders>
    </w:tblPr>
    <w:tcPr>
      <w:shd w:val="clear" w:color="auto" w:fill="DAD9D9" w:themeFill="accent6" w:themeFillTint="3F"/>
    </w:tcPr>
    <w:tblStylePr w:type="firstRow">
      <w:rPr>
        <w:b/>
        <w:bCs/>
        <w:color w:val="00577E" w:themeColor="text1"/>
      </w:rPr>
      <w:tblPr/>
      <w:tcPr>
        <w:shd w:val="clear" w:color="auto" w:fill="F0F0F0" w:themeFill="accent6"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E1E0E0" w:themeFill="accent6" w:themeFillTint="33"/>
      </w:tcPr>
    </w:tblStylePr>
    <w:tblStylePr w:type="band1Vert">
      <w:tblPr/>
      <w:tcPr>
        <w:shd w:val="clear" w:color="auto" w:fill="B4B3B3" w:themeFill="accent6" w:themeFillTint="7F"/>
      </w:tcPr>
    </w:tblStylePr>
    <w:tblStylePr w:type="band1Horz">
      <w:tblPr/>
      <w:tcPr>
        <w:tcBorders>
          <w:insideH w:val="single" w:sz="6" w:space="0" w:color="696868" w:themeColor="accent6"/>
          <w:insideV w:val="single" w:sz="6" w:space="0" w:color="696868" w:themeColor="accent6"/>
        </w:tcBorders>
        <w:shd w:val="clear" w:color="auto" w:fill="B4B3B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E1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7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7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7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7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FC3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FC3FF" w:themeFill="text1" w:themeFillTint="7F"/>
      </w:tcPr>
    </w:tblStylePr>
  </w:style>
  <w:style w:type="table" w:styleId="MediumGrid3-Accent1">
    <w:name w:val="Medium Grid 3 Accent 1"/>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E1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7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7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7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7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FC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FC3FF" w:themeFill="accent1" w:themeFillTint="7F"/>
      </w:tcPr>
    </w:tblStylePr>
  </w:style>
  <w:style w:type="table" w:styleId="MediumGrid3-Accent2">
    <w:name w:val="Medium Grid 3 Accent 2"/>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D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D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D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D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F6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F6A" w:themeFill="accent2" w:themeFillTint="7F"/>
      </w:tcPr>
    </w:tblStylePr>
  </w:style>
  <w:style w:type="table" w:styleId="MediumGrid3-Accent3">
    <w:name w:val="Medium Grid 3 Accent 3"/>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E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6A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6A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6A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6A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D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DCFF" w:themeFill="accent3" w:themeFillTint="7F"/>
      </w:tcPr>
    </w:tblStylePr>
  </w:style>
  <w:style w:type="table" w:styleId="MediumGrid3-Accent4">
    <w:name w:val="Medium Grid 3 Accent 4"/>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6C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1F1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1F1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1F1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1F1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8D8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8D8A" w:themeFill="accent4" w:themeFillTint="7F"/>
      </w:tcPr>
    </w:tblStylePr>
  </w:style>
  <w:style w:type="table" w:styleId="MediumGrid3-Accent5">
    <w:name w:val="Medium Grid 3 Accent 5"/>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B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971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971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971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971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57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572" w:themeFill="accent5" w:themeFillTint="7F"/>
      </w:tcPr>
    </w:tblStylePr>
  </w:style>
  <w:style w:type="table" w:styleId="MediumGrid3-Accent6">
    <w:name w:val="Medium Grid 3 Accent 6"/>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9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686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686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686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686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3B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3B3" w:themeFill="accent6" w:themeFillTint="7F"/>
      </w:tcPr>
    </w:tblStylePr>
  </w:style>
  <w:style w:type="table" w:styleId="MediumList1">
    <w:name w:val="Medium List 1"/>
    <w:basedOn w:val="TableNormal"/>
    <w:uiPriority w:val="65"/>
    <w:semiHidden/>
    <w:rsid w:val="00272C4B"/>
    <w:pPr>
      <w:spacing w:line="240" w:lineRule="auto"/>
    </w:pPr>
    <w:tblPr>
      <w:tblStyleRowBandSize w:val="1"/>
      <w:tblStyleColBandSize w:val="1"/>
      <w:tblBorders>
        <w:top w:val="single" w:sz="8" w:space="0" w:color="00577E" w:themeColor="text1"/>
        <w:bottom w:val="single" w:sz="8" w:space="0" w:color="00577E" w:themeColor="text1"/>
      </w:tblBorders>
    </w:tblPr>
    <w:tblStylePr w:type="firstRow">
      <w:rPr>
        <w:rFonts w:asciiTheme="majorHAnsi" w:eastAsiaTheme="majorEastAsia" w:hAnsiTheme="majorHAnsi" w:cstheme="majorBidi"/>
      </w:rPr>
      <w:tblPr/>
      <w:tcPr>
        <w:tcBorders>
          <w:top w:val="nil"/>
          <w:bottom w:val="single" w:sz="8" w:space="0" w:color="00577E" w:themeColor="text1"/>
        </w:tcBorders>
      </w:tcPr>
    </w:tblStylePr>
    <w:tblStylePr w:type="lastRow">
      <w:rPr>
        <w:b/>
        <w:bCs/>
        <w:color w:val="00577E" w:themeColor="text2"/>
      </w:rPr>
      <w:tblPr/>
      <w:tcPr>
        <w:tcBorders>
          <w:top w:val="single" w:sz="8" w:space="0" w:color="00577E" w:themeColor="text1"/>
          <w:bottom w:val="single" w:sz="8" w:space="0" w:color="00577E" w:themeColor="text1"/>
        </w:tcBorders>
      </w:tcPr>
    </w:tblStylePr>
    <w:tblStylePr w:type="firstCol">
      <w:rPr>
        <w:b/>
        <w:bCs/>
      </w:rPr>
    </w:tblStylePr>
    <w:tblStylePr w:type="lastCol">
      <w:rPr>
        <w:b/>
        <w:bCs/>
      </w:rPr>
      <w:tblPr/>
      <w:tcPr>
        <w:tcBorders>
          <w:top w:val="single" w:sz="8" w:space="0" w:color="00577E" w:themeColor="text1"/>
          <w:bottom w:val="single" w:sz="8" w:space="0" w:color="00577E" w:themeColor="text1"/>
        </w:tcBorders>
      </w:tcPr>
    </w:tblStylePr>
    <w:tblStylePr w:type="band1Vert">
      <w:tblPr/>
      <w:tcPr>
        <w:shd w:val="clear" w:color="auto" w:fill="A0E1FF" w:themeFill="text1" w:themeFillTint="3F"/>
      </w:tcPr>
    </w:tblStylePr>
    <w:tblStylePr w:type="band1Horz">
      <w:tblPr/>
      <w:tcPr>
        <w:shd w:val="clear" w:color="auto" w:fill="A0E1FF" w:themeFill="text1" w:themeFillTint="3F"/>
      </w:tcPr>
    </w:tblStylePr>
  </w:style>
  <w:style w:type="table" w:styleId="MediumList1-Accent1">
    <w:name w:val="Medium List 1 Accent 1"/>
    <w:basedOn w:val="TableNormal"/>
    <w:uiPriority w:val="65"/>
    <w:semiHidden/>
    <w:rsid w:val="00272C4B"/>
    <w:pPr>
      <w:spacing w:line="240" w:lineRule="auto"/>
    </w:pPr>
    <w:tblPr>
      <w:tblStyleRowBandSize w:val="1"/>
      <w:tblStyleColBandSize w:val="1"/>
      <w:tblBorders>
        <w:top w:val="single" w:sz="8" w:space="0" w:color="00577E" w:themeColor="accent1"/>
        <w:bottom w:val="single" w:sz="8" w:space="0" w:color="00577E" w:themeColor="accent1"/>
      </w:tblBorders>
    </w:tblPr>
    <w:tblStylePr w:type="firstRow">
      <w:rPr>
        <w:rFonts w:asciiTheme="majorHAnsi" w:eastAsiaTheme="majorEastAsia" w:hAnsiTheme="majorHAnsi" w:cstheme="majorBidi"/>
      </w:rPr>
      <w:tblPr/>
      <w:tcPr>
        <w:tcBorders>
          <w:top w:val="nil"/>
          <w:bottom w:val="single" w:sz="8" w:space="0" w:color="00577E" w:themeColor="accent1"/>
        </w:tcBorders>
      </w:tcPr>
    </w:tblStylePr>
    <w:tblStylePr w:type="lastRow">
      <w:rPr>
        <w:b/>
        <w:bCs/>
        <w:color w:val="00577E" w:themeColor="text2"/>
      </w:rPr>
      <w:tblPr/>
      <w:tcPr>
        <w:tcBorders>
          <w:top w:val="single" w:sz="8" w:space="0" w:color="00577E" w:themeColor="accent1"/>
          <w:bottom w:val="single" w:sz="8" w:space="0" w:color="00577E" w:themeColor="accent1"/>
        </w:tcBorders>
      </w:tcPr>
    </w:tblStylePr>
    <w:tblStylePr w:type="firstCol">
      <w:rPr>
        <w:b/>
        <w:bCs/>
      </w:rPr>
    </w:tblStylePr>
    <w:tblStylePr w:type="lastCol">
      <w:rPr>
        <w:b/>
        <w:bCs/>
      </w:rPr>
      <w:tblPr/>
      <w:tcPr>
        <w:tcBorders>
          <w:top w:val="single" w:sz="8" w:space="0" w:color="00577E" w:themeColor="accent1"/>
          <w:bottom w:val="single" w:sz="8" w:space="0" w:color="00577E" w:themeColor="accent1"/>
        </w:tcBorders>
      </w:tcPr>
    </w:tblStylePr>
    <w:tblStylePr w:type="band1Vert">
      <w:tblPr/>
      <w:tcPr>
        <w:shd w:val="clear" w:color="auto" w:fill="A0E1FF" w:themeFill="accent1" w:themeFillTint="3F"/>
      </w:tcPr>
    </w:tblStylePr>
    <w:tblStylePr w:type="band1Horz">
      <w:tblPr/>
      <w:tcPr>
        <w:shd w:val="clear" w:color="auto" w:fill="A0E1FF" w:themeFill="accent1" w:themeFillTint="3F"/>
      </w:tcPr>
    </w:tblStylePr>
  </w:style>
  <w:style w:type="table" w:styleId="MediumList1-Accent2">
    <w:name w:val="Medium List 1 Accent 2"/>
    <w:basedOn w:val="TableNormal"/>
    <w:uiPriority w:val="65"/>
    <w:semiHidden/>
    <w:rsid w:val="00272C4B"/>
    <w:pPr>
      <w:spacing w:line="240" w:lineRule="auto"/>
    </w:pPr>
    <w:tblPr>
      <w:tblStyleRowBandSize w:val="1"/>
      <w:tblStyleColBandSize w:val="1"/>
      <w:tblBorders>
        <w:top w:val="single" w:sz="8" w:space="0" w:color="C7D300" w:themeColor="accent2"/>
        <w:bottom w:val="single" w:sz="8" w:space="0" w:color="C7D300" w:themeColor="accent2"/>
      </w:tblBorders>
    </w:tblPr>
    <w:tblStylePr w:type="firstRow">
      <w:rPr>
        <w:rFonts w:asciiTheme="majorHAnsi" w:eastAsiaTheme="majorEastAsia" w:hAnsiTheme="majorHAnsi" w:cstheme="majorBidi"/>
      </w:rPr>
      <w:tblPr/>
      <w:tcPr>
        <w:tcBorders>
          <w:top w:val="nil"/>
          <w:bottom w:val="single" w:sz="8" w:space="0" w:color="C7D300" w:themeColor="accent2"/>
        </w:tcBorders>
      </w:tcPr>
    </w:tblStylePr>
    <w:tblStylePr w:type="lastRow">
      <w:rPr>
        <w:b/>
        <w:bCs/>
        <w:color w:val="00577E" w:themeColor="text2"/>
      </w:rPr>
      <w:tblPr/>
      <w:tcPr>
        <w:tcBorders>
          <w:top w:val="single" w:sz="8" w:space="0" w:color="C7D300" w:themeColor="accent2"/>
          <w:bottom w:val="single" w:sz="8" w:space="0" w:color="C7D300" w:themeColor="accent2"/>
        </w:tcBorders>
      </w:tcPr>
    </w:tblStylePr>
    <w:tblStylePr w:type="firstCol">
      <w:rPr>
        <w:b/>
        <w:bCs/>
      </w:rPr>
    </w:tblStylePr>
    <w:tblStylePr w:type="lastCol">
      <w:rPr>
        <w:b/>
        <w:bCs/>
      </w:rPr>
      <w:tblPr/>
      <w:tcPr>
        <w:tcBorders>
          <w:top w:val="single" w:sz="8" w:space="0" w:color="C7D300" w:themeColor="accent2"/>
          <w:bottom w:val="single" w:sz="8" w:space="0" w:color="C7D300" w:themeColor="accent2"/>
        </w:tcBorders>
      </w:tcPr>
    </w:tblStylePr>
    <w:tblStylePr w:type="band1Vert">
      <w:tblPr/>
      <w:tcPr>
        <w:shd w:val="clear" w:color="auto" w:fill="FAFFB5" w:themeFill="accent2" w:themeFillTint="3F"/>
      </w:tcPr>
    </w:tblStylePr>
    <w:tblStylePr w:type="band1Horz">
      <w:tblPr/>
      <w:tcPr>
        <w:shd w:val="clear" w:color="auto" w:fill="FAFFB5" w:themeFill="accent2" w:themeFillTint="3F"/>
      </w:tcPr>
    </w:tblStylePr>
  </w:style>
  <w:style w:type="table" w:styleId="MediumList1-Accent3">
    <w:name w:val="Medium List 1 Accent 3"/>
    <w:basedOn w:val="TableNormal"/>
    <w:uiPriority w:val="65"/>
    <w:semiHidden/>
    <w:rsid w:val="00272C4B"/>
    <w:pPr>
      <w:spacing w:line="240" w:lineRule="auto"/>
    </w:pPr>
    <w:tblPr>
      <w:tblStyleRowBandSize w:val="1"/>
      <w:tblStyleColBandSize w:val="1"/>
      <w:tblBorders>
        <w:top w:val="single" w:sz="8" w:space="0" w:color="0086A8" w:themeColor="accent3"/>
        <w:bottom w:val="single" w:sz="8" w:space="0" w:color="0086A8" w:themeColor="accent3"/>
      </w:tblBorders>
    </w:tblPr>
    <w:tblStylePr w:type="firstRow">
      <w:rPr>
        <w:rFonts w:asciiTheme="majorHAnsi" w:eastAsiaTheme="majorEastAsia" w:hAnsiTheme="majorHAnsi" w:cstheme="majorBidi"/>
      </w:rPr>
      <w:tblPr/>
      <w:tcPr>
        <w:tcBorders>
          <w:top w:val="nil"/>
          <w:bottom w:val="single" w:sz="8" w:space="0" w:color="0086A8" w:themeColor="accent3"/>
        </w:tcBorders>
      </w:tcPr>
    </w:tblStylePr>
    <w:tblStylePr w:type="lastRow">
      <w:rPr>
        <w:b/>
        <w:bCs/>
        <w:color w:val="00577E" w:themeColor="text2"/>
      </w:rPr>
      <w:tblPr/>
      <w:tcPr>
        <w:tcBorders>
          <w:top w:val="single" w:sz="8" w:space="0" w:color="0086A8" w:themeColor="accent3"/>
          <w:bottom w:val="single" w:sz="8" w:space="0" w:color="0086A8" w:themeColor="accent3"/>
        </w:tcBorders>
      </w:tcPr>
    </w:tblStylePr>
    <w:tblStylePr w:type="firstCol">
      <w:rPr>
        <w:b/>
        <w:bCs/>
      </w:rPr>
    </w:tblStylePr>
    <w:tblStylePr w:type="lastCol">
      <w:rPr>
        <w:b/>
        <w:bCs/>
      </w:rPr>
      <w:tblPr/>
      <w:tcPr>
        <w:tcBorders>
          <w:top w:val="single" w:sz="8" w:space="0" w:color="0086A8" w:themeColor="accent3"/>
          <w:bottom w:val="single" w:sz="8" w:space="0" w:color="0086A8" w:themeColor="accent3"/>
        </w:tcBorders>
      </w:tcPr>
    </w:tblStylePr>
    <w:tblStylePr w:type="band1Vert">
      <w:tblPr/>
      <w:tcPr>
        <w:shd w:val="clear" w:color="auto" w:fill="AAEDFF" w:themeFill="accent3" w:themeFillTint="3F"/>
      </w:tcPr>
    </w:tblStylePr>
    <w:tblStylePr w:type="band1Horz">
      <w:tblPr/>
      <w:tcPr>
        <w:shd w:val="clear" w:color="auto" w:fill="AAEDFF" w:themeFill="accent3" w:themeFillTint="3F"/>
      </w:tcPr>
    </w:tblStylePr>
  </w:style>
  <w:style w:type="table" w:styleId="MediumList1-Accent4">
    <w:name w:val="Medium List 1 Accent 4"/>
    <w:basedOn w:val="TableNormal"/>
    <w:uiPriority w:val="65"/>
    <w:semiHidden/>
    <w:rsid w:val="00272C4B"/>
    <w:pPr>
      <w:spacing w:line="240" w:lineRule="auto"/>
    </w:pPr>
    <w:tblPr>
      <w:tblStyleRowBandSize w:val="1"/>
      <w:tblStyleColBandSize w:val="1"/>
      <w:tblBorders>
        <w:top w:val="single" w:sz="8" w:space="0" w:color="E31F18" w:themeColor="accent4"/>
        <w:bottom w:val="single" w:sz="8" w:space="0" w:color="E31F18" w:themeColor="accent4"/>
      </w:tblBorders>
    </w:tblPr>
    <w:tblStylePr w:type="firstRow">
      <w:rPr>
        <w:rFonts w:asciiTheme="majorHAnsi" w:eastAsiaTheme="majorEastAsia" w:hAnsiTheme="majorHAnsi" w:cstheme="majorBidi"/>
      </w:rPr>
      <w:tblPr/>
      <w:tcPr>
        <w:tcBorders>
          <w:top w:val="nil"/>
          <w:bottom w:val="single" w:sz="8" w:space="0" w:color="E31F18" w:themeColor="accent4"/>
        </w:tcBorders>
      </w:tcPr>
    </w:tblStylePr>
    <w:tblStylePr w:type="lastRow">
      <w:rPr>
        <w:b/>
        <w:bCs/>
        <w:color w:val="00577E" w:themeColor="text2"/>
      </w:rPr>
      <w:tblPr/>
      <w:tcPr>
        <w:tcBorders>
          <w:top w:val="single" w:sz="8" w:space="0" w:color="E31F18" w:themeColor="accent4"/>
          <w:bottom w:val="single" w:sz="8" w:space="0" w:color="E31F18" w:themeColor="accent4"/>
        </w:tcBorders>
      </w:tcPr>
    </w:tblStylePr>
    <w:tblStylePr w:type="firstCol">
      <w:rPr>
        <w:b/>
        <w:bCs/>
      </w:rPr>
    </w:tblStylePr>
    <w:tblStylePr w:type="lastCol">
      <w:rPr>
        <w:b/>
        <w:bCs/>
      </w:rPr>
      <w:tblPr/>
      <w:tcPr>
        <w:tcBorders>
          <w:top w:val="single" w:sz="8" w:space="0" w:color="E31F18" w:themeColor="accent4"/>
          <w:bottom w:val="single" w:sz="8" w:space="0" w:color="E31F18" w:themeColor="accent4"/>
        </w:tcBorders>
      </w:tcPr>
    </w:tblStylePr>
    <w:tblStylePr w:type="band1Vert">
      <w:tblPr/>
      <w:tcPr>
        <w:shd w:val="clear" w:color="auto" w:fill="F9C6C5" w:themeFill="accent4" w:themeFillTint="3F"/>
      </w:tcPr>
    </w:tblStylePr>
    <w:tblStylePr w:type="band1Horz">
      <w:tblPr/>
      <w:tcPr>
        <w:shd w:val="clear" w:color="auto" w:fill="F9C6C5" w:themeFill="accent4" w:themeFillTint="3F"/>
      </w:tcPr>
    </w:tblStylePr>
  </w:style>
  <w:style w:type="table" w:styleId="MediumList1-Accent5">
    <w:name w:val="Medium List 1 Accent 5"/>
    <w:basedOn w:val="TableNormal"/>
    <w:uiPriority w:val="65"/>
    <w:semiHidden/>
    <w:rsid w:val="00272C4B"/>
    <w:pPr>
      <w:spacing w:line="240" w:lineRule="auto"/>
    </w:pPr>
    <w:tblPr>
      <w:tblStyleRowBandSize w:val="1"/>
      <w:tblStyleColBandSize w:val="1"/>
      <w:tblBorders>
        <w:top w:val="single" w:sz="8" w:space="0" w:color="72971B" w:themeColor="accent5"/>
        <w:bottom w:val="single" w:sz="8" w:space="0" w:color="72971B" w:themeColor="accent5"/>
      </w:tblBorders>
    </w:tblPr>
    <w:tblStylePr w:type="firstRow">
      <w:rPr>
        <w:rFonts w:asciiTheme="majorHAnsi" w:eastAsiaTheme="majorEastAsia" w:hAnsiTheme="majorHAnsi" w:cstheme="majorBidi"/>
      </w:rPr>
      <w:tblPr/>
      <w:tcPr>
        <w:tcBorders>
          <w:top w:val="nil"/>
          <w:bottom w:val="single" w:sz="8" w:space="0" w:color="72971B" w:themeColor="accent5"/>
        </w:tcBorders>
      </w:tcPr>
    </w:tblStylePr>
    <w:tblStylePr w:type="lastRow">
      <w:rPr>
        <w:b/>
        <w:bCs/>
        <w:color w:val="00577E" w:themeColor="text2"/>
      </w:rPr>
      <w:tblPr/>
      <w:tcPr>
        <w:tcBorders>
          <w:top w:val="single" w:sz="8" w:space="0" w:color="72971B" w:themeColor="accent5"/>
          <w:bottom w:val="single" w:sz="8" w:space="0" w:color="72971B" w:themeColor="accent5"/>
        </w:tcBorders>
      </w:tcPr>
    </w:tblStylePr>
    <w:tblStylePr w:type="firstCol">
      <w:rPr>
        <w:b/>
        <w:bCs/>
      </w:rPr>
    </w:tblStylePr>
    <w:tblStylePr w:type="lastCol">
      <w:rPr>
        <w:b/>
        <w:bCs/>
      </w:rPr>
      <w:tblPr/>
      <w:tcPr>
        <w:tcBorders>
          <w:top w:val="single" w:sz="8" w:space="0" w:color="72971B" w:themeColor="accent5"/>
          <w:bottom w:val="single" w:sz="8" w:space="0" w:color="72971B" w:themeColor="accent5"/>
        </w:tcBorders>
      </w:tcPr>
    </w:tblStylePr>
    <w:tblStylePr w:type="band1Vert">
      <w:tblPr/>
      <w:tcPr>
        <w:shd w:val="clear" w:color="auto" w:fill="E1F2B9" w:themeFill="accent5" w:themeFillTint="3F"/>
      </w:tcPr>
    </w:tblStylePr>
    <w:tblStylePr w:type="band1Horz">
      <w:tblPr/>
      <w:tcPr>
        <w:shd w:val="clear" w:color="auto" w:fill="E1F2B9" w:themeFill="accent5" w:themeFillTint="3F"/>
      </w:tcPr>
    </w:tblStylePr>
  </w:style>
  <w:style w:type="table" w:styleId="MediumList1-Accent6">
    <w:name w:val="Medium List 1 Accent 6"/>
    <w:basedOn w:val="TableNormal"/>
    <w:uiPriority w:val="65"/>
    <w:semiHidden/>
    <w:rsid w:val="00272C4B"/>
    <w:pPr>
      <w:spacing w:line="240" w:lineRule="auto"/>
    </w:pPr>
    <w:tblPr>
      <w:tblStyleRowBandSize w:val="1"/>
      <w:tblStyleColBandSize w:val="1"/>
      <w:tblBorders>
        <w:top w:val="single" w:sz="8" w:space="0" w:color="696868" w:themeColor="accent6"/>
        <w:bottom w:val="single" w:sz="8" w:space="0" w:color="696868" w:themeColor="accent6"/>
      </w:tblBorders>
    </w:tblPr>
    <w:tblStylePr w:type="firstRow">
      <w:rPr>
        <w:rFonts w:asciiTheme="majorHAnsi" w:eastAsiaTheme="majorEastAsia" w:hAnsiTheme="majorHAnsi" w:cstheme="majorBidi"/>
      </w:rPr>
      <w:tblPr/>
      <w:tcPr>
        <w:tcBorders>
          <w:top w:val="nil"/>
          <w:bottom w:val="single" w:sz="8" w:space="0" w:color="696868" w:themeColor="accent6"/>
        </w:tcBorders>
      </w:tcPr>
    </w:tblStylePr>
    <w:tblStylePr w:type="lastRow">
      <w:rPr>
        <w:b/>
        <w:bCs/>
        <w:color w:val="00577E" w:themeColor="text2"/>
      </w:rPr>
      <w:tblPr/>
      <w:tcPr>
        <w:tcBorders>
          <w:top w:val="single" w:sz="8" w:space="0" w:color="696868" w:themeColor="accent6"/>
          <w:bottom w:val="single" w:sz="8" w:space="0" w:color="696868" w:themeColor="accent6"/>
        </w:tcBorders>
      </w:tcPr>
    </w:tblStylePr>
    <w:tblStylePr w:type="firstCol">
      <w:rPr>
        <w:b/>
        <w:bCs/>
      </w:rPr>
    </w:tblStylePr>
    <w:tblStylePr w:type="lastCol">
      <w:rPr>
        <w:b/>
        <w:bCs/>
      </w:rPr>
      <w:tblPr/>
      <w:tcPr>
        <w:tcBorders>
          <w:top w:val="single" w:sz="8" w:space="0" w:color="696868" w:themeColor="accent6"/>
          <w:bottom w:val="single" w:sz="8" w:space="0" w:color="696868" w:themeColor="accent6"/>
        </w:tcBorders>
      </w:tcPr>
    </w:tblStylePr>
    <w:tblStylePr w:type="band1Vert">
      <w:tblPr/>
      <w:tcPr>
        <w:shd w:val="clear" w:color="auto" w:fill="DAD9D9" w:themeFill="accent6" w:themeFillTint="3F"/>
      </w:tcPr>
    </w:tblStylePr>
    <w:tblStylePr w:type="band1Horz">
      <w:tblPr/>
      <w:tcPr>
        <w:shd w:val="clear" w:color="auto" w:fill="DAD9D9" w:themeFill="accent6" w:themeFillTint="3F"/>
      </w:tcPr>
    </w:tblStylePr>
  </w:style>
  <w:style w:type="table" w:styleId="MediumList2">
    <w:name w:val="Medium List 2"/>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tblBorders>
    </w:tblPr>
    <w:tblStylePr w:type="firstRow">
      <w:rPr>
        <w:sz w:val="24"/>
        <w:szCs w:val="24"/>
      </w:rPr>
      <w:tblPr/>
      <w:tcPr>
        <w:tcBorders>
          <w:top w:val="nil"/>
          <w:left w:val="nil"/>
          <w:bottom w:val="single" w:sz="24" w:space="0" w:color="00577E" w:themeColor="text1"/>
          <w:right w:val="nil"/>
          <w:insideH w:val="nil"/>
          <w:insideV w:val="nil"/>
        </w:tcBorders>
        <w:shd w:val="clear" w:color="auto" w:fill="FFFFFF" w:themeFill="background1"/>
      </w:tcPr>
    </w:tblStylePr>
    <w:tblStylePr w:type="lastRow">
      <w:tblPr/>
      <w:tcPr>
        <w:tcBorders>
          <w:top w:val="single" w:sz="8" w:space="0" w:color="00577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7E" w:themeColor="text1"/>
          <w:insideH w:val="nil"/>
          <w:insideV w:val="nil"/>
        </w:tcBorders>
        <w:shd w:val="clear" w:color="auto" w:fill="FFFFFF" w:themeFill="background1"/>
      </w:tcPr>
    </w:tblStylePr>
    <w:tblStylePr w:type="lastCol">
      <w:tblPr/>
      <w:tcPr>
        <w:tcBorders>
          <w:top w:val="nil"/>
          <w:left w:val="single" w:sz="8" w:space="0" w:color="00577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E1FF" w:themeFill="text1" w:themeFillTint="3F"/>
      </w:tcPr>
    </w:tblStylePr>
    <w:tblStylePr w:type="band1Horz">
      <w:tblPr/>
      <w:tcPr>
        <w:tcBorders>
          <w:top w:val="nil"/>
          <w:bottom w:val="nil"/>
          <w:insideH w:val="nil"/>
          <w:insideV w:val="nil"/>
        </w:tcBorders>
        <w:shd w:val="clear" w:color="auto" w:fill="A0E1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tblBorders>
    </w:tblPr>
    <w:tblStylePr w:type="firstRow">
      <w:rPr>
        <w:sz w:val="24"/>
        <w:szCs w:val="24"/>
      </w:rPr>
      <w:tblPr/>
      <w:tcPr>
        <w:tcBorders>
          <w:top w:val="nil"/>
          <w:left w:val="nil"/>
          <w:bottom w:val="single" w:sz="24" w:space="0" w:color="00577E" w:themeColor="accent1"/>
          <w:right w:val="nil"/>
          <w:insideH w:val="nil"/>
          <w:insideV w:val="nil"/>
        </w:tcBorders>
        <w:shd w:val="clear" w:color="auto" w:fill="FFFFFF" w:themeFill="background1"/>
      </w:tcPr>
    </w:tblStylePr>
    <w:tblStylePr w:type="lastRow">
      <w:tblPr/>
      <w:tcPr>
        <w:tcBorders>
          <w:top w:val="single" w:sz="8" w:space="0" w:color="00577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7E" w:themeColor="accent1"/>
          <w:insideH w:val="nil"/>
          <w:insideV w:val="nil"/>
        </w:tcBorders>
        <w:shd w:val="clear" w:color="auto" w:fill="FFFFFF" w:themeFill="background1"/>
      </w:tcPr>
    </w:tblStylePr>
    <w:tblStylePr w:type="lastCol">
      <w:tblPr/>
      <w:tcPr>
        <w:tcBorders>
          <w:top w:val="nil"/>
          <w:left w:val="single" w:sz="8" w:space="0" w:color="00577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E1FF" w:themeFill="accent1" w:themeFillTint="3F"/>
      </w:tcPr>
    </w:tblStylePr>
    <w:tblStylePr w:type="band1Horz">
      <w:tblPr/>
      <w:tcPr>
        <w:tcBorders>
          <w:top w:val="nil"/>
          <w:bottom w:val="nil"/>
          <w:insideH w:val="nil"/>
          <w:insideV w:val="nil"/>
        </w:tcBorders>
        <w:shd w:val="clear" w:color="auto" w:fill="A0E1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tblBorders>
    </w:tblPr>
    <w:tblStylePr w:type="firstRow">
      <w:rPr>
        <w:sz w:val="24"/>
        <w:szCs w:val="24"/>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tblPr/>
      <w:tcPr>
        <w:tcBorders>
          <w:top w:val="single" w:sz="8" w:space="0" w:color="C7D3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D300" w:themeColor="accent2"/>
          <w:insideH w:val="nil"/>
          <w:insideV w:val="nil"/>
        </w:tcBorders>
        <w:shd w:val="clear" w:color="auto" w:fill="FFFFFF" w:themeFill="background1"/>
      </w:tcPr>
    </w:tblStylePr>
    <w:tblStylePr w:type="lastCol">
      <w:tblPr/>
      <w:tcPr>
        <w:tcBorders>
          <w:top w:val="nil"/>
          <w:left w:val="single" w:sz="8" w:space="0" w:color="C7D3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5" w:themeFill="accent2" w:themeFillTint="3F"/>
      </w:tcPr>
    </w:tblStylePr>
    <w:tblStylePr w:type="band1Horz">
      <w:tblPr/>
      <w:tcPr>
        <w:tcBorders>
          <w:top w:val="nil"/>
          <w:bottom w:val="nil"/>
          <w:insideH w:val="nil"/>
          <w:insideV w:val="nil"/>
        </w:tcBorders>
        <w:shd w:val="clear" w:color="auto" w:fill="FAFFB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tblBorders>
    </w:tblPr>
    <w:tblStylePr w:type="firstRow">
      <w:rPr>
        <w:sz w:val="24"/>
        <w:szCs w:val="24"/>
      </w:rPr>
      <w:tblPr/>
      <w:tcPr>
        <w:tcBorders>
          <w:top w:val="nil"/>
          <w:left w:val="nil"/>
          <w:bottom w:val="single" w:sz="24" w:space="0" w:color="0086A8" w:themeColor="accent3"/>
          <w:right w:val="nil"/>
          <w:insideH w:val="nil"/>
          <w:insideV w:val="nil"/>
        </w:tcBorders>
        <w:shd w:val="clear" w:color="auto" w:fill="FFFFFF" w:themeFill="background1"/>
      </w:tcPr>
    </w:tblStylePr>
    <w:tblStylePr w:type="lastRow">
      <w:tblPr/>
      <w:tcPr>
        <w:tcBorders>
          <w:top w:val="single" w:sz="8" w:space="0" w:color="0086A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6A8" w:themeColor="accent3"/>
          <w:insideH w:val="nil"/>
          <w:insideV w:val="nil"/>
        </w:tcBorders>
        <w:shd w:val="clear" w:color="auto" w:fill="FFFFFF" w:themeFill="background1"/>
      </w:tcPr>
    </w:tblStylePr>
    <w:tblStylePr w:type="lastCol">
      <w:tblPr/>
      <w:tcPr>
        <w:tcBorders>
          <w:top w:val="nil"/>
          <w:left w:val="single" w:sz="8" w:space="0" w:color="0086A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DFF" w:themeFill="accent3" w:themeFillTint="3F"/>
      </w:tcPr>
    </w:tblStylePr>
    <w:tblStylePr w:type="band1Horz">
      <w:tblPr/>
      <w:tcPr>
        <w:tcBorders>
          <w:top w:val="nil"/>
          <w:bottom w:val="nil"/>
          <w:insideH w:val="nil"/>
          <w:insideV w:val="nil"/>
        </w:tcBorders>
        <w:shd w:val="clear" w:color="auto" w:fill="AAE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tblBorders>
    </w:tblPr>
    <w:tblStylePr w:type="firstRow">
      <w:rPr>
        <w:sz w:val="24"/>
        <w:szCs w:val="24"/>
      </w:rPr>
      <w:tblPr/>
      <w:tcPr>
        <w:tcBorders>
          <w:top w:val="nil"/>
          <w:left w:val="nil"/>
          <w:bottom w:val="single" w:sz="24" w:space="0" w:color="E31F18" w:themeColor="accent4"/>
          <w:right w:val="nil"/>
          <w:insideH w:val="nil"/>
          <w:insideV w:val="nil"/>
        </w:tcBorders>
        <w:shd w:val="clear" w:color="auto" w:fill="FFFFFF" w:themeFill="background1"/>
      </w:tcPr>
    </w:tblStylePr>
    <w:tblStylePr w:type="lastRow">
      <w:tblPr/>
      <w:tcPr>
        <w:tcBorders>
          <w:top w:val="single" w:sz="8" w:space="0" w:color="E31F1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1F18" w:themeColor="accent4"/>
          <w:insideH w:val="nil"/>
          <w:insideV w:val="nil"/>
        </w:tcBorders>
        <w:shd w:val="clear" w:color="auto" w:fill="FFFFFF" w:themeFill="background1"/>
      </w:tcPr>
    </w:tblStylePr>
    <w:tblStylePr w:type="lastCol">
      <w:tblPr/>
      <w:tcPr>
        <w:tcBorders>
          <w:top w:val="nil"/>
          <w:left w:val="single" w:sz="8" w:space="0" w:color="E31F1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6C5" w:themeFill="accent4" w:themeFillTint="3F"/>
      </w:tcPr>
    </w:tblStylePr>
    <w:tblStylePr w:type="band1Horz">
      <w:tblPr/>
      <w:tcPr>
        <w:tcBorders>
          <w:top w:val="nil"/>
          <w:bottom w:val="nil"/>
          <w:insideH w:val="nil"/>
          <w:insideV w:val="nil"/>
        </w:tcBorders>
        <w:shd w:val="clear" w:color="auto" w:fill="F9C6C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tblBorders>
    </w:tblPr>
    <w:tblStylePr w:type="firstRow">
      <w:rPr>
        <w:sz w:val="24"/>
        <w:szCs w:val="24"/>
      </w:rPr>
      <w:tblPr/>
      <w:tcPr>
        <w:tcBorders>
          <w:top w:val="nil"/>
          <w:left w:val="nil"/>
          <w:bottom w:val="single" w:sz="24" w:space="0" w:color="72971B" w:themeColor="accent5"/>
          <w:right w:val="nil"/>
          <w:insideH w:val="nil"/>
          <w:insideV w:val="nil"/>
        </w:tcBorders>
        <w:shd w:val="clear" w:color="auto" w:fill="FFFFFF" w:themeFill="background1"/>
      </w:tcPr>
    </w:tblStylePr>
    <w:tblStylePr w:type="lastRow">
      <w:tblPr/>
      <w:tcPr>
        <w:tcBorders>
          <w:top w:val="single" w:sz="8" w:space="0" w:color="72971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2971B" w:themeColor="accent5"/>
          <w:insideH w:val="nil"/>
          <w:insideV w:val="nil"/>
        </w:tcBorders>
        <w:shd w:val="clear" w:color="auto" w:fill="FFFFFF" w:themeFill="background1"/>
      </w:tcPr>
    </w:tblStylePr>
    <w:tblStylePr w:type="lastCol">
      <w:tblPr/>
      <w:tcPr>
        <w:tcBorders>
          <w:top w:val="nil"/>
          <w:left w:val="single" w:sz="8" w:space="0" w:color="72971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B9" w:themeFill="accent5" w:themeFillTint="3F"/>
      </w:tcPr>
    </w:tblStylePr>
    <w:tblStylePr w:type="band1Horz">
      <w:tblPr/>
      <w:tcPr>
        <w:tcBorders>
          <w:top w:val="nil"/>
          <w:bottom w:val="nil"/>
          <w:insideH w:val="nil"/>
          <w:insideV w:val="nil"/>
        </w:tcBorders>
        <w:shd w:val="clear" w:color="auto" w:fill="E1F2B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tblBorders>
    </w:tblPr>
    <w:tblStylePr w:type="firstRow">
      <w:rPr>
        <w:sz w:val="24"/>
        <w:szCs w:val="24"/>
      </w:rPr>
      <w:tblPr/>
      <w:tcPr>
        <w:tcBorders>
          <w:top w:val="nil"/>
          <w:left w:val="nil"/>
          <w:bottom w:val="single" w:sz="24" w:space="0" w:color="696868" w:themeColor="accent6"/>
          <w:right w:val="nil"/>
          <w:insideH w:val="nil"/>
          <w:insideV w:val="nil"/>
        </w:tcBorders>
        <w:shd w:val="clear" w:color="auto" w:fill="FFFFFF" w:themeFill="background1"/>
      </w:tcPr>
    </w:tblStylePr>
    <w:tblStylePr w:type="lastRow">
      <w:tblPr/>
      <w:tcPr>
        <w:tcBorders>
          <w:top w:val="single" w:sz="8" w:space="0" w:color="69686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6868" w:themeColor="accent6"/>
          <w:insideH w:val="nil"/>
          <w:insideV w:val="nil"/>
        </w:tcBorders>
        <w:shd w:val="clear" w:color="auto" w:fill="FFFFFF" w:themeFill="background1"/>
      </w:tcPr>
    </w:tblStylePr>
    <w:tblStylePr w:type="lastCol">
      <w:tblPr/>
      <w:tcPr>
        <w:tcBorders>
          <w:top w:val="nil"/>
          <w:left w:val="single" w:sz="8" w:space="0" w:color="69686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9D9" w:themeFill="accent6" w:themeFillTint="3F"/>
      </w:tcPr>
    </w:tblStylePr>
    <w:tblStylePr w:type="band1Horz">
      <w:tblPr/>
      <w:tcPr>
        <w:tcBorders>
          <w:top w:val="nil"/>
          <w:bottom w:val="nil"/>
          <w:insideH w:val="nil"/>
          <w:insideV w:val="nil"/>
        </w:tcBorders>
        <w:shd w:val="clear" w:color="auto" w:fill="DAD9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72C4B"/>
    <w:pPr>
      <w:spacing w:line="240" w:lineRule="auto"/>
    </w:pPr>
    <w:tblPr>
      <w:tblStyleRowBandSize w:val="1"/>
      <w:tblStyleColBandSize w:val="1"/>
      <w:tbl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single" w:sz="8" w:space="0" w:color="0099DE" w:themeColor="text1" w:themeTint="BF"/>
      </w:tblBorders>
    </w:tblPr>
    <w:tblStylePr w:type="firstRow">
      <w:pPr>
        <w:spacing w:before="0" w:after="0" w:line="240" w:lineRule="auto"/>
      </w:pPr>
      <w:rPr>
        <w:b/>
        <w:bCs/>
        <w:color w:val="FFFFFF" w:themeColor="background1"/>
      </w:rPr>
      <w:tblPr/>
      <w:tcPr>
        <w:tc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nil"/>
          <w:insideV w:val="nil"/>
        </w:tcBorders>
        <w:shd w:val="clear" w:color="auto" w:fill="00577E" w:themeFill="text1"/>
      </w:tcPr>
    </w:tblStylePr>
    <w:tblStylePr w:type="lastRow">
      <w:pPr>
        <w:spacing w:before="0" w:after="0" w:line="240" w:lineRule="auto"/>
      </w:pPr>
      <w:rPr>
        <w:b/>
        <w:bCs/>
      </w:rPr>
      <w:tblPr/>
      <w:tcPr>
        <w:tcBorders>
          <w:top w:val="double" w:sz="6"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nil"/>
          <w:insideV w:val="nil"/>
        </w:tcBorders>
      </w:tcPr>
    </w:tblStylePr>
    <w:tblStylePr w:type="firstCol">
      <w:rPr>
        <w:b/>
        <w:bCs/>
      </w:rPr>
    </w:tblStylePr>
    <w:tblStylePr w:type="lastCol">
      <w:rPr>
        <w:b/>
        <w:bCs/>
      </w:rPr>
    </w:tblStylePr>
    <w:tblStylePr w:type="band1Vert">
      <w:tblPr/>
      <w:tcPr>
        <w:shd w:val="clear" w:color="auto" w:fill="A0E1FF" w:themeFill="text1" w:themeFillTint="3F"/>
      </w:tcPr>
    </w:tblStylePr>
    <w:tblStylePr w:type="band1Horz">
      <w:tblPr/>
      <w:tcPr>
        <w:tcBorders>
          <w:insideH w:val="nil"/>
          <w:insideV w:val="nil"/>
        </w:tcBorders>
        <w:shd w:val="clear" w:color="auto" w:fill="A0E1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72C4B"/>
    <w:pPr>
      <w:spacing w:line="240" w:lineRule="auto"/>
    </w:pPr>
    <w:tblPr>
      <w:tblStyleRowBandSize w:val="1"/>
      <w:tblStyleColBandSize w:val="1"/>
      <w:tblBorders>
        <w:top w:val="single" w:sz="8"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single" w:sz="8" w:space="0" w:color="0099DE" w:themeColor="accent1" w:themeTint="BF"/>
      </w:tblBorders>
    </w:tblPr>
    <w:tblStylePr w:type="firstRow">
      <w:pPr>
        <w:spacing w:before="0" w:after="0" w:line="240" w:lineRule="auto"/>
      </w:pPr>
      <w:rPr>
        <w:b/>
        <w:bCs/>
        <w:color w:val="FFFFFF" w:themeColor="background1"/>
      </w:rPr>
      <w:tblPr/>
      <w:tcPr>
        <w:tcBorders>
          <w:top w:val="single" w:sz="8"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nil"/>
          <w:insideV w:val="nil"/>
        </w:tcBorders>
        <w:shd w:val="clear" w:color="auto" w:fill="00577E" w:themeFill="accent1"/>
      </w:tcPr>
    </w:tblStylePr>
    <w:tblStylePr w:type="lastRow">
      <w:pPr>
        <w:spacing w:before="0" w:after="0" w:line="240" w:lineRule="auto"/>
      </w:pPr>
      <w:rPr>
        <w:b/>
        <w:bCs/>
      </w:rPr>
      <w:tblPr/>
      <w:tcPr>
        <w:tcBorders>
          <w:top w:val="double" w:sz="6"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0E1FF" w:themeFill="accent1" w:themeFillTint="3F"/>
      </w:tcPr>
    </w:tblStylePr>
    <w:tblStylePr w:type="band1Horz">
      <w:tblPr/>
      <w:tcPr>
        <w:tcBorders>
          <w:insideH w:val="nil"/>
          <w:insideV w:val="nil"/>
        </w:tcBorders>
        <w:shd w:val="clear" w:color="auto" w:fill="A0E1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72C4B"/>
    <w:pPr>
      <w:spacing w:line="240" w:lineRule="auto"/>
    </w:pPr>
    <w:tblPr>
      <w:tblStyleRowBandSize w:val="1"/>
      <w:tblStyleColBandSize w:val="1"/>
      <w:tblBorders>
        <w:top w:val="single" w:sz="8"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single" w:sz="8" w:space="0" w:color="F1FF1F" w:themeColor="accent2" w:themeTint="BF"/>
      </w:tblBorders>
    </w:tblPr>
    <w:tblStylePr w:type="firstRow">
      <w:pPr>
        <w:spacing w:before="0" w:after="0" w:line="240" w:lineRule="auto"/>
      </w:pPr>
      <w:rPr>
        <w:b/>
        <w:bCs/>
        <w:color w:val="FFFFFF" w:themeColor="background1"/>
      </w:rPr>
      <w:tblPr/>
      <w:tcPr>
        <w:tcBorders>
          <w:top w:val="single" w:sz="8"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nil"/>
          <w:insideV w:val="nil"/>
        </w:tcBorders>
        <w:shd w:val="clear" w:color="auto" w:fill="C7D300" w:themeFill="accent2"/>
      </w:tcPr>
    </w:tblStylePr>
    <w:tblStylePr w:type="lastRow">
      <w:pPr>
        <w:spacing w:before="0" w:after="0" w:line="240" w:lineRule="auto"/>
      </w:pPr>
      <w:rPr>
        <w:b/>
        <w:bCs/>
      </w:rPr>
      <w:tblPr/>
      <w:tcPr>
        <w:tcBorders>
          <w:top w:val="double" w:sz="6"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FFB5" w:themeFill="accent2" w:themeFillTint="3F"/>
      </w:tcPr>
    </w:tblStylePr>
    <w:tblStylePr w:type="band1Horz">
      <w:tblPr/>
      <w:tcPr>
        <w:tcBorders>
          <w:insideH w:val="nil"/>
          <w:insideV w:val="nil"/>
        </w:tcBorders>
        <w:shd w:val="clear" w:color="auto" w:fill="FAFFB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72C4B"/>
    <w:pPr>
      <w:spacing w:line="240" w:lineRule="auto"/>
    </w:pPr>
    <w:tblPr>
      <w:tblStyleRowBandSize w:val="1"/>
      <w:tblStyleColBandSize w:val="1"/>
      <w:tbl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single" w:sz="8" w:space="0" w:color="00C9FD" w:themeColor="accent3" w:themeTint="BF"/>
      </w:tblBorders>
    </w:tblPr>
    <w:tblStylePr w:type="firstRow">
      <w:pPr>
        <w:spacing w:before="0" w:after="0" w:line="240" w:lineRule="auto"/>
      </w:pPr>
      <w:rPr>
        <w:b/>
        <w:bCs/>
        <w:color w:val="FFFFFF" w:themeColor="background1"/>
      </w:rPr>
      <w:tblPr/>
      <w:tcPr>
        <w:tc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nil"/>
          <w:insideV w:val="nil"/>
        </w:tcBorders>
        <w:shd w:val="clear" w:color="auto" w:fill="0086A8" w:themeFill="accent3"/>
      </w:tcPr>
    </w:tblStylePr>
    <w:tblStylePr w:type="lastRow">
      <w:pPr>
        <w:spacing w:before="0" w:after="0" w:line="240" w:lineRule="auto"/>
      </w:pPr>
      <w:rPr>
        <w:b/>
        <w:bCs/>
      </w:rPr>
      <w:tblPr/>
      <w:tcPr>
        <w:tcBorders>
          <w:top w:val="double" w:sz="6"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nil"/>
          <w:insideV w:val="nil"/>
        </w:tcBorders>
      </w:tcPr>
    </w:tblStylePr>
    <w:tblStylePr w:type="firstCol">
      <w:rPr>
        <w:b/>
        <w:bCs/>
      </w:rPr>
    </w:tblStylePr>
    <w:tblStylePr w:type="lastCol">
      <w:rPr>
        <w:b/>
        <w:bCs/>
      </w:rPr>
    </w:tblStylePr>
    <w:tblStylePr w:type="band1Vert">
      <w:tblPr/>
      <w:tcPr>
        <w:shd w:val="clear" w:color="auto" w:fill="AAEDFF" w:themeFill="accent3" w:themeFillTint="3F"/>
      </w:tcPr>
    </w:tblStylePr>
    <w:tblStylePr w:type="band1Horz">
      <w:tblPr/>
      <w:tcPr>
        <w:tcBorders>
          <w:insideH w:val="nil"/>
          <w:insideV w:val="nil"/>
        </w:tcBorders>
        <w:shd w:val="clear" w:color="auto" w:fill="AA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72C4B"/>
    <w:pPr>
      <w:spacing w:line="240" w:lineRule="auto"/>
    </w:pPr>
    <w:tblPr>
      <w:tblStyleRowBandSize w:val="1"/>
      <w:tblStyleColBandSize w:val="1"/>
      <w:tblBorders>
        <w:top w:val="single" w:sz="8"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single" w:sz="8" w:space="0" w:color="EC544F" w:themeColor="accent4" w:themeTint="BF"/>
      </w:tblBorders>
    </w:tblPr>
    <w:tblStylePr w:type="firstRow">
      <w:pPr>
        <w:spacing w:before="0" w:after="0" w:line="240" w:lineRule="auto"/>
      </w:pPr>
      <w:rPr>
        <w:b/>
        <w:bCs/>
        <w:color w:val="FFFFFF" w:themeColor="background1"/>
      </w:rPr>
      <w:tblPr/>
      <w:tcPr>
        <w:tcBorders>
          <w:top w:val="single" w:sz="8"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nil"/>
          <w:insideV w:val="nil"/>
        </w:tcBorders>
        <w:shd w:val="clear" w:color="auto" w:fill="E31F18" w:themeFill="accent4"/>
      </w:tcPr>
    </w:tblStylePr>
    <w:tblStylePr w:type="lastRow">
      <w:pPr>
        <w:spacing w:before="0" w:after="0" w:line="240" w:lineRule="auto"/>
      </w:pPr>
      <w:rPr>
        <w:b/>
        <w:bCs/>
      </w:rPr>
      <w:tblPr/>
      <w:tcPr>
        <w:tcBorders>
          <w:top w:val="double" w:sz="6"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C6C5" w:themeFill="accent4" w:themeFillTint="3F"/>
      </w:tcPr>
    </w:tblStylePr>
    <w:tblStylePr w:type="band1Horz">
      <w:tblPr/>
      <w:tcPr>
        <w:tcBorders>
          <w:insideH w:val="nil"/>
          <w:insideV w:val="nil"/>
        </w:tcBorders>
        <w:shd w:val="clear" w:color="auto" w:fill="F9C6C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72C4B"/>
    <w:pPr>
      <w:spacing w:line="240" w:lineRule="auto"/>
    </w:pPr>
    <w:tblPr>
      <w:tblStyleRowBandSize w:val="1"/>
      <w:tblStyleColBandSize w:val="1"/>
      <w:tblBorders>
        <w:top w:val="single" w:sz="8"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single" w:sz="8" w:space="0" w:color="A4D92B" w:themeColor="accent5" w:themeTint="BF"/>
      </w:tblBorders>
    </w:tblPr>
    <w:tblStylePr w:type="firstRow">
      <w:pPr>
        <w:spacing w:before="0" w:after="0" w:line="240" w:lineRule="auto"/>
      </w:pPr>
      <w:rPr>
        <w:b/>
        <w:bCs/>
        <w:color w:val="FFFFFF" w:themeColor="background1"/>
      </w:rPr>
      <w:tblPr/>
      <w:tcPr>
        <w:tcBorders>
          <w:top w:val="single" w:sz="8"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nil"/>
          <w:insideV w:val="nil"/>
        </w:tcBorders>
        <w:shd w:val="clear" w:color="auto" w:fill="72971B" w:themeFill="accent5"/>
      </w:tcPr>
    </w:tblStylePr>
    <w:tblStylePr w:type="lastRow">
      <w:pPr>
        <w:spacing w:before="0" w:after="0" w:line="240" w:lineRule="auto"/>
      </w:pPr>
      <w:rPr>
        <w:b/>
        <w:bCs/>
      </w:rPr>
      <w:tblPr/>
      <w:tcPr>
        <w:tcBorders>
          <w:top w:val="double" w:sz="6"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F2B9" w:themeFill="accent5" w:themeFillTint="3F"/>
      </w:tcPr>
    </w:tblStylePr>
    <w:tblStylePr w:type="band1Horz">
      <w:tblPr/>
      <w:tcPr>
        <w:tcBorders>
          <w:insideH w:val="nil"/>
          <w:insideV w:val="nil"/>
        </w:tcBorders>
        <w:shd w:val="clear" w:color="auto" w:fill="E1F2B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72C4B"/>
    <w:pPr>
      <w:spacing w:line="240" w:lineRule="auto"/>
    </w:pPr>
    <w:tblPr>
      <w:tblStyleRowBandSize w:val="1"/>
      <w:tblStyleColBandSize w:val="1"/>
      <w:tblBorders>
        <w:top w:val="single" w:sz="8"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single" w:sz="8" w:space="0" w:color="8E8D8D" w:themeColor="accent6" w:themeTint="BF"/>
      </w:tblBorders>
    </w:tblPr>
    <w:tblStylePr w:type="firstRow">
      <w:pPr>
        <w:spacing w:before="0" w:after="0" w:line="240" w:lineRule="auto"/>
      </w:pPr>
      <w:rPr>
        <w:b/>
        <w:bCs/>
        <w:color w:val="FFFFFF" w:themeColor="background1"/>
      </w:rPr>
      <w:tblPr/>
      <w:tcPr>
        <w:tcBorders>
          <w:top w:val="single" w:sz="8"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nil"/>
          <w:insideV w:val="nil"/>
        </w:tcBorders>
        <w:shd w:val="clear" w:color="auto" w:fill="696868" w:themeFill="accent6"/>
      </w:tcPr>
    </w:tblStylePr>
    <w:tblStylePr w:type="lastRow">
      <w:pPr>
        <w:spacing w:before="0" w:after="0" w:line="240" w:lineRule="auto"/>
      </w:pPr>
      <w:rPr>
        <w:b/>
        <w:bCs/>
      </w:rPr>
      <w:tblPr/>
      <w:tcPr>
        <w:tcBorders>
          <w:top w:val="double" w:sz="6"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9D9" w:themeFill="accent6" w:themeFillTint="3F"/>
      </w:tcPr>
    </w:tblStylePr>
    <w:tblStylePr w:type="band1Horz">
      <w:tblPr/>
      <w:tcPr>
        <w:tcBorders>
          <w:insideH w:val="nil"/>
          <w:insideV w:val="nil"/>
        </w:tcBorders>
        <w:shd w:val="clear" w:color="auto" w:fill="DAD9D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7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7E" w:themeFill="text1"/>
      </w:tcPr>
    </w:tblStylePr>
    <w:tblStylePr w:type="lastCol">
      <w:rPr>
        <w:b/>
        <w:bCs/>
        <w:color w:val="FFFFFF" w:themeColor="background1"/>
      </w:rPr>
      <w:tblPr/>
      <w:tcPr>
        <w:tcBorders>
          <w:left w:val="nil"/>
          <w:right w:val="nil"/>
          <w:insideH w:val="nil"/>
          <w:insideV w:val="nil"/>
        </w:tcBorders>
        <w:shd w:val="clear" w:color="auto" w:fill="00577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7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7E" w:themeFill="accent1"/>
      </w:tcPr>
    </w:tblStylePr>
    <w:tblStylePr w:type="lastCol">
      <w:rPr>
        <w:b/>
        <w:bCs/>
        <w:color w:val="FFFFFF" w:themeColor="background1"/>
      </w:rPr>
      <w:tblPr/>
      <w:tcPr>
        <w:tcBorders>
          <w:left w:val="nil"/>
          <w:right w:val="nil"/>
          <w:insideH w:val="nil"/>
          <w:insideV w:val="nil"/>
        </w:tcBorders>
        <w:shd w:val="clear" w:color="auto" w:fill="00577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D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7D300" w:themeFill="accent2"/>
      </w:tcPr>
    </w:tblStylePr>
    <w:tblStylePr w:type="lastCol">
      <w:rPr>
        <w:b/>
        <w:bCs/>
        <w:color w:val="FFFFFF" w:themeColor="background1"/>
      </w:rPr>
      <w:tblPr/>
      <w:tcPr>
        <w:tcBorders>
          <w:left w:val="nil"/>
          <w:right w:val="nil"/>
          <w:insideH w:val="nil"/>
          <w:insideV w:val="nil"/>
        </w:tcBorders>
        <w:shd w:val="clear" w:color="auto" w:fill="C7D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6A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6A8" w:themeFill="accent3"/>
      </w:tcPr>
    </w:tblStylePr>
    <w:tblStylePr w:type="lastCol">
      <w:rPr>
        <w:b/>
        <w:bCs/>
        <w:color w:val="FFFFFF" w:themeColor="background1"/>
      </w:rPr>
      <w:tblPr/>
      <w:tcPr>
        <w:tcBorders>
          <w:left w:val="nil"/>
          <w:right w:val="nil"/>
          <w:insideH w:val="nil"/>
          <w:insideV w:val="nil"/>
        </w:tcBorders>
        <w:shd w:val="clear" w:color="auto" w:fill="0086A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1F1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1F18" w:themeFill="accent4"/>
      </w:tcPr>
    </w:tblStylePr>
    <w:tblStylePr w:type="lastCol">
      <w:rPr>
        <w:b/>
        <w:bCs/>
        <w:color w:val="FFFFFF" w:themeColor="background1"/>
      </w:rPr>
      <w:tblPr/>
      <w:tcPr>
        <w:tcBorders>
          <w:left w:val="nil"/>
          <w:right w:val="nil"/>
          <w:insideH w:val="nil"/>
          <w:insideV w:val="nil"/>
        </w:tcBorders>
        <w:shd w:val="clear" w:color="auto" w:fill="E31F1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2971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2971B" w:themeFill="accent5"/>
      </w:tcPr>
    </w:tblStylePr>
    <w:tblStylePr w:type="lastCol">
      <w:rPr>
        <w:b/>
        <w:bCs/>
        <w:color w:val="FFFFFF" w:themeColor="background1"/>
      </w:rPr>
      <w:tblPr/>
      <w:tcPr>
        <w:tcBorders>
          <w:left w:val="nil"/>
          <w:right w:val="nil"/>
          <w:insideH w:val="nil"/>
          <w:insideV w:val="nil"/>
        </w:tcBorders>
        <w:shd w:val="clear" w:color="auto" w:fill="72971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686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6868" w:themeFill="accent6"/>
      </w:tcPr>
    </w:tblStylePr>
    <w:tblStylePr w:type="lastCol">
      <w:rPr>
        <w:b/>
        <w:bCs/>
        <w:color w:val="FFFFFF" w:themeColor="background1"/>
      </w:rPr>
      <w:tblPr/>
      <w:tcPr>
        <w:tcBorders>
          <w:left w:val="nil"/>
          <w:right w:val="nil"/>
          <w:insideH w:val="nil"/>
          <w:insideV w:val="nil"/>
        </w:tcBorders>
        <w:shd w:val="clear" w:color="auto" w:fill="69686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272C4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72C4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72C4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72C4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72C4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72C4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72C4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72C4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72C4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72C4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72C4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72C4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72C4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72C4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72C4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72C4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72C4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72C4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72C4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72C4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72C4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72C4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72C4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72C4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72C4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72C4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72C4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72C4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72C4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72C4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72C4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72C4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72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72C4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72C4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72C4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OverviewImage">
    <w:name w:val="Overview Image"/>
    <w:basedOn w:val="Normal"/>
    <w:unhideWhenUsed/>
    <w:rsid w:val="00272C4B"/>
    <w:pPr>
      <w:ind w:left="-113"/>
    </w:pPr>
  </w:style>
  <w:style w:type="paragraph" w:styleId="TOC8">
    <w:name w:val="toc 8"/>
    <w:basedOn w:val="Normal"/>
    <w:next w:val="Normal"/>
    <w:autoRedefine/>
    <w:uiPriority w:val="39"/>
    <w:semiHidden/>
    <w:rsid w:val="00167AF0"/>
    <w:pPr>
      <w:spacing w:after="100"/>
      <w:ind w:left="1400"/>
    </w:pPr>
  </w:style>
  <w:style w:type="paragraph" w:styleId="TOC7">
    <w:name w:val="toc 7"/>
    <w:basedOn w:val="Normal"/>
    <w:next w:val="Normal"/>
    <w:autoRedefine/>
    <w:uiPriority w:val="39"/>
    <w:semiHidden/>
    <w:rsid w:val="00167AF0"/>
    <w:pPr>
      <w:spacing w:after="100"/>
      <w:ind w:left="1200"/>
    </w:pPr>
  </w:style>
  <w:style w:type="paragraph" w:styleId="TOC6">
    <w:name w:val="toc 6"/>
    <w:basedOn w:val="Normal"/>
    <w:next w:val="Normal"/>
    <w:autoRedefine/>
    <w:uiPriority w:val="39"/>
    <w:semiHidden/>
    <w:rsid w:val="00167AF0"/>
    <w:pPr>
      <w:spacing w:after="100"/>
      <w:ind w:left="1000"/>
    </w:pPr>
  </w:style>
  <w:style w:type="character" w:styleId="Hyperlink">
    <w:name w:val="Hyperlink"/>
    <w:basedOn w:val="DefaultParagraphFont"/>
    <w:uiPriority w:val="99"/>
    <w:unhideWhenUsed/>
    <w:rsid w:val="00167AF0"/>
    <w:rPr>
      <w:color w:val="1F497D" w:themeColor="hyperlink"/>
      <w:u w:val="single"/>
      <w:lang w:val="en-GB"/>
    </w:rPr>
  </w:style>
  <w:style w:type="paragraph" w:styleId="BalloonText">
    <w:name w:val="Balloon Text"/>
    <w:basedOn w:val="Normal"/>
    <w:link w:val="BalloonTextChar"/>
    <w:uiPriority w:val="99"/>
    <w:semiHidden/>
    <w:rsid w:val="00290B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B60"/>
    <w:rPr>
      <w:rFonts w:ascii="Tahoma" w:hAnsi="Tahoma" w:cs="Tahoma"/>
      <w:sz w:val="16"/>
      <w:szCs w:val="16"/>
      <w:lang w:val="en-GB"/>
    </w:rPr>
  </w:style>
  <w:style w:type="paragraph" w:styleId="Bibliography">
    <w:name w:val="Bibliography"/>
    <w:basedOn w:val="Normal"/>
    <w:next w:val="Normal"/>
    <w:uiPriority w:val="37"/>
    <w:semiHidden/>
    <w:rsid w:val="00290B60"/>
  </w:style>
  <w:style w:type="paragraph" w:styleId="BlockText">
    <w:name w:val="Block Text"/>
    <w:basedOn w:val="Normal"/>
    <w:uiPriority w:val="99"/>
    <w:semiHidden/>
    <w:rsid w:val="00290B60"/>
    <w:pPr>
      <w:pBdr>
        <w:top w:val="single" w:sz="2" w:space="10" w:color="00577E" w:themeColor="accent1"/>
        <w:left w:val="single" w:sz="2" w:space="10" w:color="00577E" w:themeColor="accent1"/>
        <w:bottom w:val="single" w:sz="2" w:space="10" w:color="00577E" w:themeColor="accent1"/>
        <w:right w:val="single" w:sz="2" w:space="10" w:color="00577E" w:themeColor="accent1"/>
      </w:pBdr>
      <w:ind w:left="1152" w:right="1152"/>
    </w:pPr>
    <w:rPr>
      <w:rFonts w:asciiTheme="minorHAnsi" w:hAnsiTheme="minorHAnsi"/>
      <w:i/>
      <w:iCs/>
      <w:color w:val="00577E" w:themeColor="accent1"/>
    </w:rPr>
  </w:style>
  <w:style w:type="paragraph" w:styleId="BodyText3">
    <w:name w:val="Body Text 3"/>
    <w:basedOn w:val="Normal"/>
    <w:link w:val="BodyText3Char"/>
    <w:uiPriority w:val="99"/>
    <w:semiHidden/>
    <w:rsid w:val="00290B60"/>
    <w:pPr>
      <w:spacing w:after="120"/>
    </w:pPr>
    <w:rPr>
      <w:sz w:val="16"/>
      <w:szCs w:val="16"/>
    </w:rPr>
  </w:style>
  <w:style w:type="character" w:customStyle="1" w:styleId="BodyText3Char">
    <w:name w:val="Body Text 3 Char"/>
    <w:basedOn w:val="DefaultParagraphFont"/>
    <w:link w:val="BodyText3"/>
    <w:uiPriority w:val="99"/>
    <w:semiHidden/>
    <w:rsid w:val="00290B60"/>
    <w:rPr>
      <w:sz w:val="16"/>
      <w:szCs w:val="16"/>
      <w:lang w:val="en-GB"/>
    </w:rPr>
  </w:style>
  <w:style w:type="paragraph" w:styleId="BodyTextFirstIndent">
    <w:name w:val="Body Text First Indent"/>
    <w:basedOn w:val="BodyText"/>
    <w:link w:val="BodyTextFirstIndentChar"/>
    <w:uiPriority w:val="99"/>
    <w:semiHidden/>
    <w:rsid w:val="00290B60"/>
    <w:pPr>
      <w:ind w:firstLine="360"/>
    </w:pPr>
    <w:rPr>
      <w:rFonts w:cstheme="minorBidi"/>
    </w:rPr>
  </w:style>
  <w:style w:type="character" w:customStyle="1" w:styleId="BodyTextFirstIndentChar">
    <w:name w:val="Body Text First Indent Char"/>
    <w:basedOn w:val="BodyTextChar"/>
    <w:link w:val="BodyTextFirstIndent"/>
    <w:uiPriority w:val="99"/>
    <w:semiHidden/>
    <w:rsid w:val="00290B60"/>
    <w:rPr>
      <w:rFonts w:cs="Arial"/>
      <w:lang w:val="en-GB"/>
    </w:rPr>
  </w:style>
  <w:style w:type="paragraph" w:styleId="BodyTextIndent">
    <w:name w:val="Body Text Indent"/>
    <w:basedOn w:val="Normal"/>
    <w:link w:val="BodyTextIndentChar"/>
    <w:uiPriority w:val="99"/>
    <w:semiHidden/>
    <w:rsid w:val="00290B60"/>
    <w:pPr>
      <w:spacing w:after="120"/>
      <w:ind w:left="283"/>
    </w:pPr>
  </w:style>
  <w:style w:type="character" w:customStyle="1" w:styleId="BodyTextIndentChar">
    <w:name w:val="Body Text Indent Char"/>
    <w:basedOn w:val="DefaultParagraphFont"/>
    <w:link w:val="BodyTextIndent"/>
    <w:uiPriority w:val="99"/>
    <w:semiHidden/>
    <w:rsid w:val="00290B60"/>
    <w:rPr>
      <w:lang w:val="en-GB"/>
    </w:rPr>
  </w:style>
  <w:style w:type="paragraph" w:styleId="BodyTextFirstIndent2">
    <w:name w:val="Body Text First Indent 2"/>
    <w:basedOn w:val="BodyTextIndent"/>
    <w:link w:val="BodyTextFirstIndent2Char"/>
    <w:uiPriority w:val="99"/>
    <w:semiHidden/>
    <w:rsid w:val="00290B60"/>
    <w:pPr>
      <w:spacing w:after="0"/>
      <w:ind w:left="360" w:firstLine="360"/>
    </w:pPr>
  </w:style>
  <w:style w:type="character" w:customStyle="1" w:styleId="BodyTextFirstIndent2Char">
    <w:name w:val="Body Text First Indent 2 Char"/>
    <w:basedOn w:val="BodyTextIndentChar"/>
    <w:link w:val="BodyTextFirstIndent2"/>
    <w:uiPriority w:val="99"/>
    <w:semiHidden/>
    <w:rsid w:val="00290B60"/>
    <w:rPr>
      <w:lang w:val="en-GB"/>
    </w:rPr>
  </w:style>
  <w:style w:type="paragraph" w:styleId="BodyTextIndent2">
    <w:name w:val="Body Text Indent 2"/>
    <w:basedOn w:val="Normal"/>
    <w:link w:val="BodyTextIndent2Char"/>
    <w:uiPriority w:val="99"/>
    <w:semiHidden/>
    <w:rsid w:val="00290B60"/>
    <w:pPr>
      <w:spacing w:after="120" w:line="480" w:lineRule="auto"/>
      <w:ind w:left="283"/>
    </w:pPr>
  </w:style>
  <w:style w:type="character" w:customStyle="1" w:styleId="BodyTextIndent2Char">
    <w:name w:val="Body Text Indent 2 Char"/>
    <w:basedOn w:val="DefaultParagraphFont"/>
    <w:link w:val="BodyTextIndent2"/>
    <w:uiPriority w:val="99"/>
    <w:semiHidden/>
    <w:rsid w:val="00290B60"/>
    <w:rPr>
      <w:lang w:val="en-GB"/>
    </w:rPr>
  </w:style>
  <w:style w:type="paragraph" w:styleId="BodyTextIndent3">
    <w:name w:val="Body Text Indent 3"/>
    <w:basedOn w:val="Normal"/>
    <w:link w:val="BodyTextIndent3Char"/>
    <w:uiPriority w:val="99"/>
    <w:semiHidden/>
    <w:rsid w:val="00290B6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90B60"/>
    <w:rPr>
      <w:sz w:val="16"/>
      <w:szCs w:val="16"/>
      <w:lang w:val="en-GB"/>
    </w:rPr>
  </w:style>
  <w:style w:type="character" w:styleId="BookTitle">
    <w:name w:val="Book Title"/>
    <w:basedOn w:val="DefaultParagraphFont"/>
    <w:uiPriority w:val="33"/>
    <w:semiHidden/>
    <w:qFormat/>
    <w:rsid w:val="00290B60"/>
    <w:rPr>
      <w:b/>
      <w:bCs/>
      <w:smallCaps/>
      <w:spacing w:val="5"/>
      <w:lang w:val="en-GB"/>
    </w:rPr>
  </w:style>
  <w:style w:type="paragraph" w:styleId="Closing">
    <w:name w:val="Closing"/>
    <w:basedOn w:val="Normal"/>
    <w:link w:val="ClosingChar"/>
    <w:uiPriority w:val="99"/>
    <w:semiHidden/>
    <w:rsid w:val="00290B60"/>
    <w:pPr>
      <w:spacing w:line="240" w:lineRule="auto"/>
      <w:ind w:left="4252"/>
    </w:pPr>
  </w:style>
  <w:style w:type="character" w:customStyle="1" w:styleId="ClosingChar">
    <w:name w:val="Closing Char"/>
    <w:basedOn w:val="DefaultParagraphFont"/>
    <w:link w:val="Closing"/>
    <w:uiPriority w:val="99"/>
    <w:semiHidden/>
    <w:rsid w:val="00290B60"/>
    <w:rPr>
      <w:lang w:val="en-GB"/>
    </w:rPr>
  </w:style>
  <w:style w:type="character" w:styleId="CommentReference">
    <w:name w:val="annotation reference"/>
    <w:basedOn w:val="DefaultParagraphFont"/>
    <w:uiPriority w:val="99"/>
    <w:semiHidden/>
    <w:rsid w:val="00290B60"/>
    <w:rPr>
      <w:sz w:val="16"/>
      <w:szCs w:val="16"/>
      <w:lang w:val="en-GB"/>
    </w:rPr>
  </w:style>
  <w:style w:type="paragraph" w:styleId="CommentText">
    <w:name w:val="annotation text"/>
    <w:basedOn w:val="Normal"/>
    <w:link w:val="CommentTextChar"/>
    <w:uiPriority w:val="99"/>
    <w:semiHidden/>
    <w:rsid w:val="00290B60"/>
    <w:pPr>
      <w:spacing w:line="240" w:lineRule="auto"/>
    </w:pPr>
  </w:style>
  <w:style w:type="character" w:customStyle="1" w:styleId="CommentTextChar">
    <w:name w:val="Comment Text Char"/>
    <w:basedOn w:val="DefaultParagraphFont"/>
    <w:link w:val="CommentText"/>
    <w:uiPriority w:val="99"/>
    <w:semiHidden/>
    <w:rsid w:val="00290B60"/>
    <w:rPr>
      <w:lang w:val="en-GB"/>
    </w:rPr>
  </w:style>
  <w:style w:type="paragraph" w:styleId="CommentSubject">
    <w:name w:val="annotation subject"/>
    <w:basedOn w:val="CommentText"/>
    <w:next w:val="CommentText"/>
    <w:link w:val="CommentSubjectChar"/>
    <w:uiPriority w:val="99"/>
    <w:semiHidden/>
    <w:rsid w:val="00290B60"/>
    <w:rPr>
      <w:b/>
      <w:bCs/>
    </w:rPr>
  </w:style>
  <w:style w:type="character" w:customStyle="1" w:styleId="CommentSubjectChar">
    <w:name w:val="Comment Subject Char"/>
    <w:basedOn w:val="CommentTextChar"/>
    <w:link w:val="CommentSubject"/>
    <w:uiPriority w:val="99"/>
    <w:semiHidden/>
    <w:rsid w:val="00290B60"/>
    <w:rPr>
      <w:b/>
      <w:bCs/>
      <w:lang w:val="en-GB"/>
    </w:rPr>
  </w:style>
  <w:style w:type="paragraph" w:styleId="Date">
    <w:name w:val="Date"/>
    <w:basedOn w:val="Normal"/>
    <w:next w:val="Normal"/>
    <w:link w:val="DateChar"/>
    <w:uiPriority w:val="99"/>
    <w:semiHidden/>
    <w:rsid w:val="00290B60"/>
  </w:style>
  <w:style w:type="character" w:customStyle="1" w:styleId="DateChar">
    <w:name w:val="Date Char"/>
    <w:basedOn w:val="DefaultParagraphFont"/>
    <w:link w:val="Date"/>
    <w:uiPriority w:val="99"/>
    <w:semiHidden/>
    <w:rsid w:val="00290B60"/>
    <w:rPr>
      <w:lang w:val="en-GB"/>
    </w:rPr>
  </w:style>
  <w:style w:type="paragraph" w:styleId="DocumentMap">
    <w:name w:val="Document Map"/>
    <w:basedOn w:val="Normal"/>
    <w:link w:val="DocumentMapChar"/>
    <w:uiPriority w:val="99"/>
    <w:semiHidden/>
    <w:rsid w:val="00290B6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90B60"/>
    <w:rPr>
      <w:rFonts w:ascii="Tahoma" w:hAnsi="Tahoma" w:cs="Tahoma"/>
      <w:sz w:val="16"/>
      <w:szCs w:val="16"/>
      <w:lang w:val="en-GB"/>
    </w:rPr>
  </w:style>
  <w:style w:type="paragraph" w:styleId="E-mailSignature">
    <w:name w:val="E-mail Signature"/>
    <w:basedOn w:val="Normal"/>
    <w:link w:val="E-mailSignatureChar"/>
    <w:uiPriority w:val="99"/>
    <w:semiHidden/>
    <w:rsid w:val="00290B60"/>
    <w:pPr>
      <w:spacing w:line="240" w:lineRule="auto"/>
    </w:pPr>
  </w:style>
  <w:style w:type="character" w:customStyle="1" w:styleId="E-mailSignatureChar">
    <w:name w:val="E-mail Signature Char"/>
    <w:basedOn w:val="DefaultParagraphFont"/>
    <w:link w:val="E-mailSignature"/>
    <w:uiPriority w:val="99"/>
    <w:semiHidden/>
    <w:rsid w:val="00290B60"/>
    <w:rPr>
      <w:lang w:val="en-GB"/>
    </w:rPr>
  </w:style>
  <w:style w:type="character" w:styleId="Emphasis">
    <w:name w:val="Emphasis"/>
    <w:basedOn w:val="DefaultParagraphFont"/>
    <w:unhideWhenUsed/>
    <w:qFormat/>
    <w:rsid w:val="00290B60"/>
    <w:rPr>
      <w:i/>
      <w:iCs/>
      <w:lang w:val="en-GB"/>
    </w:rPr>
  </w:style>
  <w:style w:type="character" w:styleId="EndnoteReference">
    <w:name w:val="endnote reference"/>
    <w:basedOn w:val="DefaultParagraphFont"/>
    <w:uiPriority w:val="99"/>
    <w:semiHidden/>
    <w:rsid w:val="00290B60"/>
    <w:rPr>
      <w:vertAlign w:val="superscript"/>
      <w:lang w:val="en-GB"/>
    </w:rPr>
  </w:style>
  <w:style w:type="paragraph" w:styleId="EndnoteText">
    <w:name w:val="endnote text"/>
    <w:basedOn w:val="Normal"/>
    <w:link w:val="EndnoteTextChar"/>
    <w:uiPriority w:val="99"/>
    <w:semiHidden/>
    <w:rsid w:val="00290B60"/>
    <w:pPr>
      <w:spacing w:line="240" w:lineRule="auto"/>
    </w:pPr>
  </w:style>
  <w:style w:type="character" w:customStyle="1" w:styleId="EndnoteTextChar">
    <w:name w:val="Endnote Text Char"/>
    <w:basedOn w:val="DefaultParagraphFont"/>
    <w:link w:val="EndnoteText"/>
    <w:uiPriority w:val="99"/>
    <w:semiHidden/>
    <w:rsid w:val="00290B60"/>
    <w:rPr>
      <w:lang w:val="en-GB"/>
    </w:rPr>
  </w:style>
  <w:style w:type="paragraph" w:styleId="EnvelopeAddress">
    <w:name w:val="envelope address"/>
    <w:basedOn w:val="Normal"/>
    <w:uiPriority w:val="99"/>
    <w:semiHidden/>
    <w:rsid w:val="00290B6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290B60"/>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rsid w:val="00290B60"/>
    <w:rPr>
      <w:color w:val="1F497D" w:themeColor="followedHyperlink"/>
      <w:u w:val="single"/>
      <w:lang w:val="en-GB"/>
    </w:rPr>
  </w:style>
  <w:style w:type="character" w:styleId="HTMLAcronym">
    <w:name w:val="HTML Acronym"/>
    <w:basedOn w:val="DefaultParagraphFont"/>
    <w:uiPriority w:val="99"/>
    <w:semiHidden/>
    <w:rsid w:val="00290B60"/>
    <w:rPr>
      <w:lang w:val="en-GB"/>
    </w:rPr>
  </w:style>
  <w:style w:type="paragraph" w:styleId="HTMLAddress">
    <w:name w:val="HTML Address"/>
    <w:basedOn w:val="Normal"/>
    <w:link w:val="HTMLAddressChar"/>
    <w:uiPriority w:val="99"/>
    <w:semiHidden/>
    <w:rsid w:val="00290B60"/>
    <w:pPr>
      <w:spacing w:line="240" w:lineRule="auto"/>
    </w:pPr>
    <w:rPr>
      <w:i/>
      <w:iCs/>
    </w:rPr>
  </w:style>
  <w:style w:type="character" w:customStyle="1" w:styleId="HTMLAddressChar">
    <w:name w:val="HTML Address Char"/>
    <w:basedOn w:val="DefaultParagraphFont"/>
    <w:link w:val="HTMLAddress"/>
    <w:uiPriority w:val="99"/>
    <w:semiHidden/>
    <w:rsid w:val="00290B60"/>
    <w:rPr>
      <w:i/>
      <w:iCs/>
      <w:lang w:val="en-GB"/>
    </w:rPr>
  </w:style>
  <w:style w:type="character" w:styleId="HTMLCite">
    <w:name w:val="HTML Cite"/>
    <w:basedOn w:val="DefaultParagraphFont"/>
    <w:uiPriority w:val="99"/>
    <w:semiHidden/>
    <w:rsid w:val="00290B60"/>
    <w:rPr>
      <w:i/>
      <w:iCs/>
      <w:lang w:val="en-GB"/>
    </w:rPr>
  </w:style>
  <w:style w:type="character" w:styleId="HTMLCode">
    <w:name w:val="HTML Code"/>
    <w:basedOn w:val="DefaultParagraphFont"/>
    <w:uiPriority w:val="99"/>
    <w:semiHidden/>
    <w:rsid w:val="00290B60"/>
    <w:rPr>
      <w:rFonts w:ascii="Consolas" w:hAnsi="Consolas" w:cs="Consolas"/>
      <w:sz w:val="20"/>
      <w:szCs w:val="20"/>
      <w:lang w:val="en-GB"/>
    </w:rPr>
  </w:style>
  <w:style w:type="character" w:styleId="HTMLDefinition">
    <w:name w:val="HTML Definition"/>
    <w:basedOn w:val="DefaultParagraphFont"/>
    <w:uiPriority w:val="99"/>
    <w:semiHidden/>
    <w:rsid w:val="00290B60"/>
    <w:rPr>
      <w:i/>
      <w:iCs/>
      <w:lang w:val="en-GB"/>
    </w:rPr>
  </w:style>
  <w:style w:type="character" w:styleId="HTMLKeyboard">
    <w:name w:val="HTML Keyboard"/>
    <w:basedOn w:val="DefaultParagraphFont"/>
    <w:uiPriority w:val="99"/>
    <w:semiHidden/>
    <w:rsid w:val="00290B60"/>
    <w:rPr>
      <w:rFonts w:ascii="Consolas" w:hAnsi="Consolas" w:cs="Consolas"/>
      <w:sz w:val="20"/>
      <w:szCs w:val="20"/>
      <w:lang w:val="en-GB"/>
    </w:rPr>
  </w:style>
  <w:style w:type="paragraph" w:styleId="HTMLPreformatted">
    <w:name w:val="HTML Preformatted"/>
    <w:basedOn w:val="Normal"/>
    <w:link w:val="HTMLPreformattedChar"/>
    <w:uiPriority w:val="99"/>
    <w:semiHidden/>
    <w:rsid w:val="00290B60"/>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290B60"/>
    <w:rPr>
      <w:rFonts w:ascii="Consolas" w:hAnsi="Consolas" w:cs="Consolas"/>
      <w:lang w:val="en-GB"/>
    </w:rPr>
  </w:style>
  <w:style w:type="character" w:styleId="HTMLSample">
    <w:name w:val="HTML Sample"/>
    <w:basedOn w:val="DefaultParagraphFont"/>
    <w:uiPriority w:val="99"/>
    <w:semiHidden/>
    <w:rsid w:val="00290B60"/>
    <w:rPr>
      <w:rFonts w:ascii="Consolas" w:hAnsi="Consolas" w:cs="Consolas"/>
      <w:sz w:val="24"/>
      <w:szCs w:val="24"/>
      <w:lang w:val="en-GB"/>
    </w:rPr>
  </w:style>
  <w:style w:type="character" w:styleId="HTMLTypewriter">
    <w:name w:val="HTML Typewriter"/>
    <w:basedOn w:val="DefaultParagraphFont"/>
    <w:uiPriority w:val="99"/>
    <w:semiHidden/>
    <w:rsid w:val="00290B60"/>
    <w:rPr>
      <w:rFonts w:ascii="Consolas" w:hAnsi="Consolas" w:cs="Consolas"/>
      <w:sz w:val="20"/>
      <w:szCs w:val="20"/>
      <w:lang w:val="en-GB"/>
    </w:rPr>
  </w:style>
  <w:style w:type="character" w:styleId="HTMLVariable">
    <w:name w:val="HTML Variable"/>
    <w:basedOn w:val="DefaultParagraphFont"/>
    <w:uiPriority w:val="99"/>
    <w:semiHidden/>
    <w:rsid w:val="00290B60"/>
    <w:rPr>
      <w:i/>
      <w:iCs/>
      <w:lang w:val="en-GB"/>
    </w:rPr>
  </w:style>
  <w:style w:type="paragraph" w:styleId="Index1">
    <w:name w:val="index 1"/>
    <w:basedOn w:val="Normal"/>
    <w:next w:val="Normal"/>
    <w:autoRedefine/>
    <w:uiPriority w:val="99"/>
    <w:semiHidden/>
    <w:rsid w:val="00290B60"/>
    <w:pPr>
      <w:spacing w:line="240" w:lineRule="auto"/>
      <w:ind w:left="200" w:hanging="200"/>
    </w:pPr>
  </w:style>
  <w:style w:type="paragraph" w:styleId="Index2">
    <w:name w:val="index 2"/>
    <w:basedOn w:val="Normal"/>
    <w:next w:val="Normal"/>
    <w:autoRedefine/>
    <w:uiPriority w:val="99"/>
    <w:semiHidden/>
    <w:rsid w:val="00290B60"/>
    <w:pPr>
      <w:spacing w:line="240" w:lineRule="auto"/>
      <w:ind w:left="400" w:hanging="200"/>
    </w:pPr>
  </w:style>
  <w:style w:type="paragraph" w:styleId="Index3">
    <w:name w:val="index 3"/>
    <w:basedOn w:val="Normal"/>
    <w:next w:val="Normal"/>
    <w:autoRedefine/>
    <w:uiPriority w:val="99"/>
    <w:semiHidden/>
    <w:rsid w:val="00290B60"/>
    <w:pPr>
      <w:spacing w:line="240" w:lineRule="auto"/>
      <w:ind w:left="600" w:hanging="200"/>
    </w:pPr>
  </w:style>
  <w:style w:type="paragraph" w:styleId="Index4">
    <w:name w:val="index 4"/>
    <w:basedOn w:val="Normal"/>
    <w:next w:val="Normal"/>
    <w:autoRedefine/>
    <w:uiPriority w:val="99"/>
    <w:semiHidden/>
    <w:rsid w:val="00290B60"/>
    <w:pPr>
      <w:spacing w:line="240" w:lineRule="auto"/>
      <w:ind w:left="800" w:hanging="200"/>
    </w:pPr>
  </w:style>
  <w:style w:type="paragraph" w:styleId="Index5">
    <w:name w:val="index 5"/>
    <w:basedOn w:val="Normal"/>
    <w:next w:val="Normal"/>
    <w:autoRedefine/>
    <w:uiPriority w:val="99"/>
    <w:semiHidden/>
    <w:rsid w:val="00290B60"/>
    <w:pPr>
      <w:spacing w:line="240" w:lineRule="auto"/>
      <w:ind w:left="1000" w:hanging="200"/>
    </w:pPr>
  </w:style>
  <w:style w:type="paragraph" w:styleId="Index6">
    <w:name w:val="index 6"/>
    <w:basedOn w:val="Normal"/>
    <w:next w:val="Normal"/>
    <w:autoRedefine/>
    <w:uiPriority w:val="99"/>
    <w:semiHidden/>
    <w:rsid w:val="00290B60"/>
    <w:pPr>
      <w:spacing w:line="240" w:lineRule="auto"/>
      <w:ind w:left="1200" w:hanging="200"/>
    </w:pPr>
  </w:style>
  <w:style w:type="paragraph" w:styleId="Index7">
    <w:name w:val="index 7"/>
    <w:basedOn w:val="Normal"/>
    <w:next w:val="Normal"/>
    <w:autoRedefine/>
    <w:uiPriority w:val="99"/>
    <w:semiHidden/>
    <w:rsid w:val="00290B60"/>
    <w:pPr>
      <w:spacing w:line="240" w:lineRule="auto"/>
      <w:ind w:left="1400" w:hanging="200"/>
    </w:pPr>
  </w:style>
  <w:style w:type="paragraph" w:styleId="Index8">
    <w:name w:val="index 8"/>
    <w:basedOn w:val="Normal"/>
    <w:next w:val="Normal"/>
    <w:autoRedefine/>
    <w:uiPriority w:val="99"/>
    <w:semiHidden/>
    <w:rsid w:val="00290B60"/>
    <w:pPr>
      <w:spacing w:line="240" w:lineRule="auto"/>
      <w:ind w:left="1600" w:hanging="200"/>
    </w:pPr>
  </w:style>
  <w:style w:type="paragraph" w:styleId="Index9">
    <w:name w:val="index 9"/>
    <w:basedOn w:val="Normal"/>
    <w:next w:val="Normal"/>
    <w:autoRedefine/>
    <w:uiPriority w:val="99"/>
    <w:semiHidden/>
    <w:rsid w:val="00290B60"/>
    <w:pPr>
      <w:spacing w:line="240" w:lineRule="auto"/>
      <w:ind w:left="1800" w:hanging="200"/>
    </w:pPr>
  </w:style>
  <w:style w:type="paragraph" w:styleId="IndexHeading">
    <w:name w:val="index heading"/>
    <w:basedOn w:val="Normal"/>
    <w:next w:val="Index1"/>
    <w:uiPriority w:val="99"/>
    <w:semiHidden/>
    <w:rsid w:val="00290B60"/>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90B60"/>
    <w:rPr>
      <w:b/>
      <w:bCs/>
      <w:i/>
      <w:iCs/>
      <w:color w:val="00577E" w:themeColor="accent1"/>
      <w:lang w:val="en-GB"/>
    </w:rPr>
  </w:style>
  <w:style w:type="paragraph" w:styleId="IntenseQuote">
    <w:name w:val="Intense Quote"/>
    <w:basedOn w:val="Normal"/>
    <w:next w:val="Normal"/>
    <w:link w:val="IntenseQuoteChar"/>
    <w:uiPriority w:val="30"/>
    <w:semiHidden/>
    <w:qFormat/>
    <w:rsid w:val="00290B60"/>
    <w:pPr>
      <w:pBdr>
        <w:bottom w:val="single" w:sz="4" w:space="4" w:color="00577E" w:themeColor="accent1"/>
      </w:pBdr>
      <w:spacing w:before="200" w:after="280"/>
      <w:ind w:left="936" w:right="936"/>
    </w:pPr>
    <w:rPr>
      <w:b/>
      <w:bCs/>
      <w:i/>
      <w:iCs/>
      <w:color w:val="00577E" w:themeColor="accent1"/>
    </w:rPr>
  </w:style>
  <w:style w:type="character" w:customStyle="1" w:styleId="IntenseQuoteChar">
    <w:name w:val="Intense Quote Char"/>
    <w:basedOn w:val="DefaultParagraphFont"/>
    <w:link w:val="IntenseQuote"/>
    <w:uiPriority w:val="30"/>
    <w:rsid w:val="00290B60"/>
    <w:rPr>
      <w:b/>
      <w:bCs/>
      <w:i/>
      <w:iCs/>
      <w:color w:val="00577E" w:themeColor="accent1"/>
      <w:lang w:val="en-GB"/>
    </w:rPr>
  </w:style>
  <w:style w:type="character" w:styleId="IntenseReference">
    <w:name w:val="Intense Reference"/>
    <w:basedOn w:val="DefaultParagraphFont"/>
    <w:uiPriority w:val="32"/>
    <w:semiHidden/>
    <w:qFormat/>
    <w:rsid w:val="00290B60"/>
    <w:rPr>
      <w:b/>
      <w:bCs/>
      <w:smallCaps/>
      <w:color w:val="C7D300" w:themeColor="accent2"/>
      <w:spacing w:val="5"/>
      <w:u w:val="single"/>
      <w:lang w:val="en-GB"/>
    </w:rPr>
  </w:style>
  <w:style w:type="character" w:styleId="LineNumber">
    <w:name w:val="line number"/>
    <w:basedOn w:val="DefaultParagraphFont"/>
    <w:uiPriority w:val="99"/>
    <w:semiHidden/>
    <w:rsid w:val="00290B60"/>
    <w:rPr>
      <w:lang w:val="en-GB"/>
    </w:rPr>
  </w:style>
  <w:style w:type="paragraph" w:styleId="List">
    <w:name w:val="List"/>
    <w:basedOn w:val="Normal"/>
    <w:uiPriority w:val="99"/>
    <w:semiHidden/>
    <w:rsid w:val="00290B60"/>
    <w:pPr>
      <w:ind w:left="283" w:hanging="283"/>
      <w:contextualSpacing/>
    </w:pPr>
  </w:style>
  <w:style w:type="paragraph" w:styleId="List2">
    <w:name w:val="List 2"/>
    <w:basedOn w:val="Normal"/>
    <w:uiPriority w:val="99"/>
    <w:semiHidden/>
    <w:rsid w:val="00290B60"/>
    <w:pPr>
      <w:ind w:left="566" w:hanging="283"/>
      <w:contextualSpacing/>
    </w:pPr>
  </w:style>
  <w:style w:type="paragraph" w:styleId="List3">
    <w:name w:val="List 3"/>
    <w:basedOn w:val="Normal"/>
    <w:uiPriority w:val="99"/>
    <w:semiHidden/>
    <w:rsid w:val="00290B60"/>
    <w:pPr>
      <w:ind w:left="849" w:hanging="283"/>
      <w:contextualSpacing/>
    </w:pPr>
  </w:style>
  <w:style w:type="paragraph" w:styleId="List4">
    <w:name w:val="List 4"/>
    <w:basedOn w:val="Normal"/>
    <w:uiPriority w:val="99"/>
    <w:semiHidden/>
    <w:rsid w:val="00290B60"/>
    <w:pPr>
      <w:ind w:left="1132" w:hanging="283"/>
      <w:contextualSpacing/>
    </w:pPr>
  </w:style>
  <w:style w:type="paragraph" w:styleId="List5">
    <w:name w:val="List 5"/>
    <w:basedOn w:val="Normal"/>
    <w:uiPriority w:val="99"/>
    <w:semiHidden/>
    <w:rsid w:val="00290B60"/>
    <w:pPr>
      <w:ind w:left="1415" w:hanging="283"/>
      <w:contextualSpacing/>
    </w:pPr>
  </w:style>
  <w:style w:type="paragraph" w:styleId="ListBullet4">
    <w:name w:val="List Bullet 4"/>
    <w:basedOn w:val="BaseText"/>
    <w:uiPriority w:val="99"/>
    <w:rsid w:val="00DB1543"/>
    <w:pPr>
      <w:numPr>
        <w:ilvl w:val="3"/>
        <w:numId w:val="1"/>
      </w:numPr>
    </w:pPr>
  </w:style>
  <w:style w:type="paragraph" w:styleId="ListBullet5">
    <w:name w:val="List Bullet 5"/>
    <w:basedOn w:val="Normal"/>
    <w:uiPriority w:val="99"/>
    <w:semiHidden/>
    <w:rsid w:val="00290B60"/>
    <w:pPr>
      <w:numPr>
        <w:numId w:val="4"/>
      </w:numPr>
      <w:contextualSpacing/>
    </w:pPr>
  </w:style>
  <w:style w:type="paragraph" w:styleId="ListContinue">
    <w:name w:val="List Continue"/>
    <w:basedOn w:val="Normal"/>
    <w:uiPriority w:val="99"/>
    <w:semiHidden/>
    <w:rsid w:val="00290B60"/>
    <w:pPr>
      <w:spacing w:after="120"/>
      <w:ind w:left="283"/>
      <w:contextualSpacing/>
    </w:pPr>
  </w:style>
  <w:style w:type="paragraph" w:styleId="ListContinue2">
    <w:name w:val="List Continue 2"/>
    <w:basedOn w:val="Normal"/>
    <w:uiPriority w:val="99"/>
    <w:semiHidden/>
    <w:rsid w:val="00290B60"/>
    <w:pPr>
      <w:spacing w:after="120"/>
      <w:ind w:left="566"/>
      <w:contextualSpacing/>
    </w:pPr>
  </w:style>
  <w:style w:type="paragraph" w:styleId="ListContinue3">
    <w:name w:val="List Continue 3"/>
    <w:basedOn w:val="Normal"/>
    <w:uiPriority w:val="99"/>
    <w:semiHidden/>
    <w:rsid w:val="00290B60"/>
    <w:pPr>
      <w:spacing w:after="120"/>
      <w:ind w:left="849"/>
      <w:contextualSpacing/>
    </w:pPr>
  </w:style>
  <w:style w:type="paragraph" w:styleId="ListContinue4">
    <w:name w:val="List Continue 4"/>
    <w:basedOn w:val="Normal"/>
    <w:uiPriority w:val="99"/>
    <w:semiHidden/>
    <w:rsid w:val="00290B60"/>
    <w:pPr>
      <w:spacing w:after="120"/>
      <w:ind w:left="1132"/>
      <w:contextualSpacing/>
    </w:pPr>
  </w:style>
  <w:style w:type="paragraph" w:styleId="ListContinue5">
    <w:name w:val="List Continue 5"/>
    <w:basedOn w:val="Normal"/>
    <w:uiPriority w:val="99"/>
    <w:semiHidden/>
    <w:rsid w:val="00290B60"/>
    <w:pPr>
      <w:spacing w:after="120"/>
      <w:ind w:left="1415"/>
      <w:contextualSpacing/>
    </w:pPr>
  </w:style>
  <w:style w:type="paragraph" w:styleId="ListNumber4">
    <w:name w:val="List Number 4"/>
    <w:basedOn w:val="BaseText"/>
    <w:uiPriority w:val="99"/>
    <w:rsid w:val="009452E4"/>
    <w:pPr>
      <w:numPr>
        <w:ilvl w:val="3"/>
        <w:numId w:val="3"/>
      </w:numPr>
      <w:spacing w:before="80" w:line="260" w:lineRule="atLeast"/>
      <w:contextualSpacing/>
    </w:pPr>
    <w:rPr>
      <w:sz w:val="18"/>
    </w:rPr>
  </w:style>
  <w:style w:type="paragraph" w:styleId="ListNumber5">
    <w:name w:val="List Number 5"/>
    <w:basedOn w:val="Normal"/>
    <w:uiPriority w:val="99"/>
    <w:semiHidden/>
    <w:rsid w:val="00290B60"/>
    <w:pPr>
      <w:numPr>
        <w:numId w:val="5"/>
      </w:numPr>
      <w:contextualSpacing/>
    </w:pPr>
  </w:style>
  <w:style w:type="paragraph" w:styleId="ListParagraph">
    <w:name w:val="List Paragraph"/>
    <w:basedOn w:val="Normal"/>
    <w:link w:val="ListParagraphChar"/>
    <w:uiPriority w:val="34"/>
    <w:unhideWhenUsed/>
    <w:qFormat/>
    <w:rsid w:val="00290B60"/>
    <w:pPr>
      <w:ind w:left="720"/>
      <w:contextualSpacing/>
    </w:pPr>
  </w:style>
  <w:style w:type="paragraph" w:styleId="MacroText">
    <w:name w:val="macro"/>
    <w:link w:val="MacroTextChar"/>
    <w:uiPriority w:val="99"/>
    <w:semiHidden/>
    <w:rsid w:val="00290B6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290B60"/>
    <w:rPr>
      <w:rFonts w:ascii="Consolas" w:hAnsi="Consolas" w:cs="Consolas"/>
      <w:lang w:val="en-GB"/>
    </w:rPr>
  </w:style>
  <w:style w:type="paragraph" w:styleId="MessageHeader">
    <w:name w:val="Message Header"/>
    <w:basedOn w:val="Normal"/>
    <w:link w:val="MessageHeaderChar"/>
    <w:uiPriority w:val="99"/>
    <w:semiHidden/>
    <w:rsid w:val="00290B6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90B60"/>
    <w:rPr>
      <w:rFonts w:asciiTheme="majorHAnsi" w:eastAsiaTheme="majorEastAsia" w:hAnsiTheme="majorHAnsi" w:cstheme="majorBidi"/>
      <w:sz w:val="24"/>
      <w:szCs w:val="24"/>
      <w:shd w:val="pct20" w:color="auto" w:fill="auto"/>
      <w:lang w:val="en-GB"/>
    </w:rPr>
  </w:style>
  <w:style w:type="paragraph" w:styleId="NoSpacing">
    <w:name w:val="No Spacing"/>
    <w:link w:val="NoSpacingChar"/>
    <w:uiPriority w:val="1"/>
    <w:unhideWhenUsed/>
    <w:qFormat/>
    <w:rsid w:val="00290B60"/>
    <w:pPr>
      <w:spacing w:line="240" w:lineRule="auto"/>
    </w:pPr>
  </w:style>
  <w:style w:type="paragraph" w:styleId="NormalWeb">
    <w:name w:val="Normal (Web)"/>
    <w:basedOn w:val="Normal"/>
    <w:uiPriority w:val="99"/>
    <w:semiHidden/>
    <w:rsid w:val="00290B60"/>
    <w:rPr>
      <w:rFonts w:ascii="Times New Roman" w:hAnsi="Times New Roman" w:cs="Times New Roman"/>
      <w:sz w:val="24"/>
      <w:szCs w:val="24"/>
    </w:rPr>
  </w:style>
  <w:style w:type="paragraph" w:styleId="NormalIndent">
    <w:name w:val="Normal Indent"/>
    <w:basedOn w:val="Normal"/>
    <w:uiPriority w:val="99"/>
    <w:semiHidden/>
    <w:rsid w:val="00290B60"/>
    <w:pPr>
      <w:ind w:left="720"/>
    </w:pPr>
  </w:style>
  <w:style w:type="paragraph" w:styleId="NoteHeading">
    <w:name w:val="Note Heading"/>
    <w:basedOn w:val="Normal"/>
    <w:next w:val="Normal"/>
    <w:link w:val="NoteHeadingChar"/>
    <w:uiPriority w:val="99"/>
    <w:semiHidden/>
    <w:rsid w:val="00290B60"/>
    <w:pPr>
      <w:spacing w:line="240" w:lineRule="auto"/>
    </w:pPr>
  </w:style>
  <w:style w:type="character" w:customStyle="1" w:styleId="NoteHeadingChar">
    <w:name w:val="Note Heading Char"/>
    <w:basedOn w:val="DefaultParagraphFont"/>
    <w:link w:val="NoteHeading"/>
    <w:uiPriority w:val="99"/>
    <w:semiHidden/>
    <w:rsid w:val="00290B60"/>
    <w:rPr>
      <w:lang w:val="en-GB"/>
    </w:rPr>
  </w:style>
  <w:style w:type="character" w:styleId="PageNumber">
    <w:name w:val="page number"/>
    <w:basedOn w:val="DefaultParagraphFont"/>
    <w:uiPriority w:val="99"/>
    <w:semiHidden/>
    <w:rsid w:val="00290B60"/>
    <w:rPr>
      <w:lang w:val="en-GB"/>
    </w:rPr>
  </w:style>
  <w:style w:type="character" w:styleId="PlaceholderText">
    <w:name w:val="Placeholder Text"/>
    <w:basedOn w:val="DefaultParagraphFont"/>
    <w:uiPriority w:val="99"/>
    <w:semiHidden/>
    <w:rsid w:val="00290B60"/>
    <w:rPr>
      <w:color w:val="808080"/>
      <w:lang w:val="en-GB"/>
    </w:rPr>
  </w:style>
  <w:style w:type="paragraph" w:styleId="PlainText">
    <w:name w:val="Plain Text"/>
    <w:basedOn w:val="Normal"/>
    <w:link w:val="PlainTextChar"/>
    <w:uiPriority w:val="99"/>
    <w:semiHidden/>
    <w:rsid w:val="00290B60"/>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90B60"/>
    <w:rPr>
      <w:rFonts w:ascii="Consolas" w:hAnsi="Consolas" w:cs="Consolas"/>
      <w:sz w:val="21"/>
      <w:szCs w:val="21"/>
      <w:lang w:val="en-GB"/>
    </w:rPr>
  </w:style>
  <w:style w:type="paragraph" w:styleId="Quote">
    <w:name w:val="Quote"/>
    <w:basedOn w:val="Normal"/>
    <w:next w:val="Normal"/>
    <w:link w:val="QuoteChar"/>
    <w:uiPriority w:val="29"/>
    <w:semiHidden/>
    <w:qFormat/>
    <w:rsid w:val="00290B60"/>
    <w:rPr>
      <w:i/>
      <w:iCs/>
    </w:rPr>
  </w:style>
  <w:style w:type="character" w:customStyle="1" w:styleId="QuoteChar">
    <w:name w:val="Quote Char"/>
    <w:basedOn w:val="DefaultParagraphFont"/>
    <w:link w:val="Quote"/>
    <w:uiPriority w:val="29"/>
    <w:rsid w:val="00290B60"/>
    <w:rPr>
      <w:i/>
      <w:iCs/>
      <w:lang w:val="en-GB"/>
    </w:rPr>
  </w:style>
  <w:style w:type="paragraph" w:styleId="Salutation">
    <w:name w:val="Salutation"/>
    <w:basedOn w:val="Normal"/>
    <w:next w:val="Normal"/>
    <w:link w:val="SalutationChar"/>
    <w:uiPriority w:val="99"/>
    <w:semiHidden/>
    <w:rsid w:val="00290B60"/>
  </w:style>
  <w:style w:type="character" w:customStyle="1" w:styleId="SalutationChar">
    <w:name w:val="Salutation Char"/>
    <w:basedOn w:val="DefaultParagraphFont"/>
    <w:link w:val="Salutation"/>
    <w:uiPriority w:val="99"/>
    <w:semiHidden/>
    <w:rsid w:val="00290B60"/>
    <w:rPr>
      <w:lang w:val="en-GB"/>
    </w:rPr>
  </w:style>
  <w:style w:type="paragraph" w:styleId="Signature">
    <w:name w:val="Signature"/>
    <w:basedOn w:val="Normal"/>
    <w:link w:val="SignatureChar"/>
    <w:uiPriority w:val="99"/>
    <w:semiHidden/>
    <w:rsid w:val="00290B60"/>
    <w:pPr>
      <w:spacing w:line="240" w:lineRule="auto"/>
      <w:ind w:left="4252"/>
    </w:pPr>
  </w:style>
  <w:style w:type="character" w:customStyle="1" w:styleId="SignatureChar">
    <w:name w:val="Signature Char"/>
    <w:basedOn w:val="DefaultParagraphFont"/>
    <w:link w:val="Signature"/>
    <w:uiPriority w:val="99"/>
    <w:semiHidden/>
    <w:rsid w:val="00290B60"/>
    <w:rPr>
      <w:lang w:val="en-GB"/>
    </w:rPr>
  </w:style>
  <w:style w:type="character" w:styleId="Strong">
    <w:name w:val="Strong"/>
    <w:basedOn w:val="DefaultParagraphFont"/>
    <w:unhideWhenUsed/>
    <w:qFormat/>
    <w:rsid w:val="00290B60"/>
    <w:rPr>
      <w:b/>
      <w:bCs/>
      <w:lang w:val="en-GB"/>
    </w:rPr>
  </w:style>
  <w:style w:type="character" w:styleId="SubtleEmphasis">
    <w:name w:val="Subtle Emphasis"/>
    <w:basedOn w:val="DefaultParagraphFont"/>
    <w:uiPriority w:val="19"/>
    <w:semiHidden/>
    <w:qFormat/>
    <w:rsid w:val="00290B60"/>
    <w:rPr>
      <w:i/>
      <w:iCs/>
      <w:color w:val="3FC3FF" w:themeColor="text1" w:themeTint="7F"/>
      <w:lang w:val="en-GB"/>
    </w:rPr>
  </w:style>
  <w:style w:type="character" w:styleId="SubtleReference">
    <w:name w:val="Subtle Reference"/>
    <w:basedOn w:val="DefaultParagraphFont"/>
    <w:uiPriority w:val="31"/>
    <w:semiHidden/>
    <w:qFormat/>
    <w:rsid w:val="00290B60"/>
    <w:rPr>
      <w:smallCaps/>
      <w:color w:val="C7D300" w:themeColor="accent2"/>
      <w:u w:val="single"/>
      <w:lang w:val="en-GB"/>
    </w:rPr>
  </w:style>
  <w:style w:type="paragraph" w:styleId="TableofAuthorities">
    <w:name w:val="table of authorities"/>
    <w:basedOn w:val="Normal"/>
    <w:next w:val="Normal"/>
    <w:uiPriority w:val="99"/>
    <w:semiHidden/>
    <w:rsid w:val="00290B60"/>
    <w:pPr>
      <w:ind w:left="200" w:hanging="200"/>
    </w:pPr>
  </w:style>
  <w:style w:type="paragraph" w:styleId="TableofFigures">
    <w:name w:val="table of figures"/>
    <w:basedOn w:val="BaseText"/>
    <w:next w:val="Normal"/>
    <w:uiPriority w:val="99"/>
    <w:unhideWhenUsed/>
    <w:rsid w:val="00A76F7B"/>
    <w:pPr>
      <w:tabs>
        <w:tab w:val="right" w:pos="9401"/>
      </w:tabs>
      <w:spacing w:after="80" w:line="266" w:lineRule="auto"/>
    </w:pPr>
    <w:rPr>
      <w:sz w:val="22"/>
    </w:rPr>
  </w:style>
  <w:style w:type="paragraph" w:styleId="TOAHeading">
    <w:name w:val="toa heading"/>
    <w:basedOn w:val="Normal"/>
    <w:next w:val="Normal"/>
    <w:uiPriority w:val="99"/>
    <w:semiHidden/>
    <w:rsid w:val="00290B6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rsid w:val="00EE5E57"/>
    <w:pPr>
      <w:tabs>
        <w:tab w:val="left" w:pos="851"/>
        <w:tab w:val="right" w:pos="9412"/>
      </w:tabs>
      <w:spacing w:after="80" w:line="280" w:lineRule="atLeast"/>
    </w:pPr>
  </w:style>
  <w:style w:type="paragraph" w:styleId="TOC5">
    <w:name w:val="toc 5"/>
    <w:basedOn w:val="Normal"/>
    <w:next w:val="Normal"/>
    <w:autoRedefine/>
    <w:uiPriority w:val="39"/>
    <w:semiHidden/>
    <w:rsid w:val="00290B60"/>
    <w:pPr>
      <w:spacing w:after="100"/>
      <w:ind w:left="800"/>
    </w:pPr>
  </w:style>
  <w:style w:type="paragraph" w:styleId="TOC9">
    <w:name w:val="toc 9"/>
    <w:basedOn w:val="Normal"/>
    <w:next w:val="Normal"/>
    <w:autoRedefine/>
    <w:uiPriority w:val="39"/>
    <w:semiHidden/>
    <w:rsid w:val="00290B60"/>
    <w:pPr>
      <w:spacing w:after="100"/>
      <w:ind w:left="1600"/>
    </w:pPr>
  </w:style>
  <w:style w:type="character" w:customStyle="1" w:styleId="BaseTextChar">
    <w:name w:val="Base Text Char"/>
    <w:basedOn w:val="DefaultParagraphFont"/>
    <w:link w:val="BaseText"/>
    <w:semiHidden/>
    <w:rsid w:val="00E07ADF"/>
    <w:rPr>
      <w:rFonts w:cs="Arial"/>
      <w:lang w:val="en-GB"/>
    </w:rPr>
  </w:style>
  <w:style w:type="character" w:customStyle="1" w:styleId="RHDHVAddressChar">
    <w:name w:val="RHDHV Address Char"/>
    <w:basedOn w:val="BaseTextChar"/>
    <w:link w:val="RHDHVAddress"/>
    <w:rsid w:val="00E07ADF"/>
    <w:rPr>
      <w:rFonts w:cs="Arial"/>
      <w:sz w:val="16"/>
      <w:lang w:val="en-GB"/>
    </w:rPr>
  </w:style>
  <w:style w:type="character" w:customStyle="1" w:styleId="RHDHVAddressLabelChar">
    <w:name w:val="RHDHV Address Label Char"/>
    <w:basedOn w:val="RHDHVAddressChar"/>
    <w:link w:val="RHDHVAddressLabel"/>
    <w:rsid w:val="00E07ADF"/>
    <w:rPr>
      <w:rFonts w:cs="Arial"/>
      <w:b/>
      <w:caps/>
      <w:color w:val="00577E" w:themeColor="accent1"/>
      <w:sz w:val="16"/>
      <w:lang w:val="en-GB"/>
    </w:rPr>
  </w:style>
  <w:style w:type="paragraph" w:customStyle="1" w:styleId="AppendixTitle">
    <w:name w:val="Appendix Title"/>
    <w:basedOn w:val="Title"/>
    <w:next w:val="BodyText"/>
    <w:unhideWhenUsed/>
    <w:qFormat/>
    <w:rsid w:val="007D05B5"/>
    <w:rPr>
      <w:rFonts w:asciiTheme="minorHAnsi" w:hAnsiTheme="minorHAnsi"/>
    </w:rPr>
  </w:style>
  <w:style w:type="paragraph" w:customStyle="1" w:styleId="AppendixHeading1">
    <w:name w:val="Appendix Heading 1"/>
    <w:basedOn w:val="BaseHeadings"/>
    <w:next w:val="BodyText"/>
    <w:unhideWhenUsed/>
    <w:qFormat/>
    <w:rsid w:val="007D05B5"/>
    <w:pPr>
      <w:spacing w:before="240" w:after="120" w:line="298" w:lineRule="auto"/>
    </w:pPr>
    <w:rPr>
      <w:b/>
      <w:sz w:val="28"/>
    </w:rPr>
  </w:style>
  <w:style w:type="paragraph" w:customStyle="1" w:styleId="AppendixHeading2">
    <w:name w:val="Appendix Heading 2"/>
    <w:basedOn w:val="BaseHeadings"/>
    <w:next w:val="BodyText"/>
    <w:unhideWhenUsed/>
    <w:qFormat/>
    <w:rsid w:val="007D05B5"/>
    <w:pPr>
      <w:spacing w:before="240" w:after="120" w:line="274" w:lineRule="auto"/>
    </w:pPr>
    <w:rPr>
      <w:b/>
      <w:sz w:val="26"/>
    </w:rPr>
  </w:style>
  <w:style w:type="paragraph" w:customStyle="1" w:styleId="AppendixHeading3">
    <w:name w:val="Appendix Heading 3"/>
    <w:basedOn w:val="BaseHeadings"/>
    <w:next w:val="BodyText"/>
    <w:unhideWhenUsed/>
    <w:qFormat/>
    <w:rsid w:val="007D05B5"/>
    <w:pPr>
      <w:spacing w:before="240" w:after="120" w:line="278" w:lineRule="auto"/>
    </w:pPr>
    <w:rPr>
      <w:b/>
      <w:sz w:val="24"/>
    </w:rPr>
  </w:style>
  <w:style w:type="paragraph" w:customStyle="1" w:styleId="AppendixHeading1Numbered">
    <w:name w:val="Appendix Heading 1 Numbered"/>
    <w:basedOn w:val="AppendixHeading1"/>
    <w:next w:val="BodyText"/>
    <w:unhideWhenUsed/>
    <w:qFormat/>
    <w:rsid w:val="007D05B5"/>
    <w:pPr>
      <w:numPr>
        <w:numId w:val="7"/>
      </w:numPr>
    </w:pPr>
  </w:style>
  <w:style w:type="paragraph" w:customStyle="1" w:styleId="AppendixHeading2Numbered">
    <w:name w:val="Appendix Heading 2 Numbered"/>
    <w:basedOn w:val="AppendixHeading2"/>
    <w:next w:val="BodyText"/>
    <w:unhideWhenUsed/>
    <w:qFormat/>
    <w:rsid w:val="007D05B5"/>
    <w:pPr>
      <w:numPr>
        <w:ilvl w:val="1"/>
        <w:numId w:val="7"/>
      </w:numPr>
    </w:pPr>
  </w:style>
  <w:style w:type="paragraph" w:customStyle="1" w:styleId="AppendixHeading3Numbered">
    <w:name w:val="Appendix Heading 3 Numbered"/>
    <w:basedOn w:val="AppendixHeading3"/>
    <w:next w:val="BodyText"/>
    <w:unhideWhenUsed/>
    <w:qFormat/>
    <w:rsid w:val="007D05B5"/>
    <w:pPr>
      <w:numPr>
        <w:ilvl w:val="2"/>
        <w:numId w:val="7"/>
      </w:numPr>
    </w:pPr>
  </w:style>
  <w:style w:type="numbering" w:customStyle="1" w:styleId="ListAppendices">
    <w:name w:val="List Appendices"/>
    <w:uiPriority w:val="99"/>
    <w:rsid w:val="007D05B5"/>
    <w:pPr>
      <w:numPr>
        <w:numId w:val="6"/>
      </w:numPr>
    </w:pPr>
  </w:style>
  <w:style w:type="character" w:customStyle="1" w:styleId="WebAddressChar">
    <w:name w:val="Web Address Char"/>
    <w:basedOn w:val="BaseTextChar"/>
    <w:link w:val="WebAddress"/>
    <w:rsid w:val="00D30379"/>
    <w:rPr>
      <w:rFonts w:cs="Arial"/>
      <w:b/>
      <w:sz w:val="22"/>
      <w:lang w:val="en-GB"/>
    </w:rPr>
  </w:style>
  <w:style w:type="paragraph" w:customStyle="1" w:styleId="BackpageHeading">
    <w:name w:val="Backpage Heading"/>
    <w:basedOn w:val="DisclaimerHeading"/>
    <w:next w:val="BodyText"/>
    <w:rsid w:val="003F228F"/>
    <w:pPr>
      <w:framePr w:wrap="notBeside"/>
      <w:spacing w:before="120"/>
    </w:pPr>
    <w:rPr>
      <w:rFonts w:asciiTheme="minorHAnsi" w:hAnsiTheme="minorHAnsi"/>
      <w:color w:val="00577E" w:themeColor="accent1"/>
      <w:sz w:val="22"/>
    </w:rPr>
  </w:style>
  <w:style w:type="paragraph" w:customStyle="1" w:styleId="AppendixHeading">
    <w:name w:val="Appendix Heading"/>
    <w:basedOn w:val="Title"/>
    <w:next w:val="BodyText"/>
    <w:qFormat/>
    <w:rsid w:val="004738CD"/>
    <w:rPr>
      <w:bCs/>
      <w:noProof/>
      <w:lang w:val="en-US"/>
    </w:rPr>
  </w:style>
  <w:style w:type="table" w:customStyle="1" w:styleId="RHDHVTable1">
    <w:name w:val="RHDHV Table1"/>
    <w:basedOn w:val="TableNormal"/>
    <w:uiPriority w:val="99"/>
    <w:unhideWhenUsed/>
    <w:rsid w:val="001E1D7B"/>
    <w:pPr>
      <w:spacing w:line="288" w:lineRule="auto"/>
      <w:ind w:left="113"/>
    </w:pPr>
    <w:rPr>
      <w:sz w:val="16"/>
    </w:rPr>
    <w:tblPr>
      <w:tblInd w:w="-68" w:type="dxa"/>
      <w:tblBorders>
        <w:insideH w:val="single" w:sz="8" w:space="0" w:color="FFFFFF"/>
        <w:insideV w:val="single" w:sz="8" w:space="0" w:color="FFFFFF"/>
      </w:tblBorders>
      <w:tblCellMar>
        <w:top w:w="57" w:type="dxa"/>
        <w:left w:w="0" w:type="dxa"/>
        <w:bottom w:w="57" w:type="dxa"/>
        <w:right w:w="0" w:type="dxa"/>
      </w:tblCellMar>
    </w:tblPr>
    <w:tcPr>
      <w:shd w:val="clear" w:color="auto" w:fill="E6F5C6"/>
      <w:vAlign w:val="center"/>
    </w:tcPr>
    <w:tblStylePr w:type="firstRow">
      <w:rPr>
        <w:b/>
        <w:color w:val="FFFFFF"/>
        <w:sz w:val="16"/>
      </w:rPr>
      <w:tblPr/>
      <w:tcPr>
        <w:tcBorders>
          <w:top w:val="nil"/>
          <w:left w:val="nil"/>
          <w:bottom w:val="nil"/>
          <w:right w:val="nil"/>
          <w:insideH w:val="nil"/>
          <w:insideV w:val="single" w:sz="8" w:space="0" w:color="FFFFFF"/>
          <w:tl2br w:val="nil"/>
          <w:tr2bl w:val="nil"/>
        </w:tcBorders>
        <w:shd w:val="clear" w:color="auto" w:fill="72971B"/>
      </w:tcPr>
    </w:tblStylePr>
    <w:tblStylePr w:type="lastRow">
      <w:tblPr/>
      <w:tcPr>
        <w:tcBorders>
          <w:top w:val="nil"/>
          <w:left w:val="nil"/>
          <w:bottom w:val="nil"/>
          <w:right w:val="nil"/>
          <w:insideH w:val="nil"/>
          <w:insideV w:val="single" w:sz="8" w:space="0" w:color="FFFFFF"/>
          <w:tl2br w:val="nil"/>
          <w:tr2bl w:val="nil"/>
        </w:tcBorders>
        <w:shd w:val="clear" w:color="auto" w:fill="CEEA8E"/>
      </w:tcPr>
    </w:tblStylePr>
    <w:tblStylePr w:type="swCell">
      <w:tblPr/>
      <w:tcPr>
        <w:tcBorders>
          <w:top w:val="nil"/>
          <w:left w:val="nil"/>
          <w:bottom w:val="nil"/>
          <w:right w:val="nil"/>
          <w:insideH w:val="nil"/>
          <w:insideV w:val="nil"/>
          <w:tl2br w:val="nil"/>
          <w:tr2bl w:val="nil"/>
        </w:tcBorders>
        <w:shd w:val="clear" w:color="auto" w:fill="FFFFFF"/>
      </w:tcPr>
    </w:tblStylePr>
  </w:style>
  <w:style w:type="paragraph" w:customStyle="1" w:styleId="DisclaimerTextBold">
    <w:name w:val="Disclaimer Text Bold"/>
    <w:basedOn w:val="DisclaimerText"/>
    <w:rsid w:val="008F1264"/>
    <w:pPr>
      <w:framePr w:wrap="notBeside"/>
    </w:pPr>
    <w:rPr>
      <w:b/>
      <w:bCs/>
    </w:rPr>
  </w:style>
  <w:style w:type="paragraph" w:customStyle="1" w:styleId="Heading">
    <w:name w:val="Heading"/>
    <w:basedOn w:val="ListParagraph"/>
    <w:link w:val="HeadingChar"/>
    <w:qFormat/>
    <w:rsid w:val="00F337CD"/>
    <w:pPr>
      <w:numPr>
        <w:numId w:val="8"/>
      </w:numPr>
      <w:spacing w:after="160" w:line="259" w:lineRule="auto"/>
    </w:pPr>
    <w:rPr>
      <w:rFonts w:ascii="Helvetica" w:eastAsiaTheme="minorHAnsi" w:hAnsi="Helvetica"/>
      <w:color w:val="auto"/>
      <w:sz w:val="28"/>
      <w:szCs w:val="18"/>
      <w:lang w:val="en-AU" w:eastAsia="en-US"/>
    </w:rPr>
  </w:style>
  <w:style w:type="paragraph" w:customStyle="1" w:styleId="Subheading">
    <w:name w:val="Subheading"/>
    <w:basedOn w:val="ListParagraph"/>
    <w:link w:val="SubheadingChar"/>
    <w:qFormat/>
    <w:rsid w:val="00F337CD"/>
    <w:pPr>
      <w:numPr>
        <w:ilvl w:val="1"/>
        <w:numId w:val="8"/>
      </w:numPr>
      <w:spacing w:after="160" w:line="259" w:lineRule="auto"/>
    </w:pPr>
    <w:rPr>
      <w:rFonts w:ascii="Helvetica" w:eastAsiaTheme="minorHAnsi" w:hAnsi="Helvetica"/>
      <w:color w:val="auto"/>
      <w:sz w:val="24"/>
      <w:szCs w:val="16"/>
      <w:lang w:val="en-AU" w:eastAsia="en-US"/>
    </w:rPr>
  </w:style>
  <w:style w:type="character" w:customStyle="1" w:styleId="ListParagraphChar">
    <w:name w:val="List Paragraph Char"/>
    <w:basedOn w:val="DefaultParagraphFont"/>
    <w:link w:val="ListParagraph"/>
    <w:uiPriority w:val="34"/>
    <w:rsid w:val="00F337CD"/>
    <w:rPr>
      <w:lang w:val="en-GB"/>
    </w:rPr>
  </w:style>
  <w:style w:type="character" w:customStyle="1" w:styleId="HeadingChar">
    <w:name w:val="Heading Char"/>
    <w:basedOn w:val="ListParagraphChar"/>
    <w:link w:val="Heading"/>
    <w:rsid w:val="00F337CD"/>
    <w:rPr>
      <w:rFonts w:ascii="Helvetica" w:eastAsiaTheme="minorHAnsi" w:hAnsi="Helvetica"/>
      <w:color w:val="auto"/>
      <w:sz w:val="28"/>
      <w:szCs w:val="18"/>
      <w:lang w:val="en-AU" w:eastAsia="en-US"/>
    </w:rPr>
  </w:style>
  <w:style w:type="paragraph" w:customStyle="1" w:styleId="Subsubheading">
    <w:name w:val="Subsubheading"/>
    <w:basedOn w:val="ListParagraph"/>
    <w:link w:val="SubsubheadingChar"/>
    <w:qFormat/>
    <w:rsid w:val="00F337CD"/>
    <w:pPr>
      <w:numPr>
        <w:ilvl w:val="2"/>
        <w:numId w:val="8"/>
      </w:numPr>
      <w:spacing w:after="160" w:line="259" w:lineRule="auto"/>
      <w:ind w:left="0" w:firstLine="0"/>
    </w:pPr>
    <w:rPr>
      <w:rFonts w:ascii="Helvetica" w:eastAsiaTheme="minorHAnsi" w:hAnsi="Helvetica"/>
      <w:color w:val="auto"/>
      <w:sz w:val="22"/>
      <w:szCs w:val="14"/>
      <w:lang w:val="en-AU" w:eastAsia="en-US"/>
    </w:rPr>
  </w:style>
  <w:style w:type="character" w:customStyle="1" w:styleId="SubheadingChar">
    <w:name w:val="Subheading Char"/>
    <w:basedOn w:val="ListParagraphChar"/>
    <w:link w:val="Subheading"/>
    <w:rsid w:val="00F337CD"/>
    <w:rPr>
      <w:rFonts w:ascii="Helvetica" w:eastAsiaTheme="minorHAnsi" w:hAnsi="Helvetica"/>
      <w:color w:val="auto"/>
      <w:sz w:val="24"/>
      <w:szCs w:val="16"/>
      <w:lang w:val="en-AU" w:eastAsia="en-US"/>
    </w:rPr>
  </w:style>
  <w:style w:type="character" w:customStyle="1" w:styleId="SubsubheadingChar">
    <w:name w:val="Subsubheading Char"/>
    <w:basedOn w:val="ListParagraphChar"/>
    <w:link w:val="Subsubheading"/>
    <w:rsid w:val="00F337CD"/>
    <w:rPr>
      <w:rFonts w:ascii="Helvetica" w:eastAsiaTheme="minorHAnsi" w:hAnsi="Helvetica"/>
      <w:color w:val="auto"/>
      <w:sz w:val="22"/>
      <w:szCs w:val="14"/>
      <w:lang w:val="en-AU" w:eastAsia="en-US"/>
    </w:rPr>
  </w:style>
  <w:style w:type="character" w:customStyle="1" w:styleId="NoSpacingChar">
    <w:name w:val="No Spacing Char"/>
    <w:basedOn w:val="DefaultParagraphFont"/>
    <w:link w:val="NoSpacing"/>
    <w:uiPriority w:val="1"/>
    <w:rsid w:val="002962C5"/>
  </w:style>
  <w:style w:type="paragraph" w:customStyle="1" w:styleId="paragraph">
    <w:name w:val="paragraph"/>
    <w:basedOn w:val="Normal"/>
    <w:rsid w:val="00D349C8"/>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normaltextrun">
    <w:name w:val="normaltextrun"/>
    <w:basedOn w:val="DefaultParagraphFont"/>
    <w:rsid w:val="00D349C8"/>
  </w:style>
  <w:style w:type="character" w:customStyle="1" w:styleId="eop">
    <w:name w:val="eop"/>
    <w:basedOn w:val="DefaultParagraphFont"/>
    <w:rsid w:val="00D34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6863">
      <w:bodyDiv w:val="1"/>
      <w:marLeft w:val="0"/>
      <w:marRight w:val="0"/>
      <w:marTop w:val="0"/>
      <w:marBottom w:val="0"/>
      <w:divBdr>
        <w:top w:val="none" w:sz="0" w:space="0" w:color="auto"/>
        <w:left w:val="none" w:sz="0" w:space="0" w:color="auto"/>
        <w:bottom w:val="none" w:sz="0" w:space="0" w:color="auto"/>
        <w:right w:val="none" w:sz="0" w:space="0" w:color="auto"/>
      </w:divBdr>
      <w:divsChild>
        <w:div w:id="223563435">
          <w:marLeft w:val="0"/>
          <w:marRight w:val="0"/>
          <w:marTop w:val="0"/>
          <w:marBottom w:val="0"/>
          <w:divBdr>
            <w:top w:val="none" w:sz="0" w:space="0" w:color="auto"/>
            <w:left w:val="none" w:sz="0" w:space="0" w:color="auto"/>
            <w:bottom w:val="none" w:sz="0" w:space="0" w:color="auto"/>
            <w:right w:val="none" w:sz="0" w:space="0" w:color="auto"/>
          </w:divBdr>
          <w:divsChild>
            <w:div w:id="1773282670">
              <w:marLeft w:val="0"/>
              <w:marRight w:val="0"/>
              <w:marTop w:val="0"/>
              <w:marBottom w:val="0"/>
              <w:divBdr>
                <w:top w:val="none" w:sz="0" w:space="0" w:color="auto"/>
                <w:left w:val="none" w:sz="0" w:space="0" w:color="auto"/>
                <w:bottom w:val="none" w:sz="0" w:space="0" w:color="auto"/>
                <w:right w:val="none" w:sz="0" w:space="0" w:color="auto"/>
              </w:divBdr>
            </w:div>
          </w:divsChild>
        </w:div>
        <w:div w:id="1754351870">
          <w:marLeft w:val="0"/>
          <w:marRight w:val="0"/>
          <w:marTop w:val="0"/>
          <w:marBottom w:val="0"/>
          <w:divBdr>
            <w:top w:val="none" w:sz="0" w:space="0" w:color="auto"/>
            <w:left w:val="none" w:sz="0" w:space="0" w:color="auto"/>
            <w:bottom w:val="none" w:sz="0" w:space="0" w:color="auto"/>
            <w:right w:val="none" w:sz="0" w:space="0" w:color="auto"/>
          </w:divBdr>
          <w:divsChild>
            <w:div w:id="634531636">
              <w:marLeft w:val="0"/>
              <w:marRight w:val="0"/>
              <w:marTop w:val="0"/>
              <w:marBottom w:val="0"/>
              <w:divBdr>
                <w:top w:val="none" w:sz="0" w:space="0" w:color="auto"/>
                <w:left w:val="none" w:sz="0" w:space="0" w:color="auto"/>
                <w:bottom w:val="none" w:sz="0" w:space="0" w:color="auto"/>
                <w:right w:val="none" w:sz="0" w:space="0" w:color="auto"/>
              </w:divBdr>
            </w:div>
          </w:divsChild>
        </w:div>
        <w:div w:id="1553885395">
          <w:marLeft w:val="0"/>
          <w:marRight w:val="0"/>
          <w:marTop w:val="0"/>
          <w:marBottom w:val="0"/>
          <w:divBdr>
            <w:top w:val="none" w:sz="0" w:space="0" w:color="auto"/>
            <w:left w:val="none" w:sz="0" w:space="0" w:color="auto"/>
            <w:bottom w:val="none" w:sz="0" w:space="0" w:color="auto"/>
            <w:right w:val="none" w:sz="0" w:space="0" w:color="auto"/>
          </w:divBdr>
          <w:divsChild>
            <w:div w:id="506138389">
              <w:marLeft w:val="0"/>
              <w:marRight w:val="0"/>
              <w:marTop w:val="0"/>
              <w:marBottom w:val="0"/>
              <w:divBdr>
                <w:top w:val="none" w:sz="0" w:space="0" w:color="auto"/>
                <w:left w:val="none" w:sz="0" w:space="0" w:color="auto"/>
                <w:bottom w:val="none" w:sz="0" w:space="0" w:color="auto"/>
                <w:right w:val="none" w:sz="0" w:space="0" w:color="auto"/>
              </w:divBdr>
            </w:div>
            <w:div w:id="965309467">
              <w:marLeft w:val="0"/>
              <w:marRight w:val="0"/>
              <w:marTop w:val="0"/>
              <w:marBottom w:val="0"/>
              <w:divBdr>
                <w:top w:val="none" w:sz="0" w:space="0" w:color="auto"/>
                <w:left w:val="none" w:sz="0" w:space="0" w:color="auto"/>
                <w:bottom w:val="none" w:sz="0" w:space="0" w:color="auto"/>
                <w:right w:val="none" w:sz="0" w:space="0" w:color="auto"/>
              </w:divBdr>
            </w:div>
            <w:div w:id="2079135234">
              <w:marLeft w:val="0"/>
              <w:marRight w:val="0"/>
              <w:marTop w:val="0"/>
              <w:marBottom w:val="0"/>
              <w:divBdr>
                <w:top w:val="none" w:sz="0" w:space="0" w:color="auto"/>
                <w:left w:val="none" w:sz="0" w:space="0" w:color="auto"/>
                <w:bottom w:val="none" w:sz="0" w:space="0" w:color="auto"/>
                <w:right w:val="none" w:sz="0" w:space="0" w:color="auto"/>
              </w:divBdr>
            </w:div>
          </w:divsChild>
        </w:div>
        <w:div w:id="907417684">
          <w:marLeft w:val="0"/>
          <w:marRight w:val="0"/>
          <w:marTop w:val="0"/>
          <w:marBottom w:val="0"/>
          <w:divBdr>
            <w:top w:val="none" w:sz="0" w:space="0" w:color="auto"/>
            <w:left w:val="none" w:sz="0" w:space="0" w:color="auto"/>
            <w:bottom w:val="none" w:sz="0" w:space="0" w:color="auto"/>
            <w:right w:val="none" w:sz="0" w:space="0" w:color="auto"/>
          </w:divBdr>
          <w:divsChild>
            <w:div w:id="6370232">
              <w:marLeft w:val="0"/>
              <w:marRight w:val="0"/>
              <w:marTop w:val="0"/>
              <w:marBottom w:val="0"/>
              <w:divBdr>
                <w:top w:val="none" w:sz="0" w:space="0" w:color="auto"/>
                <w:left w:val="none" w:sz="0" w:space="0" w:color="auto"/>
                <w:bottom w:val="none" w:sz="0" w:space="0" w:color="auto"/>
                <w:right w:val="none" w:sz="0" w:space="0" w:color="auto"/>
              </w:divBdr>
            </w:div>
          </w:divsChild>
        </w:div>
        <w:div w:id="1311448812">
          <w:marLeft w:val="0"/>
          <w:marRight w:val="0"/>
          <w:marTop w:val="0"/>
          <w:marBottom w:val="0"/>
          <w:divBdr>
            <w:top w:val="none" w:sz="0" w:space="0" w:color="auto"/>
            <w:left w:val="none" w:sz="0" w:space="0" w:color="auto"/>
            <w:bottom w:val="none" w:sz="0" w:space="0" w:color="auto"/>
            <w:right w:val="none" w:sz="0" w:space="0" w:color="auto"/>
          </w:divBdr>
          <w:divsChild>
            <w:div w:id="1850100082">
              <w:marLeft w:val="0"/>
              <w:marRight w:val="0"/>
              <w:marTop w:val="0"/>
              <w:marBottom w:val="0"/>
              <w:divBdr>
                <w:top w:val="none" w:sz="0" w:space="0" w:color="auto"/>
                <w:left w:val="none" w:sz="0" w:space="0" w:color="auto"/>
                <w:bottom w:val="none" w:sz="0" w:space="0" w:color="auto"/>
                <w:right w:val="none" w:sz="0" w:space="0" w:color="auto"/>
              </w:divBdr>
            </w:div>
            <w:div w:id="662508394">
              <w:marLeft w:val="0"/>
              <w:marRight w:val="0"/>
              <w:marTop w:val="0"/>
              <w:marBottom w:val="0"/>
              <w:divBdr>
                <w:top w:val="none" w:sz="0" w:space="0" w:color="auto"/>
                <w:left w:val="none" w:sz="0" w:space="0" w:color="auto"/>
                <w:bottom w:val="none" w:sz="0" w:space="0" w:color="auto"/>
                <w:right w:val="none" w:sz="0" w:space="0" w:color="auto"/>
              </w:divBdr>
            </w:div>
          </w:divsChild>
        </w:div>
        <w:div w:id="1868447945">
          <w:marLeft w:val="0"/>
          <w:marRight w:val="0"/>
          <w:marTop w:val="0"/>
          <w:marBottom w:val="0"/>
          <w:divBdr>
            <w:top w:val="none" w:sz="0" w:space="0" w:color="auto"/>
            <w:left w:val="none" w:sz="0" w:space="0" w:color="auto"/>
            <w:bottom w:val="none" w:sz="0" w:space="0" w:color="auto"/>
            <w:right w:val="none" w:sz="0" w:space="0" w:color="auto"/>
          </w:divBdr>
          <w:divsChild>
            <w:div w:id="1627079644">
              <w:marLeft w:val="0"/>
              <w:marRight w:val="0"/>
              <w:marTop w:val="0"/>
              <w:marBottom w:val="0"/>
              <w:divBdr>
                <w:top w:val="none" w:sz="0" w:space="0" w:color="auto"/>
                <w:left w:val="none" w:sz="0" w:space="0" w:color="auto"/>
                <w:bottom w:val="none" w:sz="0" w:space="0" w:color="auto"/>
                <w:right w:val="none" w:sz="0" w:space="0" w:color="auto"/>
              </w:divBdr>
            </w:div>
          </w:divsChild>
        </w:div>
        <w:div w:id="526069059">
          <w:marLeft w:val="0"/>
          <w:marRight w:val="0"/>
          <w:marTop w:val="0"/>
          <w:marBottom w:val="0"/>
          <w:divBdr>
            <w:top w:val="none" w:sz="0" w:space="0" w:color="auto"/>
            <w:left w:val="none" w:sz="0" w:space="0" w:color="auto"/>
            <w:bottom w:val="none" w:sz="0" w:space="0" w:color="auto"/>
            <w:right w:val="none" w:sz="0" w:space="0" w:color="auto"/>
          </w:divBdr>
          <w:divsChild>
            <w:div w:id="1750344630">
              <w:marLeft w:val="0"/>
              <w:marRight w:val="0"/>
              <w:marTop w:val="0"/>
              <w:marBottom w:val="0"/>
              <w:divBdr>
                <w:top w:val="none" w:sz="0" w:space="0" w:color="auto"/>
                <w:left w:val="none" w:sz="0" w:space="0" w:color="auto"/>
                <w:bottom w:val="none" w:sz="0" w:space="0" w:color="auto"/>
                <w:right w:val="none" w:sz="0" w:space="0" w:color="auto"/>
              </w:divBdr>
            </w:div>
          </w:divsChild>
        </w:div>
        <w:div w:id="2138376048">
          <w:marLeft w:val="0"/>
          <w:marRight w:val="0"/>
          <w:marTop w:val="0"/>
          <w:marBottom w:val="0"/>
          <w:divBdr>
            <w:top w:val="none" w:sz="0" w:space="0" w:color="auto"/>
            <w:left w:val="none" w:sz="0" w:space="0" w:color="auto"/>
            <w:bottom w:val="none" w:sz="0" w:space="0" w:color="auto"/>
            <w:right w:val="none" w:sz="0" w:space="0" w:color="auto"/>
          </w:divBdr>
          <w:divsChild>
            <w:div w:id="1827630788">
              <w:marLeft w:val="0"/>
              <w:marRight w:val="0"/>
              <w:marTop w:val="0"/>
              <w:marBottom w:val="0"/>
              <w:divBdr>
                <w:top w:val="none" w:sz="0" w:space="0" w:color="auto"/>
                <w:left w:val="none" w:sz="0" w:space="0" w:color="auto"/>
                <w:bottom w:val="none" w:sz="0" w:space="0" w:color="auto"/>
                <w:right w:val="none" w:sz="0" w:space="0" w:color="auto"/>
              </w:divBdr>
            </w:div>
          </w:divsChild>
        </w:div>
        <w:div w:id="2120711091">
          <w:marLeft w:val="0"/>
          <w:marRight w:val="0"/>
          <w:marTop w:val="0"/>
          <w:marBottom w:val="0"/>
          <w:divBdr>
            <w:top w:val="none" w:sz="0" w:space="0" w:color="auto"/>
            <w:left w:val="none" w:sz="0" w:space="0" w:color="auto"/>
            <w:bottom w:val="none" w:sz="0" w:space="0" w:color="auto"/>
            <w:right w:val="none" w:sz="0" w:space="0" w:color="auto"/>
          </w:divBdr>
          <w:divsChild>
            <w:div w:id="1291741158">
              <w:marLeft w:val="0"/>
              <w:marRight w:val="0"/>
              <w:marTop w:val="0"/>
              <w:marBottom w:val="0"/>
              <w:divBdr>
                <w:top w:val="none" w:sz="0" w:space="0" w:color="auto"/>
                <w:left w:val="none" w:sz="0" w:space="0" w:color="auto"/>
                <w:bottom w:val="none" w:sz="0" w:space="0" w:color="auto"/>
                <w:right w:val="none" w:sz="0" w:space="0" w:color="auto"/>
              </w:divBdr>
            </w:div>
          </w:divsChild>
        </w:div>
        <w:div w:id="1507287465">
          <w:marLeft w:val="0"/>
          <w:marRight w:val="0"/>
          <w:marTop w:val="0"/>
          <w:marBottom w:val="0"/>
          <w:divBdr>
            <w:top w:val="none" w:sz="0" w:space="0" w:color="auto"/>
            <w:left w:val="none" w:sz="0" w:space="0" w:color="auto"/>
            <w:bottom w:val="none" w:sz="0" w:space="0" w:color="auto"/>
            <w:right w:val="none" w:sz="0" w:space="0" w:color="auto"/>
          </w:divBdr>
          <w:divsChild>
            <w:div w:id="690452734">
              <w:marLeft w:val="0"/>
              <w:marRight w:val="0"/>
              <w:marTop w:val="0"/>
              <w:marBottom w:val="0"/>
              <w:divBdr>
                <w:top w:val="none" w:sz="0" w:space="0" w:color="auto"/>
                <w:left w:val="none" w:sz="0" w:space="0" w:color="auto"/>
                <w:bottom w:val="none" w:sz="0" w:space="0" w:color="auto"/>
                <w:right w:val="none" w:sz="0" w:space="0" w:color="auto"/>
              </w:divBdr>
            </w:div>
          </w:divsChild>
        </w:div>
        <w:div w:id="23754423">
          <w:marLeft w:val="0"/>
          <w:marRight w:val="0"/>
          <w:marTop w:val="0"/>
          <w:marBottom w:val="0"/>
          <w:divBdr>
            <w:top w:val="none" w:sz="0" w:space="0" w:color="auto"/>
            <w:left w:val="none" w:sz="0" w:space="0" w:color="auto"/>
            <w:bottom w:val="none" w:sz="0" w:space="0" w:color="auto"/>
            <w:right w:val="none" w:sz="0" w:space="0" w:color="auto"/>
          </w:divBdr>
          <w:divsChild>
            <w:div w:id="738092443">
              <w:marLeft w:val="0"/>
              <w:marRight w:val="0"/>
              <w:marTop w:val="0"/>
              <w:marBottom w:val="0"/>
              <w:divBdr>
                <w:top w:val="none" w:sz="0" w:space="0" w:color="auto"/>
                <w:left w:val="none" w:sz="0" w:space="0" w:color="auto"/>
                <w:bottom w:val="none" w:sz="0" w:space="0" w:color="auto"/>
                <w:right w:val="none" w:sz="0" w:space="0" w:color="auto"/>
              </w:divBdr>
            </w:div>
          </w:divsChild>
        </w:div>
        <w:div w:id="606035772">
          <w:marLeft w:val="0"/>
          <w:marRight w:val="0"/>
          <w:marTop w:val="0"/>
          <w:marBottom w:val="0"/>
          <w:divBdr>
            <w:top w:val="none" w:sz="0" w:space="0" w:color="auto"/>
            <w:left w:val="none" w:sz="0" w:space="0" w:color="auto"/>
            <w:bottom w:val="none" w:sz="0" w:space="0" w:color="auto"/>
            <w:right w:val="none" w:sz="0" w:space="0" w:color="auto"/>
          </w:divBdr>
          <w:divsChild>
            <w:div w:id="1916470637">
              <w:marLeft w:val="0"/>
              <w:marRight w:val="0"/>
              <w:marTop w:val="0"/>
              <w:marBottom w:val="0"/>
              <w:divBdr>
                <w:top w:val="none" w:sz="0" w:space="0" w:color="auto"/>
                <w:left w:val="none" w:sz="0" w:space="0" w:color="auto"/>
                <w:bottom w:val="none" w:sz="0" w:space="0" w:color="auto"/>
                <w:right w:val="none" w:sz="0" w:space="0" w:color="auto"/>
              </w:divBdr>
            </w:div>
          </w:divsChild>
        </w:div>
        <w:div w:id="1478691155">
          <w:marLeft w:val="0"/>
          <w:marRight w:val="0"/>
          <w:marTop w:val="0"/>
          <w:marBottom w:val="0"/>
          <w:divBdr>
            <w:top w:val="none" w:sz="0" w:space="0" w:color="auto"/>
            <w:left w:val="none" w:sz="0" w:space="0" w:color="auto"/>
            <w:bottom w:val="none" w:sz="0" w:space="0" w:color="auto"/>
            <w:right w:val="none" w:sz="0" w:space="0" w:color="auto"/>
          </w:divBdr>
          <w:divsChild>
            <w:div w:id="415784605">
              <w:marLeft w:val="0"/>
              <w:marRight w:val="0"/>
              <w:marTop w:val="0"/>
              <w:marBottom w:val="0"/>
              <w:divBdr>
                <w:top w:val="none" w:sz="0" w:space="0" w:color="auto"/>
                <w:left w:val="none" w:sz="0" w:space="0" w:color="auto"/>
                <w:bottom w:val="none" w:sz="0" w:space="0" w:color="auto"/>
                <w:right w:val="none" w:sz="0" w:space="0" w:color="auto"/>
              </w:divBdr>
            </w:div>
          </w:divsChild>
        </w:div>
        <w:div w:id="670179758">
          <w:marLeft w:val="0"/>
          <w:marRight w:val="0"/>
          <w:marTop w:val="0"/>
          <w:marBottom w:val="0"/>
          <w:divBdr>
            <w:top w:val="none" w:sz="0" w:space="0" w:color="auto"/>
            <w:left w:val="none" w:sz="0" w:space="0" w:color="auto"/>
            <w:bottom w:val="none" w:sz="0" w:space="0" w:color="auto"/>
            <w:right w:val="none" w:sz="0" w:space="0" w:color="auto"/>
          </w:divBdr>
          <w:divsChild>
            <w:div w:id="1022822501">
              <w:marLeft w:val="0"/>
              <w:marRight w:val="0"/>
              <w:marTop w:val="0"/>
              <w:marBottom w:val="0"/>
              <w:divBdr>
                <w:top w:val="none" w:sz="0" w:space="0" w:color="auto"/>
                <w:left w:val="none" w:sz="0" w:space="0" w:color="auto"/>
                <w:bottom w:val="none" w:sz="0" w:space="0" w:color="auto"/>
                <w:right w:val="none" w:sz="0" w:space="0" w:color="auto"/>
              </w:divBdr>
            </w:div>
          </w:divsChild>
        </w:div>
        <w:div w:id="1819952586">
          <w:marLeft w:val="0"/>
          <w:marRight w:val="0"/>
          <w:marTop w:val="0"/>
          <w:marBottom w:val="0"/>
          <w:divBdr>
            <w:top w:val="none" w:sz="0" w:space="0" w:color="auto"/>
            <w:left w:val="none" w:sz="0" w:space="0" w:color="auto"/>
            <w:bottom w:val="none" w:sz="0" w:space="0" w:color="auto"/>
            <w:right w:val="none" w:sz="0" w:space="0" w:color="auto"/>
          </w:divBdr>
          <w:divsChild>
            <w:div w:id="780221427">
              <w:marLeft w:val="0"/>
              <w:marRight w:val="0"/>
              <w:marTop w:val="0"/>
              <w:marBottom w:val="0"/>
              <w:divBdr>
                <w:top w:val="none" w:sz="0" w:space="0" w:color="auto"/>
                <w:left w:val="none" w:sz="0" w:space="0" w:color="auto"/>
                <w:bottom w:val="none" w:sz="0" w:space="0" w:color="auto"/>
                <w:right w:val="none" w:sz="0" w:space="0" w:color="auto"/>
              </w:divBdr>
            </w:div>
          </w:divsChild>
        </w:div>
        <w:div w:id="767580019">
          <w:marLeft w:val="0"/>
          <w:marRight w:val="0"/>
          <w:marTop w:val="0"/>
          <w:marBottom w:val="0"/>
          <w:divBdr>
            <w:top w:val="none" w:sz="0" w:space="0" w:color="auto"/>
            <w:left w:val="none" w:sz="0" w:space="0" w:color="auto"/>
            <w:bottom w:val="none" w:sz="0" w:space="0" w:color="auto"/>
            <w:right w:val="none" w:sz="0" w:space="0" w:color="auto"/>
          </w:divBdr>
          <w:divsChild>
            <w:div w:id="1668168759">
              <w:marLeft w:val="0"/>
              <w:marRight w:val="0"/>
              <w:marTop w:val="0"/>
              <w:marBottom w:val="0"/>
              <w:divBdr>
                <w:top w:val="none" w:sz="0" w:space="0" w:color="auto"/>
                <w:left w:val="none" w:sz="0" w:space="0" w:color="auto"/>
                <w:bottom w:val="none" w:sz="0" w:space="0" w:color="auto"/>
                <w:right w:val="none" w:sz="0" w:space="0" w:color="auto"/>
              </w:divBdr>
            </w:div>
          </w:divsChild>
        </w:div>
        <w:div w:id="2079788482">
          <w:marLeft w:val="0"/>
          <w:marRight w:val="0"/>
          <w:marTop w:val="0"/>
          <w:marBottom w:val="0"/>
          <w:divBdr>
            <w:top w:val="none" w:sz="0" w:space="0" w:color="auto"/>
            <w:left w:val="none" w:sz="0" w:space="0" w:color="auto"/>
            <w:bottom w:val="none" w:sz="0" w:space="0" w:color="auto"/>
            <w:right w:val="none" w:sz="0" w:space="0" w:color="auto"/>
          </w:divBdr>
          <w:divsChild>
            <w:div w:id="153109515">
              <w:marLeft w:val="0"/>
              <w:marRight w:val="0"/>
              <w:marTop w:val="0"/>
              <w:marBottom w:val="0"/>
              <w:divBdr>
                <w:top w:val="none" w:sz="0" w:space="0" w:color="auto"/>
                <w:left w:val="none" w:sz="0" w:space="0" w:color="auto"/>
                <w:bottom w:val="none" w:sz="0" w:space="0" w:color="auto"/>
                <w:right w:val="none" w:sz="0" w:space="0" w:color="auto"/>
              </w:divBdr>
            </w:div>
          </w:divsChild>
        </w:div>
        <w:div w:id="867911279">
          <w:marLeft w:val="0"/>
          <w:marRight w:val="0"/>
          <w:marTop w:val="0"/>
          <w:marBottom w:val="0"/>
          <w:divBdr>
            <w:top w:val="none" w:sz="0" w:space="0" w:color="auto"/>
            <w:left w:val="none" w:sz="0" w:space="0" w:color="auto"/>
            <w:bottom w:val="none" w:sz="0" w:space="0" w:color="auto"/>
            <w:right w:val="none" w:sz="0" w:space="0" w:color="auto"/>
          </w:divBdr>
          <w:divsChild>
            <w:div w:id="1235361282">
              <w:marLeft w:val="0"/>
              <w:marRight w:val="0"/>
              <w:marTop w:val="0"/>
              <w:marBottom w:val="0"/>
              <w:divBdr>
                <w:top w:val="none" w:sz="0" w:space="0" w:color="auto"/>
                <w:left w:val="none" w:sz="0" w:space="0" w:color="auto"/>
                <w:bottom w:val="none" w:sz="0" w:space="0" w:color="auto"/>
                <w:right w:val="none" w:sz="0" w:space="0" w:color="auto"/>
              </w:divBdr>
            </w:div>
          </w:divsChild>
        </w:div>
        <w:div w:id="1981030972">
          <w:marLeft w:val="0"/>
          <w:marRight w:val="0"/>
          <w:marTop w:val="0"/>
          <w:marBottom w:val="0"/>
          <w:divBdr>
            <w:top w:val="none" w:sz="0" w:space="0" w:color="auto"/>
            <w:left w:val="none" w:sz="0" w:space="0" w:color="auto"/>
            <w:bottom w:val="none" w:sz="0" w:space="0" w:color="auto"/>
            <w:right w:val="none" w:sz="0" w:space="0" w:color="auto"/>
          </w:divBdr>
          <w:divsChild>
            <w:div w:id="682440020">
              <w:marLeft w:val="0"/>
              <w:marRight w:val="0"/>
              <w:marTop w:val="0"/>
              <w:marBottom w:val="0"/>
              <w:divBdr>
                <w:top w:val="none" w:sz="0" w:space="0" w:color="auto"/>
                <w:left w:val="none" w:sz="0" w:space="0" w:color="auto"/>
                <w:bottom w:val="none" w:sz="0" w:space="0" w:color="auto"/>
                <w:right w:val="none" w:sz="0" w:space="0" w:color="auto"/>
              </w:divBdr>
            </w:div>
          </w:divsChild>
        </w:div>
        <w:div w:id="807863596">
          <w:marLeft w:val="0"/>
          <w:marRight w:val="0"/>
          <w:marTop w:val="0"/>
          <w:marBottom w:val="0"/>
          <w:divBdr>
            <w:top w:val="none" w:sz="0" w:space="0" w:color="auto"/>
            <w:left w:val="none" w:sz="0" w:space="0" w:color="auto"/>
            <w:bottom w:val="none" w:sz="0" w:space="0" w:color="auto"/>
            <w:right w:val="none" w:sz="0" w:space="0" w:color="auto"/>
          </w:divBdr>
          <w:divsChild>
            <w:div w:id="1480921484">
              <w:marLeft w:val="0"/>
              <w:marRight w:val="0"/>
              <w:marTop w:val="0"/>
              <w:marBottom w:val="0"/>
              <w:divBdr>
                <w:top w:val="none" w:sz="0" w:space="0" w:color="auto"/>
                <w:left w:val="none" w:sz="0" w:space="0" w:color="auto"/>
                <w:bottom w:val="none" w:sz="0" w:space="0" w:color="auto"/>
                <w:right w:val="none" w:sz="0" w:space="0" w:color="auto"/>
              </w:divBdr>
            </w:div>
          </w:divsChild>
        </w:div>
        <w:div w:id="1913737448">
          <w:marLeft w:val="0"/>
          <w:marRight w:val="0"/>
          <w:marTop w:val="0"/>
          <w:marBottom w:val="0"/>
          <w:divBdr>
            <w:top w:val="none" w:sz="0" w:space="0" w:color="auto"/>
            <w:left w:val="none" w:sz="0" w:space="0" w:color="auto"/>
            <w:bottom w:val="none" w:sz="0" w:space="0" w:color="auto"/>
            <w:right w:val="none" w:sz="0" w:space="0" w:color="auto"/>
          </w:divBdr>
          <w:divsChild>
            <w:div w:id="1613320170">
              <w:marLeft w:val="0"/>
              <w:marRight w:val="0"/>
              <w:marTop w:val="0"/>
              <w:marBottom w:val="0"/>
              <w:divBdr>
                <w:top w:val="none" w:sz="0" w:space="0" w:color="auto"/>
                <w:left w:val="none" w:sz="0" w:space="0" w:color="auto"/>
                <w:bottom w:val="none" w:sz="0" w:space="0" w:color="auto"/>
                <w:right w:val="none" w:sz="0" w:space="0" w:color="auto"/>
              </w:divBdr>
            </w:div>
          </w:divsChild>
        </w:div>
        <w:div w:id="1566256405">
          <w:marLeft w:val="0"/>
          <w:marRight w:val="0"/>
          <w:marTop w:val="0"/>
          <w:marBottom w:val="0"/>
          <w:divBdr>
            <w:top w:val="none" w:sz="0" w:space="0" w:color="auto"/>
            <w:left w:val="none" w:sz="0" w:space="0" w:color="auto"/>
            <w:bottom w:val="none" w:sz="0" w:space="0" w:color="auto"/>
            <w:right w:val="none" w:sz="0" w:space="0" w:color="auto"/>
          </w:divBdr>
          <w:divsChild>
            <w:div w:id="2063794605">
              <w:marLeft w:val="0"/>
              <w:marRight w:val="0"/>
              <w:marTop w:val="0"/>
              <w:marBottom w:val="0"/>
              <w:divBdr>
                <w:top w:val="none" w:sz="0" w:space="0" w:color="auto"/>
                <w:left w:val="none" w:sz="0" w:space="0" w:color="auto"/>
                <w:bottom w:val="none" w:sz="0" w:space="0" w:color="auto"/>
                <w:right w:val="none" w:sz="0" w:space="0" w:color="auto"/>
              </w:divBdr>
            </w:div>
          </w:divsChild>
        </w:div>
        <w:div w:id="699748141">
          <w:marLeft w:val="0"/>
          <w:marRight w:val="0"/>
          <w:marTop w:val="0"/>
          <w:marBottom w:val="0"/>
          <w:divBdr>
            <w:top w:val="none" w:sz="0" w:space="0" w:color="auto"/>
            <w:left w:val="none" w:sz="0" w:space="0" w:color="auto"/>
            <w:bottom w:val="none" w:sz="0" w:space="0" w:color="auto"/>
            <w:right w:val="none" w:sz="0" w:space="0" w:color="auto"/>
          </w:divBdr>
          <w:divsChild>
            <w:div w:id="624775939">
              <w:marLeft w:val="0"/>
              <w:marRight w:val="0"/>
              <w:marTop w:val="0"/>
              <w:marBottom w:val="0"/>
              <w:divBdr>
                <w:top w:val="none" w:sz="0" w:space="0" w:color="auto"/>
                <w:left w:val="none" w:sz="0" w:space="0" w:color="auto"/>
                <w:bottom w:val="none" w:sz="0" w:space="0" w:color="auto"/>
                <w:right w:val="none" w:sz="0" w:space="0" w:color="auto"/>
              </w:divBdr>
            </w:div>
          </w:divsChild>
        </w:div>
        <w:div w:id="655183820">
          <w:marLeft w:val="0"/>
          <w:marRight w:val="0"/>
          <w:marTop w:val="0"/>
          <w:marBottom w:val="0"/>
          <w:divBdr>
            <w:top w:val="none" w:sz="0" w:space="0" w:color="auto"/>
            <w:left w:val="none" w:sz="0" w:space="0" w:color="auto"/>
            <w:bottom w:val="none" w:sz="0" w:space="0" w:color="auto"/>
            <w:right w:val="none" w:sz="0" w:space="0" w:color="auto"/>
          </w:divBdr>
          <w:divsChild>
            <w:div w:id="269053120">
              <w:marLeft w:val="0"/>
              <w:marRight w:val="0"/>
              <w:marTop w:val="0"/>
              <w:marBottom w:val="0"/>
              <w:divBdr>
                <w:top w:val="none" w:sz="0" w:space="0" w:color="auto"/>
                <w:left w:val="none" w:sz="0" w:space="0" w:color="auto"/>
                <w:bottom w:val="none" w:sz="0" w:space="0" w:color="auto"/>
                <w:right w:val="none" w:sz="0" w:space="0" w:color="auto"/>
              </w:divBdr>
            </w:div>
          </w:divsChild>
        </w:div>
        <w:div w:id="810287301">
          <w:marLeft w:val="0"/>
          <w:marRight w:val="0"/>
          <w:marTop w:val="0"/>
          <w:marBottom w:val="0"/>
          <w:divBdr>
            <w:top w:val="none" w:sz="0" w:space="0" w:color="auto"/>
            <w:left w:val="none" w:sz="0" w:space="0" w:color="auto"/>
            <w:bottom w:val="none" w:sz="0" w:space="0" w:color="auto"/>
            <w:right w:val="none" w:sz="0" w:space="0" w:color="auto"/>
          </w:divBdr>
          <w:divsChild>
            <w:div w:id="740173341">
              <w:marLeft w:val="0"/>
              <w:marRight w:val="0"/>
              <w:marTop w:val="0"/>
              <w:marBottom w:val="0"/>
              <w:divBdr>
                <w:top w:val="none" w:sz="0" w:space="0" w:color="auto"/>
                <w:left w:val="none" w:sz="0" w:space="0" w:color="auto"/>
                <w:bottom w:val="none" w:sz="0" w:space="0" w:color="auto"/>
                <w:right w:val="none" w:sz="0" w:space="0" w:color="auto"/>
              </w:divBdr>
            </w:div>
          </w:divsChild>
        </w:div>
        <w:div w:id="247083573">
          <w:marLeft w:val="0"/>
          <w:marRight w:val="0"/>
          <w:marTop w:val="0"/>
          <w:marBottom w:val="0"/>
          <w:divBdr>
            <w:top w:val="none" w:sz="0" w:space="0" w:color="auto"/>
            <w:left w:val="none" w:sz="0" w:space="0" w:color="auto"/>
            <w:bottom w:val="none" w:sz="0" w:space="0" w:color="auto"/>
            <w:right w:val="none" w:sz="0" w:space="0" w:color="auto"/>
          </w:divBdr>
          <w:divsChild>
            <w:div w:id="501092330">
              <w:marLeft w:val="0"/>
              <w:marRight w:val="0"/>
              <w:marTop w:val="0"/>
              <w:marBottom w:val="0"/>
              <w:divBdr>
                <w:top w:val="none" w:sz="0" w:space="0" w:color="auto"/>
                <w:left w:val="none" w:sz="0" w:space="0" w:color="auto"/>
                <w:bottom w:val="none" w:sz="0" w:space="0" w:color="auto"/>
                <w:right w:val="none" w:sz="0" w:space="0" w:color="auto"/>
              </w:divBdr>
            </w:div>
          </w:divsChild>
        </w:div>
        <w:div w:id="1034774091">
          <w:marLeft w:val="0"/>
          <w:marRight w:val="0"/>
          <w:marTop w:val="0"/>
          <w:marBottom w:val="0"/>
          <w:divBdr>
            <w:top w:val="none" w:sz="0" w:space="0" w:color="auto"/>
            <w:left w:val="none" w:sz="0" w:space="0" w:color="auto"/>
            <w:bottom w:val="none" w:sz="0" w:space="0" w:color="auto"/>
            <w:right w:val="none" w:sz="0" w:space="0" w:color="auto"/>
          </w:divBdr>
          <w:divsChild>
            <w:div w:id="1024132959">
              <w:marLeft w:val="0"/>
              <w:marRight w:val="0"/>
              <w:marTop w:val="0"/>
              <w:marBottom w:val="0"/>
              <w:divBdr>
                <w:top w:val="none" w:sz="0" w:space="0" w:color="auto"/>
                <w:left w:val="none" w:sz="0" w:space="0" w:color="auto"/>
                <w:bottom w:val="none" w:sz="0" w:space="0" w:color="auto"/>
                <w:right w:val="none" w:sz="0" w:space="0" w:color="auto"/>
              </w:divBdr>
            </w:div>
            <w:div w:id="1582181790">
              <w:marLeft w:val="0"/>
              <w:marRight w:val="0"/>
              <w:marTop w:val="0"/>
              <w:marBottom w:val="0"/>
              <w:divBdr>
                <w:top w:val="none" w:sz="0" w:space="0" w:color="auto"/>
                <w:left w:val="none" w:sz="0" w:space="0" w:color="auto"/>
                <w:bottom w:val="none" w:sz="0" w:space="0" w:color="auto"/>
                <w:right w:val="none" w:sz="0" w:space="0" w:color="auto"/>
              </w:divBdr>
            </w:div>
            <w:div w:id="1653556240">
              <w:marLeft w:val="0"/>
              <w:marRight w:val="0"/>
              <w:marTop w:val="0"/>
              <w:marBottom w:val="0"/>
              <w:divBdr>
                <w:top w:val="none" w:sz="0" w:space="0" w:color="auto"/>
                <w:left w:val="none" w:sz="0" w:space="0" w:color="auto"/>
                <w:bottom w:val="none" w:sz="0" w:space="0" w:color="auto"/>
                <w:right w:val="none" w:sz="0" w:space="0" w:color="auto"/>
              </w:divBdr>
            </w:div>
          </w:divsChild>
        </w:div>
        <w:div w:id="1894197656">
          <w:marLeft w:val="0"/>
          <w:marRight w:val="0"/>
          <w:marTop w:val="0"/>
          <w:marBottom w:val="0"/>
          <w:divBdr>
            <w:top w:val="none" w:sz="0" w:space="0" w:color="auto"/>
            <w:left w:val="none" w:sz="0" w:space="0" w:color="auto"/>
            <w:bottom w:val="none" w:sz="0" w:space="0" w:color="auto"/>
            <w:right w:val="none" w:sz="0" w:space="0" w:color="auto"/>
          </w:divBdr>
          <w:divsChild>
            <w:div w:id="17098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26946">
      <w:bodyDiv w:val="1"/>
      <w:marLeft w:val="0"/>
      <w:marRight w:val="0"/>
      <w:marTop w:val="0"/>
      <w:marBottom w:val="0"/>
      <w:divBdr>
        <w:top w:val="none" w:sz="0" w:space="0" w:color="auto"/>
        <w:left w:val="none" w:sz="0" w:space="0" w:color="auto"/>
        <w:bottom w:val="none" w:sz="0" w:space="0" w:color="auto"/>
        <w:right w:val="none" w:sz="0" w:space="0" w:color="auto"/>
      </w:divBdr>
      <w:divsChild>
        <w:div w:id="993532806">
          <w:marLeft w:val="0"/>
          <w:marRight w:val="0"/>
          <w:marTop w:val="0"/>
          <w:marBottom w:val="0"/>
          <w:divBdr>
            <w:top w:val="none" w:sz="0" w:space="0" w:color="auto"/>
            <w:left w:val="none" w:sz="0" w:space="0" w:color="auto"/>
            <w:bottom w:val="none" w:sz="0" w:space="0" w:color="auto"/>
            <w:right w:val="none" w:sz="0" w:space="0" w:color="auto"/>
          </w:divBdr>
          <w:divsChild>
            <w:div w:id="189799471">
              <w:marLeft w:val="0"/>
              <w:marRight w:val="0"/>
              <w:marTop w:val="0"/>
              <w:marBottom w:val="0"/>
              <w:divBdr>
                <w:top w:val="none" w:sz="0" w:space="0" w:color="auto"/>
                <w:left w:val="none" w:sz="0" w:space="0" w:color="auto"/>
                <w:bottom w:val="none" w:sz="0" w:space="0" w:color="auto"/>
                <w:right w:val="none" w:sz="0" w:space="0" w:color="auto"/>
              </w:divBdr>
            </w:div>
          </w:divsChild>
        </w:div>
        <w:div w:id="1744718285">
          <w:marLeft w:val="0"/>
          <w:marRight w:val="0"/>
          <w:marTop w:val="0"/>
          <w:marBottom w:val="0"/>
          <w:divBdr>
            <w:top w:val="none" w:sz="0" w:space="0" w:color="auto"/>
            <w:left w:val="none" w:sz="0" w:space="0" w:color="auto"/>
            <w:bottom w:val="none" w:sz="0" w:space="0" w:color="auto"/>
            <w:right w:val="none" w:sz="0" w:space="0" w:color="auto"/>
          </w:divBdr>
          <w:divsChild>
            <w:div w:id="2009669703">
              <w:marLeft w:val="0"/>
              <w:marRight w:val="0"/>
              <w:marTop w:val="0"/>
              <w:marBottom w:val="0"/>
              <w:divBdr>
                <w:top w:val="none" w:sz="0" w:space="0" w:color="auto"/>
                <w:left w:val="none" w:sz="0" w:space="0" w:color="auto"/>
                <w:bottom w:val="none" w:sz="0" w:space="0" w:color="auto"/>
                <w:right w:val="none" w:sz="0" w:space="0" w:color="auto"/>
              </w:divBdr>
            </w:div>
          </w:divsChild>
        </w:div>
        <w:div w:id="1424181977">
          <w:marLeft w:val="0"/>
          <w:marRight w:val="0"/>
          <w:marTop w:val="0"/>
          <w:marBottom w:val="0"/>
          <w:divBdr>
            <w:top w:val="none" w:sz="0" w:space="0" w:color="auto"/>
            <w:left w:val="none" w:sz="0" w:space="0" w:color="auto"/>
            <w:bottom w:val="none" w:sz="0" w:space="0" w:color="auto"/>
            <w:right w:val="none" w:sz="0" w:space="0" w:color="auto"/>
          </w:divBdr>
          <w:divsChild>
            <w:div w:id="970864086">
              <w:marLeft w:val="0"/>
              <w:marRight w:val="0"/>
              <w:marTop w:val="0"/>
              <w:marBottom w:val="0"/>
              <w:divBdr>
                <w:top w:val="none" w:sz="0" w:space="0" w:color="auto"/>
                <w:left w:val="none" w:sz="0" w:space="0" w:color="auto"/>
                <w:bottom w:val="none" w:sz="0" w:space="0" w:color="auto"/>
                <w:right w:val="none" w:sz="0" w:space="0" w:color="auto"/>
              </w:divBdr>
            </w:div>
            <w:div w:id="708847376">
              <w:marLeft w:val="0"/>
              <w:marRight w:val="0"/>
              <w:marTop w:val="0"/>
              <w:marBottom w:val="0"/>
              <w:divBdr>
                <w:top w:val="none" w:sz="0" w:space="0" w:color="auto"/>
                <w:left w:val="none" w:sz="0" w:space="0" w:color="auto"/>
                <w:bottom w:val="none" w:sz="0" w:space="0" w:color="auto"/>
                <w:right w:val="none" w:sz="0" w:space="0" w:color="auto"/>
              </w:divBdr>
            </w:div>
            <w:div w:id="213738378">
              <w:marLeft w:val="0"/>
              <w:marRight w:val="0"/>
              <w:marTop w:val="0"/>
              <w:marBottom w:val="0"/>
              <w:divBdr>
                <w:top w:val="none" w:sz="0" w:space="0" w:color="auto"/>
                <w:left w:val="none" w:sz="0" w:space="0" w:color="auto"/>
                <w:bottom w:val="none" w:sz="0" w:space="0" w:color="auto"/>
                <w:right w:val="none" w:sz="0" w:space="0" w:color="auto"/>
              </w:divBdr>
            </w:div>
          </w:divsChild>
        </w:div>
        <w:div w:id="1203786806">
          <w:marLeft w:val="0"/>
          <w:marRight w:val="0"/>
          <w:marTop w:val="0"/>
          <w:marBottom w:val="0"/>
          <w:divBdr>
            <w:top w:val="none" w:sz="0" w:space="0" w:color="auto"/>
            <w:left w:val="none" w:sz="0" w:space="0" w:color="auto"/>
            <w:bottom w:val="none" w:sz="0" w:space="0" w:color="auto"/>
            <w:right w:val="none" w:sz="0" w:space="0" w:color="auto"/>
          </w:divBdr>
          <w:divsChild>
            <w:div w:id="2061974300">
              <w:marLeft w:val="0"/>
              <w:marRight w:val="0"/>
              <w:marTop w:val="0"/>
              <w:marBottom w:val="0"/>
              <w:divBdr>
                <w:top w:val="none" w:sz="0" w:space="0" w:color="auto"/>
                <w:left w:val="none" w:sz="0" w:space="0" w:color="auto"/>
                <w:bottom w:val="none" w:sz="0" w:space="0" w:color="auto"/>
                <w:right w:val="none" w:sz="0" w:space="0" w:color="auto"/>
              </w:divBdr>
            </w:div>
          </w:divsChild>
        </w:div>
        <w:div w:id="211772460">
          <w:marLeft w:val="0"/>
          <w:marRight w:val="0"/>
          <w:marTop w:val="0"/>
          <w:marBottom w:val="0"/>
          <w:divBdr>
            <w:top w:val="none" w:sz="0" w:space="0" w:color="auto"/>
            <w:left w:val="none" w:sz="0" w:space="0" w:color="auto"/>
            <w:bottom w:val="none" w:sz="0" w:space="0" w:color="auto"/>
            <w:right w:val="none" w:sz="0" w:space="0" w:color="auto"/>
          </w:divBdr>
          <w:divsChild>
            <w:div w:id="1163354625">
              <w:marLeft w:val="0"/>
              <w:marRight w:val="0"/>
              <w:marTop w:val="0"/>
              <w:marBottom w:val="0"/>
              <w:divBdr>
                <w:top w:val="none" w:sz="0" w:space="0" w:color="auto"/>
                <w:left w:val="none" w:sz="0" w:space="0" w:color="auto"/>
                <w:bottom w:val="none" w:sz="0" w:space="0" w:color="auto"/>
                <w:right w:val="none" w:sz="0" w:space="0" w:color="auto"/>
              </w:divBdr>
            </w:div>
            <w:div w:id="1874154692">
              <w:marLeft w:val="0"/>
              <w:marRight w:val="0"/>
              <w:marTop w:val="0"/>
              <w:marBottom w:val="0"/>
              <w:divBdr>
                <w:top w:val="none" w:sz="0" w:space="0" w:color="auto"/>
                <w:left w:val="none" w:sz="0" w:space="0" w:color="auto"/>
                <w:bottom w:val="none" w:sz="0" w:space="0" w:color="auto"/>
                <w:right w:val="none" w:sz="0" w:space="0" w:color="auto"/>
              </w:divBdr>
            </w:div>
          </w:divsChild>
        </w:div>
        <w:div w:id="176163038">
          <w:marLeft w:val="0"/>
          <w:marRight w:val="0"/>
          <w:marTop w:val="0"/>
          <w:marBottom w:val="0"/>
          <w:divBdr>
            <w:top w:val="none" w:sz="0" w:space="0" w:color="auto"/>
            <w:left w:val="none" w:sz="0" w:space="0" w:color="auto"/>
            <w:bottom w:val="none" w:sz="0" w:space="0" w:color="auto"/>
            <w:right w:val="none" w:sz="0" w:space="0" w:color="auto"/>
          </w:divBdr>
          <w:divsChild>
            <w:div w:id="286085830">
              <w:marLeft w:val="0"/>
              <w:marRight w:val="0"/>
              <w:marTop w:val="0"/>
              <w:marBottom w:val="0"/>
              <w:divBdr>
                <w:top w:val="none" w:sz="0" w:space="0" w:color="auto"/>
                <w:left w:val="none" w:sz="0" w:space="0" w:color="auto"/>
                <w:bottom w:val="none" w:sz="0" w:space="0" w:color="auto"/>
                <w:right w:val="none" w:sz="0" w:space="0" w:color="auto"/>
              </w:divBdr>
            </w:div>
          </w:divsChild>
        </w:div>
        <w:div w:id="2061203663">
          <w:marLeft w:val="0"/>
          <w:marRight w:val="0"/>
          <w:marTop w:val="0"/>
          <w:marBottom w:val="0"/>
          <w:divBdr>
            <w:top w:val="none" w:sz="0" w:space="0" w:color="auto"/>
            <w:left w:val="none" w:sz="0" w:space="0" w:color="auto"/>
            <w:bottom w:val="none" w:sz="0" w:space="0" w:color="auto"/>
            <w:right w:val="none" w:sz="0" w:space="0" w:color="auto"/>
          </w:divBdr>
          <w:divsChild>
            <w:div w:id="701051347">
              <w:marLeft w:val="0"/>
              <w:marRight w:val="0"/>
              <w:marTop w:val="0"/>
              <w:marBottom w:val="0"/>
              <w:divBdr>
                <w:top w:val="none" w:sz="0" w:space="0" w:color="auto"/>
                <w:left w:val="none" w:sz="0" w:space="0" w:color="auto"/>
                <w:bottom w:val="none" w:sz="0" w:space="0" w:color="auto"/>
                <w:right w:val="none" w:sz="0" w:space="0" w:color="auto"/>
              </w:divBdr>
            </w:div>
          </w:divsChild>
        </w:div>
        <w:div w:id="307319961">
          <w:marLeft w:val="0"/>
          <w:marRight w:val="0"/>
          <w:marTop w:val="0"/>
          <w:marBottom w:val="0"/>
          <w:divBdr>
            <w:top w:val="none" w:sz="0" w:space="0" w:color="auto"/>
            <w:left w:val="none" w:sz="0" w:space="0" w:color="auto"/>
            <w:bottom w:val="none" w:sz="0" w:space="0" w:color="auto"/>
            <w:right w:val="none" w:sz="0" w:space="0" w:color="auto"/>
          </w:divBdr>
          <w:divsChild>
            <w:div w:id="1547447243">
              <w:marLeft w:val="0"/>
              <w:marRight w:val="0"/>
              <w:marTop w:val="0"/>
              <w:marBottom w:val="0"/>
              <w:divBdr>
                <w:top w:val="none" w:sz="0" w:space="0" w:color="auto"/>
                <w:left w:val="none" w:sz="0" w:space="0" w:color="auto"/>
                <w:bottom w:val="none" w:sz="0" w:space="0" w:color="auto"/>
                <w:right w:val="none" w:sz="0" w:space="0" w:color="auto"/>
              </w:divBdr>
            </w:div>
          </w:divsChild>
        </w:div>
        <w:div w:id="1098451568">
          <w:marLeft w:val="0"/>
          <w:marRight w:val="0"/>
          <w:marTop w:val="0"/>
          <w:marBottom w:val="0"/>
          <w:divBdr>
            <w:top w:val="none" w:sz="0" w:space="0" w:color="auto"/>
            <w:left w:val="none" w:sz="0" w:space="0" w:color="auto"/>
            <w:bottom w:val="none" w:sz="0" w:space="0" w:color="auto"/>
            <w:right w:val="none" w:sz="0" w:space="0" w:color="auto"/>
          </w:divBdr>
          <w:divsChild>
            <w:div w:id="360739389">
              <w:marLeft w:val="0"/>
              <w:marRight w:val="0"/>
              <w:marTop w:val="0"/>
              <w:marBottom w:val="0"/>
              <w:divBdr>
                <w:top w:val="none" w:sz="0" w:space="0" w:color="auto"/>
                <w:left w:val="none" w:sz="0" w:space="0" w:color="auto"/>
                <w:bottom w:val="none" w:sz="0" w:space="0" w:color="auto"/>
                <w:right w:val="none" w:sz="0" w:space="0" w:color="auto"/>
              </w:divBdr>
            </w:div>
          </w:divsChild>
        </w:div>
        <w:div w:id="2087725054">
          <w:marLeft w:val="0"/>
          <w:marRight w:val="0"/>
          <w:marTop w:val="0"/>
          <w:marBottom w:val="0"/>
          <w:divBdr>
            <w:top w:val="none" w:sz="0" w:space="0" w:color="auto"/>
            <w:left w:val="none" w:sz="0" w:space="0" w:color="auto"/>
            <w:bottom w:val="none" w:sz="0" w:space="0" w:color="auto"/>
            <w:right w:val="none" w:sz="0" w:space="0" w:color="auto"/>
          </w:divBdr>
          <w:divsChild>
            <w:div w:id="1859275935">
              <w:marLeft w:val="0"/>
              <w:marRight w:val="0"/>
              <w:marTop w:val="0"/>
              <w:marBottom w:val="0"/>
              <w:divBdr>
                <w:top w:val="none" w:sz="0" w:space="0" w:color="auto"/>
                <w:left w:val="none" w:sz="0" w:space="0" w:color="auto"/>
                <w:bottom w:val="none" w:sz="0" w:space="0" w:color="auto"/>
                <w:right w:val="none" w:sz="0" w:space="0" w:color="auto"/>
              </w:divBdr>
            </w:div>
          </w:divsChild>
        </w:div>
        <w:div w:id="391929177">
          <w:marLeft w:val="0"/>
          <w:marRight w:val="0"/>
          <w:marTop w:val="0"/>
          <w:marBottom w:val="0"/>
          <w:divBdr>
            <w:top w:val="none" w:sz="0" w:space="0" w:color="auto"/>
            <w:left w:val="none" w:sz="0" w:space="0" w:color="auto"/>
            <w:bottom w:val="none" w:sz="0" w:space="0" w:color="auto"/>
            <w:right w:val="none" w:sz="0" w:space="0" w:color="auto"/>
          </w:divBdr>
          <w:divsChild>
            <w:div w:id="1444810530">
              <w:marLeft w:val="0"/>
              <w:marRight w:val="0"/>
              <w:marTop w:val="0"/>
              <w:marBottom w:val="0"/>
              <w:divBdr>
                <w:top w:val="none" w:sz="0" w:space="0" w:color="auto"/>
                <w:left w:val="none" w:sz="0" w:space="0" w:color="auto"/>
                <w:bottom w:val="none" w:sz="0" w:space="0" w:color="auto"/>
                <w:right w:val="none" w:sz="0" w:space="0" w:color="auto"/>
              </w:divBdr>
            </w:div>
          </w:divsChild>
        </w:div>
        <w:div w:id="359866017">
          <w:marLeft w:val="0"/>
          <w:marRight w:val="0"/>
          <w:marTop w:val="0"/>
          <w:marBottom w:val="0"/>
          <w:divBdr>
            <w:top w:val="none" w:sz="0" w:space="0" w:color="auto"/>
            <w:left w:val="none" w:sz="0" w:space="0" w:color="auto"/>
            <w:bottom w:val="none" w:sz="0" w:space="0" w:color="auto"/>
            <w:right w:val="none" w:sz="0" w:space="0" w:color="auto"/>
          </w:divBdr>
          <w:divsChild>
            <w:div w:id="867987431">
              <w:marLeft w:val="0"/>
              <w:marRight w:val="0"/>
              <w:marTop w:val="0"/>
              <w:marBottom w:val="0"/>
              <w:divBdr>
                <w:top w:val="none" w:sz="0" w:space="0" w:color="auto"/>
                <w:left w:val="none" w:sz="0" w:space="0" w:color="auto"/>
                <w:bottom w:val="none" w:sz="0" w:space="0" w:color="auto"/>
                <w:right w:val="none" w:sz="0" w:space="0" w:color="auto"/>
              </w:divBdr>
            </w:div>
          </w:divsChild>
        </w:div>
        <w:div w:id="1020353562">
          <w:marLeft w:val="0"/>
          <w:marRight w:val="0"/>
          <w:marTop w:val="0"/>
          <w:marBottom w:val="0"/>
          <w:divBdr>
            <w:top w:val="none" w:sz="0" w:space="0" w:color="auto"/>
            <w:left w:val="none" w:sz="0" w:space="0" w:color="auto"/>
            <w:bottom w:val="none" w:sz="0" w:space="0" w:color="auto"/>
            <w:right w:val="none" w:sz="0" w:space="0" w:color="auto"/>
          </w:divBdr>
          <w:divsChild>
            <w:div w:id="644315239">
              <w:marLeft w:val="0"/>
              <w:marRight w:val="0"/>
              <w:marTop w:val="0"/>
              <w:marBottom w:val="0"/>
              <w:divBdr>
                <w:top w:val="none" w:sz="0" w:space="0" w:color="auto"/>
                <w:left w:val="none" w:sz="0" w:space="0" w:color="auto"/>
                <w:bottom w:val="none" w:sz="0" w:space="0" w:color="auto"/>
                <w:right w:val="none" w:sz="0" w:space="0" w:color="auto"/>
              </w:divBdr>
            </w:div>
          </w:divsChild>
        </w:div>
        <w:div w:id="1864132256">
          <w:marLeft w:val="0"/>
          <w:marRight w:val="0"/>
          <w:marTop w:val="0"/>
          <w:marBottom w:val="0"/>
          <w:divBdr>
            <w:top w:val="none" w:sz="0" w:space="0" w:color="auto"/>
            <w:left w:val="none" w:sz="0" w:space="0" w:color="auto"/>
            <w:bottom w:val="none" w:sz="0" w:space="0" w:color="auto"/>
            <w:right w:val="none" w:sz="0" w:space="0" w:color="auto"/>
          </w:divBdr>
          <w:divsChild>
            <w:div w:id="2025941115">
              <w:marLeft w:val="0"/>
              <w:marRight w:val="0"/>
              <w:marTop w:val="0"/>
              <w:marBottom w:val="0"/>
              <w:divBdr>
                <w:top w:val="none" w:sz="0" w:space="0" w:color="auto"/>
                <w:left w:val="none" w:sz="0" w:space="0" w:color="auto"/>
                <w:bottom w:val="none" w:sz="0" w:space="0" w:color="auto"/>
                <w:right w:val="none" w:sz="0" w:space="0" w:color="auto"/>
              </w:divBdr>
            </w:div>
          </w:divsChild>
        </w:div>
        <w:div w:id="206920283">
          <w:marLeft w:val="0"/>
          <w:marRight w:val="0"/>
          <w:marTop w:val="0"/>
          <w:marBottom w:val="0"/>
          <w:divBdr>
            <w:top w:val="none" w:sz="0" w:space="0" w:color="auto"/>
            <w:left w:val="none" w:sz="0" w:space="0" w:color="auto"/>
            <w:bottom w:val="none" w:sz="0" w:space="0" w:color="auto"/>
            <w:right w:val="none" w:sz="0" w:space="0" w:color="auto"/>
          </w:divBdr>
          <w:divsChild>
            <w:div w:id="725683011">
              <w:marLeft w:val="0"/>
              <w:marRight w:val="0"/>
              <w:marTop w:val="0"/>
              <w:marBottom w:val="0"/>
              <w:divBdr>
                <w:top w:val="none" w:sz="0" w:space="0" w:color="auto"/>
                <w:left w:val="none" w:sz="0" w:space="0" w:color="auto"/>
                <w:bottom w:val="none" w:sz="0" w:space="0" w:color="auto"/>
                <w:right w:val="none" w:sz="0" w:space="0" w:color="auto"/>
              </w:divBdr>
            </w:div>
          </w:divsChild>
        </w:div>
        <w:div w:id="1116950366">
          <w:marLeft w:val="0"/>
          <w:marRight w:val="0"/>
          <w:marTop w:val="0"/>
          <w:marBottom w:val="0"/>
          <w:divBdr>
            <w:top w:val="none" w:sz="0" w:space="0" w:color="auto"/>
            <w:left w:val="none" w:sz="0" w:space="0" w:color="auto"/>
            <w:bottom w:val="none" w:sz="0" w:space="0" w:color="auto"/>
            <w:right w:val="none" w:sz="0" w:space="0" w:color="auto"/>
          </w:divBdr>
          <w:divsChild>
            <w:div w:id="1906064066">
              <w:marLeft w:val="0"/>
              <w:marRight w:val="0"/>
              <w:marTop w:val="0"/>
              <w:marBottom w:val="0"/>
              <w:divBdr>
                <w:top w:val="none" w:sz="0" w:space="0" w:color="auto"/>
                <w:left w:val="none" w:sz="0" w:space="0" w:color="auto"/>
                <w:bottom w:val="none" w:sz="0" w:space="0" w:color="auto"/>
                <w:right w:val="none" w:sz="0" w:space="0" w:color="auto"/>
              </w:divBdr>
            </w:div>
          </w:divsChild>
        </w:div>
        <w:div w:id="1287738131">
          <w:marLeft w:val="0"/>
          <w:marRight w:val="0"/>
          <w:marTop w:val="0"/>
          <w:marBottom w:val="0"/>
          <w:divBdr>
            <w:top w:val="none" w:sz="0" w:space="0" w:color="auto"/>
            <w:left w:val="none" w:sz="0" w:space="0" w:color="auto"/>
            <w:bottom w:val="none" w:sz="0" w:space="0" w:color="auto"/>
            <w:right w:val="none" w:sz="0" w:space="0" w:color="auto"/>
          </w:divBdr>
          <w:divsChild>
            <w:div w:id="1710495644">
              <w:marLeft w:val="0"/>
              <w:marRight w:val="0"/>
              <w:marTop w:val="0"/>
              <w:marBottom w:val="0"/>
              <w:divBdr>
                <w:top w:val="none" w:sz="0" w:space="0" w:color="auto"/>
                <w:left w:val="none" w:sz="0" w:space="0" w:color="auto"/>
                <w:bottom w:val="none" w:sz="0" w:space="0" w:color="auto"/>
                <w:right w:val="none" w:sz="0" w:space="0" w:color="auto"/>
              </w:divBdr>
            </w:div>
          </w:divsChild>
        </w:div>
        <w:div w:id="1760371204">
          <w:marLeft w:val="0"/>
          <w:marRight w:val="0"/>
          <w:marTop w:val="0"/>
          <w:marBottom w:val="0"/>
          <w:divBdr>
            <w:top w:val="none" w:sz="0" w:space="0" w:color="auto"/>
            <w:left w:val="none" w:sz="0" w:space="0" w:color="auto"/>
            <w:bottom w:val="none" w:sz="0" w:space="0" w:color="auto"/>
            <w:right w:val="none" w:sz="0" w:space="0" w:color="auto"/>
          </w:divBdr>
          <w:divsChild>
            <w:div w:id="257450394">
              <w:marLeft w:val="0"/>
              <w:marRight w:val="0"/>
              <w:marTop w:val="0"/>
              <w:marBottom w:val="0"/>
              <w:divBdr>
                <w:top w:val="none" w:sz="0" w:space="0" w:color="auto"/>
                <w:left w:val="none" w:sz="0" w:space="0" w:color="auto"/>
                <w:bottom w:val="none" w:sz="0" w:space="0" w:color="auto"/>
                <w:right w:val="none" w:sz="0" w:space="0" w:color="auto"/>
              </w:divBdr>
            </w:div>
          </w:divsChild>
        </w:div>
        <w:div w:id="590629964">
          <w:marLeft w:val="0"/>
          <w:marRight w:val="0"/>
          <w:marTop w:val="0"/>
          <w:marBottom w:val="0"/>
          <w:divBdr>
            <w:top w:val="none" w:sz="0" w:space="0" w:color="auto"/>
            <w:left w:val="none" w:sz="0" w:space="0" w:color="auto"/>
            <w:bottom w:val="none" w:sz="0" w:space="0" w:color="auto"/>
            <w:right w:val="none" w:sz="0" w:space="0" w:color="auto"/>
          </w:divBdr>
          <w:divsChild>
            <w:div w:id="2131238501">
              <w:marLeft w:val="0"/>
              <w:marRight w:val="0"/>
              <w:marTop w:val="0"/>
              <w:marBottom w:val="0"/>
              <w:divBdr>
                <w:top w:val="none" w:sz="0" w:space="0" w:color="auto"/>
                <w:left w:val="none" w:sz="0" w:space="0" w:color="auto"/>
                <w:bottom w:val="none" w:sz="0" w:space="0" w:color="auto"/>
                <w:right w:val="none" w:sz="0" w:space="0" w:color="auto"/>
              </w:divBdr>
            </w:div>
          </w:divsChild>
        </w:div>
        <w:div w:id="703484524">
          <w:marLeft w:val="0"/>
          <w:marRight w:val="0"/>
          <w:marTop w:val="0"/>
          <w:marBottom w:val="0"/>
          <w:divBdr>
            <w:top w:val="none" w:sz="0" w:space="0" w:color="auto"/>
            <w:left w:val="none" w:sz="0" w:space="0" w:color="auto"/>
            <w:bottom w:val="none" w:sz="0" w:space="0" w:color="auto"/>
            <w:right w:val="none" w:sz="0" w:space="0" w:color="auto"/>
          </w:divBdr>
          <w:divsChild>
            <w:div w:id="556405118">
              <w:marLeft w:val="0"/>
              <w:marRight w:val="0"/>
              <w:marTop w:val="0"/>
              <w:marBottom w:val="0"/>
              <w:divBdr>
                <w:top w:val="none" w:sz="0" w:space="0" w:color="auto"/>
                <w:left w:val="none" w:sz="0" w:space="0" w:color="auto"/>
                <w:bottom w:val="none" w:sz="0" w:space="0" w:color="auto"/>
                <w:right w:val="none" w:sz="0" w:space="0" w:color="auto"/>
              </w:divBdr>
            </w:div>
          </w:divsChild>
        </w:div>
        <w:div w:id="419372367">
          <w:marLeft w:val="0"/>
          <w:marRight w:val="0"/>
          <w:marTop w:val="0"/>
          <w:marBottom w:val="0"/>
          <w:divBdr>
            <w:top w:val="none" w:sz="0" w:space="0" w:color="auto"/>
            <w:left w:val="none" w:sz="0" w:space="0" w:color="auto"/>
            <w:bottom w:val="none" w:sz="0" w:space="0" w:color="auto"/>
            <w:right w:val="none" w:sz="0" w:space="0" w:color="auto"/>
          </w:divBdr>
          <w:divsChild>
            <w:div w:id="478957614">
              <w:marLeft w:val="0"/>
              <w:marRight w:val="0"/>
              <w:marTop w:val="0"/>
              <w:marBottom w:val="0"/>
              <w:divBdr>
                <w:top w:val="none" w:sz="0" w:space="0" w:color="auto"/>
                <w:left w:val="none" w:sz="0" w:space="0" w:color="auto"/>
                <w:bottom w:val="none" w:sz="0" w:space="0" w:color="auto"/>
                <w:right w:val="none" w:sz="0" w:space="0" w:color="auto"/>
              </w:divBdr>
            </w:div>
          </w:divsChild>
        </w:div>
        <w:div w:id="772281423">
          <w:marLeft w:val="0"/>
          <w:marRight w:val="0"/>
          <w:marTop w:val="0"/>
          <w:marBottom w:val="0"/>
          <w:divBdr>
            <w:top w:val="none" w:sz="0" w:space="0" w:color="auto"/>
            <w:left w:val="none" w:sz="0" w:space="0" w:color="auto"/>
            <w:bottom w:val="none" w:sz="0" w:space="0" w:color="auto"/>
            <w:right w:val="none" w:sz="0" w:space="0" w:color="auto"/>
          </w:divBdr>
          <w:divsChild>
            <w:div w:id="2044667231">
              <w:marLeft w:val="0"/>
              <w:marRight w:val="0"/>
              <w:marTop w:val="0"/>
              <w:marBottom w:val="0"/>
              <w:divBdr>
                <w:top w:val="none" w:sz="0" w:space="0" w:color="auto"/>
                <w:left w:val="none" w:sz="0" w:space="0" w:color="auto"/>
                <w:bottom w:val="none" w:sz="0" w:space="0" w:color="auto"/>
                <w:right w:val="none" w:sz="0" w:space="0" w:color="auto"/>
              </w:divBdr>
            </w:div>
          </w:divsChild>
        </w:div>
        <w:div w:id="1334530775">
          <w:marLeft w:val="0"/>
          <w:marRight w:val="0"/>
          <w:marTop w:val="0"/>
          <w:marBottom w:val="0"/>
          <w:divBdr>
            <w:top w:val="none" w:sz="0" w:space="0" w:color="auto"/>
            <w:left w:val="none" w:sz="0" w:space="0" w:color="auto"/>
            <w:bottom w:val="none" w:sz="0" w:space="0" w:color="auto"/>
            <w:right w:val="none" w:sz="0" w:space="0" w:color="auto"/>
          </w:divBdr>
          <w:divsChild>
            <w:div w:id="797139687">
              <w:marLeft w:val="0"/>
              <w:marRight w:val="0"/>
              <w:marTop w:val="0"/>
              <w:marBottom w:val="0"/>
              <w:divBdr>
                <w:top w:val="none" w:sz="0" w:space="0" w:color="auto"/>
                <w:left w:val="none" w:sz="0" w:space="0" w:color="auto"/>
                <w:bottom w:val="none" w:sz="0" w:space="0" w:color="auto"/>
                <w:right w:val="none" w:sz="0" w:space="0" w:color="auto"/>
              </w:divBdr>
            </w:div>
          </w:divsChild>
        </w:div>
        <w:div w:id="2133328106">
          <w:marLeft w:val="0"/>
          <w:marRight w:val="0"/>
          <w:marTop w:val="0"/>
          <w:marBottom w:val="0"/>
          <w:divBdr>
            <w:top w:val="none" w:sz="0" w:space="0" w:color="auto"/>
            <w:left w:val="none" w:sz="0" w:space="0" w:color="auto"/>
            <w:bottom w:val="none" w:sz="0" w:space="0" w:color="auto"/>
            <w:right w:val="none" w:sz="0" w:space="0" w:color="auto"/>
          </w:divBdr>
          <w:divsChild>
            <w:div w:id="899678862">
              <w:marLeft w:val="0"/>
              <w:marRight w:val="0"/>
              <w:marTop w:val="0"/>
              <w:marBottom w:val="0"/>
              <w:divBdr>
                <w:top w:val="none" w:sz="0" w:space="0" w:color="auto"/>
                <w:left w:val="none" w:sz="0" w:space="0" w:color="auto"/>
                <w:bottom w:val="none" w:sz="0" w:space="0" w:color="auto"/>
                <w:right w:val="none" w:sz="0" w:space="0" w:color="auto"/>
              </w:divBdr>
            </w:div>
          </w:divsChild>
        </w:div>
        <w:div w:id="106002490">
          <w:marLeft w:val="0"/>
          <w:marRight w:val="0"/>
          <w:marTop w:val="0"/>
          <w:marBottom w:val="0"/>
          <w:divBdr>
            <w:top w:val="none" w:sz="0" w:space="0" w:color="auto"/>
            <w:left w:val="none" w:sz="0" w:space="0" w:color="auto"/>
            <w:bottom w:val="none" w:sz="0" w:space="0" w:color="auto"/>
            <w:right w:val="none" w:sz="0" w:space="0" w:color="auto"/>
          </w:divBdr>
          <w:divsChild>
            <w:div w:id="1109198368">
              <w:marLeft w:val="0"/>
              <w:marRight w:val="0"/>
              <w:marTop w:val="0"/>
              <w:marBottom w:val="0"/>
              <w:divBdr>
                <w:top w:val="none" w:sz="0" w:space="0" w:color="auto"/>
                <w:left w:val="none" w:sz="0" w:space="0" w:color="auto"/>
                <w:bottom w:val="none" w:sz="0" w:space="0" w:color="auto"/>
                <w:right w:val="none" w:sz="0" w:space="0" w:color="auto"/>
              </w:divBdr>
            </w:div>
          </w:divsChild>
        </w:div>
        <w:div w:id="1242645363">
          <w:marLeft w:val="0"/>
          <w:marRight w:val="0"/>
          <w:marTop w:val="0"/>
          <w:marBottom w:val="0"/>
          <w:divBdr>
            <w:top w:val="none" w:sz="0" w:space="0" w:color="auto"/>
            <w:left w:val="none" w:sz="0" w:space="0" w:color="auto"/>
            <w:bottom w:val="none" w:sz="0" w:space="0" w:color="auto"/>
            <w:right w:val="none" w:sz="0" w:space="0" w:color="auto"/>
          </w:divBdr>
          <w:divsChild>
            <w:div w:id="1820027366">
              <w:marLeft w:val="0"/>
              <w:marRight w:val="0"/>
              <w:marTop w:val="0"/>
              <w:marBottom w:val="0"/>
              <w:divBdr>
                <w:top w:val="none" w:sz="0" w:space="0" w:color="auto"/>
                <w:left w:val="none" w:sz="0" w:space="0" w:color="auto"/>
                <w:bottom w:val="none" w:sz="0" w:space="0" w:color="auto"/>
                <w:right w:val="none" w:sz="0" w:space="0" w:color="auto"/>
              </w:divBdr>
            </w:div>
          </w:divsChild>
        </w:div>
        <w:div w:id="473445601">
          <w:marLeft w:val="0"/>
          <w:marRight w:val="0"/>
          <w:marTop w:val="0"/>
          <w:marBottom w:val="0"/>
          <w:divBdr>
            <w:top w:val="none" w:sz="0" w:space="0" w:color="auto"/>
            <w:left w:val="none" w:sz="0" w:space="0" w:color="auto"/>
            <w:bottom w:val="none" w:sz="0" w:space="0" w:color="auto"/>
            <w:right w:val="none" w:sz="0" w:space="0" w:color="auto"/>
          </w:divBdr>
          <w:divsChild>
            <w:div w:id="1051656634">
              <w:marLeft w:val="0"/>
              <w:marRight w:val="0"/>
              <w:marTop w:val="0"/>
              <w:marBottom w:val="0"/>
              <w:divBdr>
                <w:top w:val="none" w:sz="0" w:space="0" w:color="auto"/>
                <w:left w:val="none" w:sz="0" w:space="0" w:color="auto"/>
                <w:bottom w:val="none" w:sz="0" w:space="0" w:color="auto"/>
                <w:right w:val="none" w:sz="0" w:space="0" w:color="auto"/>
              </w:divBdr>
            </w:div>
            <w:div w:id="1105659389">
              <w:marLeft w:val="0"/>
              <w:marRight w:val="0"/>
              <w:marTop w:val="0"/>
              <w:marBottom w:val="0"/>
              <w:divBdr>
                <w:top w:val="none" w:sz="0" w:space="0" w:color="auto"/>
                <w:left w:val="none" w:sz="0" w:space="0" w:color="auto"/>
                <w:bottom w:val="none" w:sz="0" w:space="0" w:color="auto"/>
                <w:right w:val="none" w:sz="0" w:space="0" w:color="auto"/>
              </w:divBdr>
            </w:div>
            <w:div w:id="1930700153">
              <w:marLeft w:val="0"/>
              <w:marRight w:val="0"/>
              <w:marTop w:val="0"/>
              <w:marBottom w:val="0"/>
              <w:divBdr>
                <w:top w:val="none" w:sz="0" w:space="0" w:color="auto"/>
                <w:left w:val="none" w:sz="0" w:space="0" w:color="auto"/>
                <w:bottom w:val="none" w:sz="0" w:space="0" w:color="auto"/>
                <w:right w:val="none" w:sz="0" w:space="0" w:color="auto"/>
              </w:divBdr>
            </w:div>
          </w:divsChild>
        </w:div>
        <w:div w:id="152379529">
          <w:marLeft w:val="0"/>
          <w:marRight w:val="0"/>
          <w:marTop w:val="0"/>
          <w:marBottom w:val="0"/>
          <w:divBdr>
            <w:top w:val="none" w:sz="0" w:space="0" w:color="auto"/>
            <w:left w:val="none" w:sz="0" w:space="0" w:color="auto"/>
            <w:bottom w:val="none" w:sz="0" w:space="0" w:color="auto"/>
            <w:right w:val="none" w:sz="0" w:space="0" w:color="auto"/>
          </w:divBdr>
          <w:divsChild>
            <w:div w:id="83473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6221">
      <w:bodyDiv w:val="1"/>
      <w:marLeft w:val="0"/>
      <w:marRight w:val="0"/>
      <w:marTop w:val="0"/>
      <w:marBottom w:val="0"/>
      <w:divBdr>
        <w:top w:val="none" w:sz="0" w:space="0" w:color="auto"/>
        <w:left w:val="none" w:sz="0" w:space="0" w:color="auto"/>
        <w:bottom w:val="none" w:sz="0" w:space="0" w:color="auto"/>
        <w:right w:val="none" w:sz="0" w:space="0" w:color="auto"/>
      </w:divBdr>
      <w:divsChild>
        <w:div w:id="427777862">
          <w:marLeft w:val="0"/>
          <w:marRight w:val="0"/>
          <w:marTop w:val="0"/>
          <w:marBottom w:val="0"/>
          <w:divBdr>
            <w:top w:val="none" w:sz="0" w:space="0" w:color="auto"/>
            <w:left w:val="none" w:sz="0" w:space="0" w:color="auto"/>
            <w:bottom w:val="none" w:sz="0" w:space="0" w:color="auto"/>
            <w:right w:val="none" w:sz="0" w:space="0" w:color="auto"/>
          </w:divBdr>
          <w:divsChild>
            <w:div w:id="1655641143">
              <w:marLeft w:val="0"/>
              <w:marRight w:val="0"/>
              <w:marTop w:val="0"/>
              <w:marBottom w:val="0"/>
              <w:divBdr>
                <w:top w:val="none" w:sz="0" w:space="0" w:color="auto"/>
                <w:left w:val="none" w:sz="0" w:space="0" w:color="auto"/>
                <w:bottom w:val="none" w:sz="0" w:space="0" w:color="auto"/>
                <w:right w:val="none" w:sz="0" w:space="0" w:color="auto"/>
              </w:divBdr>
            </w:div>
          </w:divsChild>
        </w:div>
        <w:div w:id="1006984187">
          <w:marLeft w:val="0"/>
          <w:marRight w:val="0"/>
          <w:marTop w:val="0"/>
          <w:marBottom w:val="0"/>
          <w:divBdr>
            <w:top w:val="none" w:sz="0" w:space="0" w:color="auto"/>
            <w:left w:val="none" w:sz="0" w:space="0" w:color="auto"/>
            <w:bottom w:val="none" w:sz="0" w:space="0" w:color="auto"/>
            <w:right w:val="none" w:sz="0" w:space="0" w:color="auto"/>
          </w:divBdr>
          <w:divsChild>
            <w:div w:id="464350157">
              <w:marLeft w:val="0"/>
              <w:marRight w:val="0"/>
              <w:marTop w:val="0"/>
              <w:marBottom w:val="0"/>
              <w:divBdr>
                <w:top w:val="none" w:sz="0" w:space="0" w:color="auto"/>
                <w:left w:val="none" w:sz="0" w:space="0" w:color="auto"/>
                <w:bottom w:val="none" w:sz="0" w:space="0" w:color="auto"/>
                <w:right w:val="none" w:sz="0" w:space="0" w:color="auto"/>
              </w:divBdr>
            </w:div>
          </w:divsChild>
        </w:div>
        <w:div w:id="893736064">
          <w:marLeft w:val="0"/>
          <w:marRight w:val="0"/>
          <w:marTop w:val="0"/>
          <w:marBottom w:val="0"/>
          <w:divBdr>
            <w:top w:val="none" w:sz="0" w:space="0" w:color="auto"/>
            <w:left w:val="none" w:sz="0" w:space="0" w:color="auto"/>
            <w:bottom w:val="none" w:sz="0" w:space="0" w:color="auto"/>
            <w:right w:val="none" w:sz="0" w:space="0" w:color="auto"/>
          </w:divBdr>
          <w:divsChild>
            <w:div w:id="1165628505">
              <w:marLeft w:val="0"/>
              <w:marRight w:val="0"/>
              <w:marTop w:val="0"/>
              <w:marBottom w:val="0"/>
              <w:divBdr>
                <w:top w:val="none" w:sz="0" w:space="0" w:color="auto"/>
                <w:left w:val="none" w:sz="0" w:space="0" w:color="auto"/>
                <w:bottom w:val="none" w:sz="0" w:space="0" w:color="auto"/>
                <w:right w:val="none" w:sz="0" w:space="0" w:color="auto"/>
              </w:divBdr>
            </w:div>
          </w:divsChild>
        </w:div>
        <w:div w:id="682780731">
          <w:marLeft w:val="0"/>
          <w:marRight w:val="0"/>
          <w:marTop w:val="0"/>
          <w:marBottom w:val="0"/>
          <w:divBdr>
            <w:top w:val="none" w:sz="0" w:space="0" w:color="auto"/>
            <w:left w:val="none" w:sz="0" w:space="0" w:color="auto"/>
            <w:bottom w:val="none" w:sz="0" w:space="0" w:color="auto"/>
            <w:right w:val="none" w:sz="0" w:space="0" w:color="auto"/>
          </w:divBdr>
          <w:divsChild>
            <w:div w:id="1326666889">
              <w:marLeft w:val="0"/>
              <w:marRight w:val="0"/>
              <w:marTop w:val="0"/>
              <w:marBottom w:val="0"/>
              <w:divBdr>
                <w:top w:val="none" w:sz="0" w:space="0" w:color="auto"/>
                <w:left w:val="none" w:sz="0" w:space="0" w:color="auto"/>
                <w:bottom w:val="none" w:sz="0" w:space="0" w:color="auto"/>
                <w:right w:val="none" w:sz="0" w:space="0" w:color="auto"/>
              </w:divBdr>
            </w:div>
          </w:divsChild>
        </w:div>
        <w:div w:id="1778788224">
          <w:marLeft w:val="0"/>
          <w:marRight w:val="0"/>
          <w:marTop w:val="0"/>
          <w:marBottom w:val="0"/>
          <w:divBdr>
            <w:top w:val="none" w:sz="0" w:space="0" w:color="auto"/>
            <w:left w:val="none" w:sz="0" w:space="0" w:color="auto"/>
            <w:bottom w:val="none" w:sz="0" w:space="0" w:color="auto"/>
            <w:right w:val="none" w:sz="0" w:space="0" w:color="auto"/>
          </w:divBdr>
          <w:divsChild>
            <w:div w:id="1243178224">
              <w:marLeft w:val="0"/>
              <w:marRight w:val="0"/>
              <w:marTop w:val="0"/>
              <w:marBottom w:val="0"/>
              <w:divBdr>
                <w:top w:val="none" w:sz="0" w:space="0" w:color="auto"/>
                <w:left w:val="none" w:sz="0" w:space="0" w:color="auto"/>
                <w:bottom w:val="none" w:sz="0" w:space="0" w:color="auto"/>
                <w:right w:val="none" w:sz="0" w:space="0" w:color="auto"/>
              </w:divBdr>
            </w:div>
          </w:divsChild>
        </w:div>
        <w:div w:id="532621760">
          <w:marLeft w:val="0"/>
          <w:marRight w:val="0"/>
          <w:marTop w:val="0"/>
          <w:marBottom w:val="0"/>
          <w:divBdr>
            <w:top w:val="none" w:sz="0" w:space="0" w:color="auto"/>
            <w:left w:val="none" w:sz="0" w:space="0" w:color="auto"/>
            <w:bottom w:val="none" w:sz="0" w:space="0" w:color="auto"/>
            <w:right w:val="none" w:sz="0" w:space="0" w:color="auto"/>
          </w:divBdr>
          <w:divsChild>
            <w:div w:id="1547789533">
              <w:marLeft w:val="0"/>
              <w:marRight w:val="0"/>
              <w:marTop w:val="0"/>
              <w:marBottom w:val="0"/>
              <w:divBdr>
                <w:top w:val="none" w:sz="0" w:space="0" w:color="auto"/>
                <w:left w:val="none" w:sz="0" w:space="0" w:color="auto"/>
                <w:bottom w:val="none" w:sz="0" w:space="0" w:color="auto"/>
                <w:right w:val="none" w:sz="0" w:space="0" w:color="auto"/>
              </w:divBdr>
            </w:div>
          </w:divsChild>
        </w:div>
        <w:div w:id="1713963734">
          <w:marLeft w:val="0"/>
          <w:marRight w:val="0"/>
          <w:marTop w:val="0"/>
          <w:marBottom w:val="0"/>
          <w:divBdr>
            <w:top w:val="none" w:sz="0" w:space="0" w:color="auto"/>
            <w:left w:val="none" w:sz="0" w:space="0" w:color="auto"/>
            <w:bottom w:val="none" w:sz="0" w:space="0" w:color="auto"/>
            <w:right w:val="none" w:sz="0" w:space="0" w:color="auto"/>
          </w:divBdr>
          <w:divsChild>
            <w:div w:id="770971565">
              <w:marLeft w:val="0"/>
              <w:marRight w:val="0"/>
              <w:marTop w:val="0"/>
              <w:marBottom w:val="0"/>
              <w:divBdr>
                <w:top w:val="none" w:sz="0" w:space="0" w:color="auto"/>
                <w:left w:val="none" w:sz="0" w:space="0" w:color="auto"/>
                <w:bottom w:val="none" w:sz="0" w:space="0" w:color="auto"/>
                <w:right w:val="none" w:sz="0" w:space="0" w:color="auto"/>
              </w:divBdr>
            </w:div>
          </w:divsChild>
        </w:div>
        <w:div w:id="1510825780">
          <w:marLeft w:val="0"/>
          <w:marRight w:val="0"/>
          <w:marTop w:val="0"/>
          <w:marBottom w:val="0"/>
          <w:divBdr>
            <w:top w:val="none" w:sz="0" w:space="0" w:color="auto"/>
            <w:left w:val="none" w:sz="0" w:space="0" w:color="auto"/>
            <w:bottom w:val="none" w:sz="0" w:space="0" w:color="auto"/>
            <w:right w:val="none" w:sz="0" w:space="0" w:color="auto"/>
          </w:divBdr>
          <w:divsChild>
            <w:div w:id="1661612178">
              <w:marLeft w:val="0"/>
              <w:marRight w:val="0"/>
              <w:marTop w:val="0"/>
              <w:marBottom w:val="0"/>
              <w:divBdr>
                <w:top w:val="none" w:sz="0" w:space="0" w:color="auto"/>
                <w:left w:val="none" w:sz="0" w:space="0" w:color="auto"/>
                <w:bottom w:val="none" w:sz="0" w:space="0" w:color="auto"/>
                <w:right w:val="none" w:sz="0" w:space="0" w:color="auto"/>
              </w:divBdr>
            </w:div>
          </w:divsChild>
        </w:div>
        <w:div w:id="949043237">
          <w:marLeft w:val="0"/>
          <w:marRight w:val="0"/>
          <w:marTop w:val="0"/>
          <w:marBottom w:val="0"/>
          <w:divBdr>
            <w:top w:val="none" w:sz="0" w:space="0" w:color="auto"/>
            <w:left w:val="none" w:sz="0" w:space="0" w:color="auto"/>
            <w:bottom w:val="none" w:sz="0" w:space="0" w:color="auto"/>
            <w:right w:val="none" w:sz="0" w:space="0" w:color="auto"/>
          </w:divBdr>
          <w:divsChild>
            <w:div w:id="1660960267">
              <w:marLeft w:val="0"/>
              <w:marRight w:val="0"/>
              <w:marTop w:val="0"/>
              <w:marBottom w:val="0"/>
              <w:divBdr>
                <w:top w:val="none" w:sz="0" w:space="0" w:color="auto"/>
                <w:left w:val="none" w:sz="0" w:space="0" w:color="auto"/>
                <w:bottom w:val="none" w:sz="0" w:space="0" w:color="auto"/>
                <w:right w:val="none" w:sz="0" w:space="0" w:color="auto"/>
              </w:divBdr>
            </w:div>
          </w:divsChild>
        </w:div>
        <w:div w:id="819883386">
          <w:marLeft w:val="0"/>
          <w:marRight w:val="0"/>
          <w:marTop w:val="0"/>
          <w:marBottom w:val="0"/>
          <w:divBdr>
            <w:top w:val="none" w:sz="0" w:space="0" w:color="auto"/>
            <w:left w:val="none" w:sz="0" w:space="0" w:color="auto"/>
            <w:bottom w:val="none" w:sz="0" w:space="0" w:color="auto"/>
            <w:right w:val="none" w:sz="0" w:space="0" w:color="auto"/>
          </w:divBdr>
          <w:divsChild>
            <w:div w:id="1429159601">
              <w:marLeft w:val="0"/>
              <w:marRight w:val="0"/>
              <w:marTop w:val="0"/>
              <w:marBottom w:val="0"/>
              <w:divBdr>
                <w:top w:val="none" w:sz="0" w:space="0" w:color="auto"/>
                <w:left w:val="none" w:sz="0" w:space="0" w:color="auto"/>
                <w:bottom w:val="none" w:sz="0" w:space="0" w:color="auto"/>
                <w:right w:val="none" w:sz="0" w:space="0" w:color="auto"/>
              </w:divBdr>
            </w:div>
          </w:divsChild>
        </w:div>
        <w:div w:id="1563565993">
          <w:marLeft w:val="0"/>
          <w:marRight w:val="0"/>
          <w:marTop w:val="0"/>
          <w:marBottom w:val="0"/>
          <w:divBdr>
            <w:top w:val="none" w:sz="0" w:space="0" w:color="auto"/>
            <w:left w:val="none" w:sz="0" w:space="0" w:color="auto"/>
            <w:bottom w:val="none" w:sz="0" w:space="0" w:color="auto"/>
            <w:right w:val="none" w:sz="0" w:space="0" w:color="auto"/>
          </w:divBdr>
          <w:divsChild>
            <w:div w:id="420835305">
              <w:marLeft w:val="0"/>
              <w:marRight w:val="0"/>
              <w:marTop w:val="0"/>
              <w:marBottom w:val="0"/>
              <w:divBdr>
                <w:top w:val="none" w:sz="0" w:space="0" w:color="auto"/>
                <w:left w:val="none" w:sz="0" w:space="0" w:color="auto"/>
                <w:bottom w:val="none" w:sz="0" w:space="0" w:color="auto"/>
                <w:right w:val="none" w:sz="0" w:space="0" w:color="auto"/>
              </w:divBdr>
            </w:div>
          </w:divsChild>
        </w:div>
        <w:div w:id="827746362">
          <w:marLeft w:val="0"/>
          <w:marRight w:val="0"/>
          <w:marTop w:val="0"/>
          <w:marBottom w:val="0"/>
          <w:divBdr>
            <w:top w:val="none" w:sz="0" w:space="0" w:color="auto"/>
            <w:left w:val="none" w:sz="0" w:space="0" w:color="auto"/>
            <w:bottom w:val="none" w:sz="0" w:space="0" w:color="auto"/>
            <w:right w:val="none" w:sz="0" w:space="0" w:color="auto"/>
          </w:divBdr>
          <w:divsChild>
            <w:div w:id="428506159">
              <w:marLeft w:val="0"/>
              <w:marRight w:val="0"/>
              <w:marTop w:val="0"/>
              <w:marBottom w:val="0"/>
              <w:divBdr>
                <w:top w:val="none" w:sz="0" w:space="0" w:color="auto"/>
                <w:left w:val="none" w:sz="0" w:space="0" w:color="auto"/>
                <w:bottom w:val="none" w:sz="0" w:space="0" w:color="auto"/>
                <w:right w:val="none" w:sz="0" w:space="0" w:color="auto"/>
              </w:divBdr>
            </w:div>
          </w:divsChild>
        </w:div>
        <w:div w:id="1318461764">
          <w:marLeft w:val="0"/>
          <w:marRight w:val="0"/>
          <w:marTop w:val="0"/>
          <w:marBottom w:val="0"/>
          <w:divBdr>
            <w:top w:val="none" w:sz="0" w:space="0" w:color="auto"/>
            <w:left w:val="none" w:sz="0" w:space="0" w:color="auto"/>
            <w:bottom w:val="none" w:sz="0" w:space="0" w:color="auto"/>
            <w:right w:val="none" w:sz="0" w:space="0" w:color="auto"/>
          </w:divBdr>
          <w:divsChild>
            <w:div w:id="554513497">
              <w:marLeft w:val="0"/>
              <w:marRight w:val="0"/>
              <w:marTop w:val="0"/>
              <w:marBottom w:val="0"/>
              <w:divBdr>
                <w:top w:val="none" w:sz="0" w:space="0" w:color="auto"/>
                <w:left w:val="none" w:sz="0" w:space="0" w:color="auto"/>
                <w:bottom w:val="none" w:sz="0" w:space="0" w:color="auto"/>
                <w:right w:val="none" w:sz="0" w:space="0" w:color="auto"/>
              </w:divBdr>
            </w:div>
          </w:divsChild>
        </w:div>
        <w:div w:id="616720505">
          <w:marLeft w:val="0"/>
          <w:marRight w:val="0"/>
          <w:marTop w:val="0"/>
          <w:marBottom w:val="0"/>
          <w:divBdr>
            <w:top w:val="none" w:sz="0" w:space="0" w:color="auto"/>
            <w:left w:val="none" w:sz="0" w:space="0" w:color="auto"/>
            <w:bottom w:val="none" w:sz="0" w:space="0" w:color="auto"/>
            <w:right w:val="none" w:sz="0" w:space="0" w:color="auto"/>
          </w:divBdr>
          <w:divsChild>
            <w:div w:id="771827085">
              <w:marLeft w:val="0"/>
              <w:marRight w:val="0"/>
              <w:marTop w:val="0"/>
              <w:marBottom w:val="0"/>
              <w:divBdr>
                <w:top w:val="none" w:sz="0" w:space="0" w:color="auto"/>
                <w:left w:val="none" w:sz="0" w:space="0" w:color="auto"/>
                <w:bottom w:val="none" w:sz="0" w:space="0" w:color="auto"/>
                <w:right w:val="none" w:sz="0" w:space="0" w:color="auto"/>
              </w:divBdr>
            </w:div>
          </w:divsChild>
        </w:div>
        <w:div w:id="1708068208">
          <w:marLeft w:val="0"/>
          <w:marRight w:val="0"/>
          <w:marTop w:val="0"/>
          <w:marBottom w:val="0"/>
          <w:divBdr>
            <w:top w:val="none" w:sz="0" w:space="0" w:color="auto"/>
            <w:left w:val="none" w:sz="0" w:space="0" w:color="auto"/>
            <w:bottom w:val="none" w:sz="0" w:space="0" w:color="auto"/>
            <w:right w:val="none" w:sz="0" w:space="0" w:color="auto"/>
          </w:divBdr>
          <w:divsChild>
            <w:div w:id="23210903">
              <w:marLeft w:val="0"/>
              <w:marRight w:val="0"/>
              <w:marTop w:val="0"/>
              <w:marBottom w:val="0"/>
              <w:divBdr>
                <w:top w:val="none" w:sz="0" w:space="0" w:color="auto"/>
                <w:left w:val="none" w:sz="0" w:space="0" w:color="auto"/>
                <w:bottom w:val="none" w:sz="0" w:space="0" w:color="auto"/>
                <w:right w:val="none" w:sz="0" w:space="0" w:color="auto"/>
              </w:divBdr>
            </w:div>
          </w:divsChild>
        </w:div>
        <w:div w:id="250479867">
          <w:marLeft w:val="0"/>
          <w:marRight w:val="0"/>
          <w:marTop w:val="0"/>
          <w:marBottom w:val="0"/>
          <w:divBdr>
            <w:top w:val="none" w:sz="0" w:space="0" w:color="auto"/>
            <w:left w:val="none" w:sz="0" w:space="0" w:color="auto"/>
            <w:bottom w:val="none" w:sz="0" w:space="0" w:color="auto"/>
            <w:right w:val="none" w:sz="0" w:space="0" w:color="auto"/>
          </w:divBdr>
          <w:divsChild>
            <w:div w:id="206722331">
              <w:marLeft w:val="0"/>
              <w:marRight w:val="0"/>
              <w:marTop w:val="0"/>
              <w:marBottom w:val="0"/>
              <w:divBdr>
                <w:top w:val="none" w:sz="0" w:space="0" w:color="auto"/>
                <w:left w:val="none" w:sz="0" w:space="0" w:color="auto"/>
                <w:bottom w:val="none" w:sz="0" w:space="0" w:color="auto"/>
                <w:right w:val="none" w:sz="0" w:space="0" w:color="auto"/>
              </w:divBdr>
            </w:div>
          </w:divsChild>
        </w:div>
        <w:div w:id="1538741022">
          <w:marLeft w:val="0"/>
          <w:marRight w:val="0"/>
          <w:marTop w:val="0"/>
          <w:marBottom w:val="0"/>
          <w:divBdr>
            <w:top w:val="none" w:sz="0" w:space="0" w:color="auto"/>
            <w:left w:val="none" w:sz="0" w:space="0" w:color="auto"/>
            <w:bottom w:val="none" w:sz="0" w:space="0" w:color="auto"/>
            <w:right w:val="none" w:sz="0" w:space="0" w:color="auto"/>
          </w:divBdr>
          <w:divsChild>
            <w:div w:id="465784947">
              <w:marLeft w:val="0"/>
              <w:marRight w:val="0"/>
              <w:marTop w:val="0"/>
              <w:marBottom w:val="0"/>
              <w:divBdr>
                <w:top w:val="none" w:sz="0" w:space="0" w:color="auto"/>
                <w:left w:val="none" w:sz="0" w:space="0" w:color="auto"/>
                <w:bottom w:val="none" w:sz="0" w:space="0" w:color="auto"/>
                <w:right w:val="none" w:sz="0" w:space="0" w:color="auto"/>
              </w:divBdr>
            </w:div>
          </w:divsChild>
        </w:div>
        <w:div w:id="1552572048">
          <w:marLeft w:val="0"/>
          <w:marRight w:val="0"/>
          <w:marTop w:val="0"/>
          <w:marBottom w:val="0"/>
          <w:divBdr>
            <w:top w:val="none" w:sz="0" w:space="0" w:color="auto"/>
            <w:left w:val="none" w:sz="0" w:space="0" w:color="auto"/>
            <w:bottom w:val="none" w:sz="0" w:space="0" w:color="auto"/>
            <w:right w:val="none" w:sz="0" w:space="0" w:color="auto"/>
          </w:divBdr>
          <w:divsChild>
            <w:div w:id="908619189">
              <w:marLeft w:val="0"/>
              <w:marRight w:val="0"/>
              <w:marTop w:val="0"/>
              <w:marBottom w:val="0"/>
              <w:divBdr>
                <w:top w:val="none" w:sz="0" w:space="0" w:color="auto"/>
                <w:left w:val="none" w:sz="0" w:space="0" w:color="auto"/>
                <w:bottom w:val="none" w:sz="0" w:space="0" w:color="auto"/>
                <w:right w:val="none" w:sz="0" w:space="0" w:color="auto"/>
              </w:divBdr>
            </w:div>
          </w:divsChild>
        </w:div>
        <w:div w:id="978726782">
          <w:marLeft w:val="0"/>
          <w:marRight w:val="0"/>
          <w:marTop w:val="0"/>
          <w:marBottom w:val="0"/>
          <w:divBdr>
            <w:top w:val="none" w:sz="0" w:space="0" w:color="auto"/>
            <w:left w:val="none" w:sz="0" w:space="0" w:color="auto"/>
            <w:bottom w:val="none" w:sz="0" w:space="0" w:color="auto"/>
            <w:right w:val="none" w:sz="0" w:space="0" w:color="auto"/>
          </w:divBdr>
          <w:divsChild>
            <w:div w:id="1625580606">
              <w:marLeft w:val="0"/>
              <w:marRight w:val="0"/>
              <w:marTop w:val="0"/>
              <w:marBottom w:val="0"/>
              <w:divBdr>
                <w:top w:val="none" w:sz="0" w:space="0" w:color="auto"/>
                <w:left w:val="none" w:sz="0" w:space="0" w:color="auto"/>
                <w:bottom w:val="none" w:sz="0" w:space="0" w:color="auto"/>
                <w:right w:val="none" w:sz="0" w:space="0" w:color="auto"/>
              </w:divBdr>
            </w:div>
          </w:divsChild>
        </w:div>
        <w:div w:id="815417552">
          <w:marLeft w:val="0"/>
          <w:marRight w:val="0"/>
          <w:marTop w:val="0"/>
          <w:marBottom w:val="0"/>
          <w:divBdr>
            <w:top w:val="none" w:sz="0" w:space="0" w:color="auto"/>
            <w:left w:val="none" w:sz="0" w:space="0" w:color="auto"/>
            <w:bottom w:val="none" w:sz="0" w:space="0" w:color="auto"/>
            <w:right w:val="none" w:sz="0" w:space="0" w:color="auto"/>
          </w:divBdr>
          <w:divsChild>
            <w:div w:id="275214345">
              <w:marLeft w:val="0"/>
              <w:marRight w:val="0"/>
              <w:marTop w:val="0"/>
              <w:marBottom w:val="0"/>
              <w:divBdr>
                <w:top w:val="none" w:sz="0" w:space="0" w:color="auto"/>
                <w:left w:val="none" w:sz="0" w:space="0" w:color="auto"/>
                <w:bottom w:val="none" w:sz="0" w:space="0" w:color="auto"/>
                <w:right w:val="none" w:sz="0" w:space="0" w:color="auto"/>
              </w:divBdr>
            </w:div>
          </w:divsChild>
        </w:div>
        <w:div w:id="1445148244">
          <w:marLeft w:val="0"/>
          <w:marRight w:val="0"/>
          <w:marTop w:val="0"/>
          <w:marBottom w:val="0"/>
          <w:divBdr>
            <w:top w:val="none" w:sz="0" w:space="0" w:color="auto"/>
            <w:left w:val="none" w:sz="0" w:space="0" w:color="auto"/>
            <w:bottom w:val="none" w:sz="0" w:space="0" w:color="auto"/>
            <w:right w:val="none" w:sz="0" w:space="0" w:color="auto"/>
          </w:divBdr>
          <w:divsChild>
            <w:div w:id="1905412684">
              <w:marLeft w:val="0"/>
              <w:marRight w:val="0"/>
              <w:marTop w:val="0"/>
              <w:marBottom w:val="0"/>
              <w:divBdr>
                <w:top w:val="none" w:sz="0" w:space="0" w:color="auto"/>
                <w:left w:val="none" w:sz="0" w:space="0" w:color="auto"/>
                <w:bottom w:val="none" w:sz="0" w:space="0" w:color="auto"/>
                <w:right w:val="none" w:sz="0" w:space="0" w:color="auto"/>
              </w:divBdr>
            </w:div>
          </w:divsChild>
        </w:div>
        <w:div w:id="95368191">
          <w:marLeft w:val="0"/>
          <w:marRight w:val="0"/>
          <w:marTop w:val="0"/>
          <w:marBottom w:val="0"/>
          <w:divBdr>
            <w:top w:val="none" w:sz="0" w:space="0" w:color="auto"/>
            <w:left w:val="none" w:sz="0" w:space="0" w:color="auto"/>
            <w:bottom w:val="none" w:sz="0" w:space="0" w:color="auto"/>
            <w:right w:val="none" w:sz="0" w:space="0" w:color="auto"/>
          </w:divBdr>
          <w:divsChild>
            <w:div w:id="1540312066">
              <w:marLeft w:val="0"/>
              <w:marRight w:val="0"/>
              <w:marTop w:val="0"/>
              <w:marBottom w:val="0"/>
              <w:divBdr>
                <w:top w:val="none" w:sz="0" w:space="0" w:color="auto"/>
                <w:left w:val="none" w:sz="0" w:space="0" w:color="auto"/>
                <w:bottom w:val="none" w:sz="0" w:space="0" w:color="auto"/>
                <w:right w:val="none" w:sz="0" w:space="0" w:color="auto"/>
              </w:divBdr>
            </w:div>
          </w:divsChild>
        </w:div>
        <w:div w:id="738527130">
          <w:marLeft w:val="0"/>
          <w:marRight w:val="0"/>
          <w:marTop w:val="0"/>
          <w:marBottom w:val="0"/>
          <w:divBdr>
            <w:top w:val="none" w:sz="0" w:space="0" w:color="auto"/>
            <w:left w:val="none" w:sz="0" w:space="0" w:color="auto"/>
            <w:bottom w:val="none" w:sz="0" w:space="0" w:color="auto"/>
            <w:right w:val="none" w:sz="0" w:space="0" w:color="auto"/>
          </w:divBdr>
          <w:divsChild>
            <w:div w:id="1121458989">
              <w:marLeft w:val="0"/>
              <w:marRight w:val="0"/>
              <w:marTop w:val="0"/>
              <w:marBottom w:val="0"/>
              <w:divBdr>
                <w:top w:val="none" w:sz="0" w:space="0" w:color="auto"/>
                <w:left w:val="none" w:sz="0" w:space="0" w:color="auto"/>
                <w:bottom w:val="none" w:sz="0" w:space="0" w:color="auto"/>
                <w:right w:val="none" w:sz="0" w:space="0" w:color="auto"/>
              </w:divBdr>
            </w:div>
          </w:divsChild>
        </w:div>
        <w:div w:id="2087452678">
          <w:marLeft w:val="0"/>
          <w:marRight w:val="0"/>
          <w:marTop w:val="0"/>
          <w:marBottom w:val="0"/>
          <w:divBdr>
            <w:top w:val="none" w:sz="0" w:space="0" w:color="auto"/>
            <w:left w:val="none" w:sz="0" w:space="0" w:color="auto"/>
            <w:bottom w:val="none" w:sz="0" w:space="0" w:color="auto"/>
            <w:right w:val="none" w:sz="0" w:space="0" w:color="auto"/>
          </w:divBdr>
          <w:divsChild>
            <w:div w:id="762335558">
              <w:marLeft w:val="0"/>
              <w:marRight w:val="0"/>
              <w:marTop w:val="0"/>
              <w:marBottom w:val="0"/>
              <w:divBdr>
                <w:top w:val="none" w:sz="0" w:space="0" w:color="auto"/>
                <w:left w:val="none" w:sz="0" w:space="0" w:color="auto"/>
                <w:bottom w:val="none" w:sz="0" w:space="0" w:color="auto"/>
                <w:right w:val="none" w:sz="0" w:space="0" w:color="auto"/>
              </w:divBdr>
            </w:div>
          </w:divsChild>
        </w:div>
        <w:div w:id="2086217229">
          <w:marLeft w:val="0"/>
          <w:marRight w:val="0"/>
          <w:marTop w:val="0"/>
          <w:marBottom w:val="0"/>
          <w:divBdr>
            <w:top w:val="none" w:sz="0" w:space="0" w:color="auto"/>
            <w:left w:val="none" w:sz="0" w:space="0" w:color="auto"/>
            <w:bottom w:val="none" w:sz="0" w:space="0" w:color="auto"/>
            <w:right w:val="none" w:sz="0" w:space="0" w:color="auto"/>
          </w:divBdr>
          <w:divsChild>
            <w:div w:id="1568418906">
              <w:marLeft w:val="0"/>
              <w:marRight w:val="0"/>
              <w:marTop w:val="0"/>
              <w:marBottom w:val="0"/>
              <w:divBdr>
                <w:top w:val="none" w:sz="0" w:space="0" w:color="auto"/>
                <w:left w:val="none" w:sz="0" w:space="0" w:color="auto"/>
                <w:bottom w:val="none" w:sz="0" w:space="0" w:color="auto"/>
                <w:right w:val="none" w:sz="0" w:space="0" w:color="auto"/>
              </w:divBdr>
            </w:div>
          </w:divsChild>
        </w:div>
        <w:div w:id="1785687824">
          <w:marLeft w:val="0"/>
          <w:marRight w:val="0"/>
          <w:marTop w:val="0"/>
          <w:marBottom w:val="0"/>
          <w:divBdr>
            <w:top w:val="none" w:sz="0" w:space="0" w:color="auto"/>
            <w:left w:val="none" w:sz="0" w:space="0" w:color="auto"/>
            <w:bottom w:val="none" w:sz="0" w:space="0" w:color="auto"/>
            <w:right w:val="none" w:sz="0" w:space="0" w:color="auto"/>
          </w:divBdr>
          <w:divsChild>
            <w:div w:id="1295214055">
              <w:marLeft w:val="0"/>
              <w:marRight w:val="0"/>
              <w:marTop w:val="0"/>
              <w:marBottom w:val="0"/>
              <w:divBdr>
                <w:top w:val="none" w:sz="0" w:space="0" w:color="auto"/>
                <w:left w:val="none" w:sz="0" w:space="0" w:color="auto"/>
                <w:bottom w:val="none" w:sz="0" w:space="0" w:color="auto"/>
                <w:right w:val="none" w:sz="0" w:space="0" w:color="auto"/>
              </w:divBdr>
            </w:div>
          </w:divsChild>
        </w:div>
        <w:div w:id="1156843322">
          <w:marLeft w:val="0"/>
          <w:marRight w:val="0"/>
          <w:marTop w:val="0"/>
          <w:marBottom w:val="0"/>
          <w:divBdr>
            <w:top w:val="none" w:sz="0" w:space="0" w:color="auto"/>
            <w:left w:val="none" w:sz="0" w:space="0" w:color="auto"/>
            <w:bottom w:val="none" w:sz="0" w:space="0" w:color="auto"/>
            <w:right w:val="none" w:sz="0" w:space="0" w:color="auto"/>
          </w:divBdr>
          <w:divsChild>
            <w:div w:id="1776250876">
              <w:marLeft w:val="0"/>
              <w:marRight w:val="0"/>
              <w:marTop w:val="0"/>
              <w:marBottom w:val="0"/>
              <w:divBdr>
                <w:top w:val="none" w:sz="0" w:space="0" w:color="auto"/>
                <w:left w:val="none" w:sz="0" w:space="0" w:color="auto"/>
                <w:bottom w:val="none" w:sz="0" w:space="0" w:color="auto"/>
                <w:right w:val="none" w:sz="0" w:space="0" w:color="auto"/>
              </w:divBdr>
            </w:div>
          </w:divsChild>
        </w:div>
        <w:div w:id="815531546">
          <w:marLeft w:val="0"/>
          <w:marRight w:val="0"/>
          <w:marTop w:val="0"/>
          <w:marBottom w:val="0"/>
          <w:divBdr>
            <w:top w:val="none" w:sz="0" w:space="0" w:color="auto"/>
            <w:left w:val="none" w:sz="0" w:space="0" w:color="auto"/>
            <w:bottom w:val="none" w:sz="0" w:space="0" w:color="auto"/>
            <w:right w:val="none" w:sz="0" w:space="0" w:color="auto"/>
          </w:divBdr>
          <w:divsChild>
            <w:div w:id="1398749042">
              <w:marLeft w:val="0"/>
              <w:marRight w:val="0"/>
              <w:marTop w:val="0"/>
              <w:marBottom w:val="0"/>
              <w:divBdr>
                <w:top w:val="none" w:sz="0" w:space="0" w:color="auto"/>
                <w:left w:val="none" w:sz="0" w:space="0" w:color="auto"/>
                <w:bottom w:val="none" w:sz="0" w:space="0" w:color="auto"/>
                <w:right w:val="none" w:sz="0" w:space="0" w:color="auto"/>
              </w:divBdr>
            </w:div>
          </w:divsChild>
        </w:div>
        <w:div w:id="1518353250">
          <w:marLeft w:val="0"/>
          <w:marRight w:val="0"/>
          <w:marTop w:val="0"/>
          <w:marBottom w:val="0"/>
          <w:divBdr>
            <w:top w:val="none" w:sz="0" w:space="0" w:color="auto"/>
            <w:left w:val="none" w:sz="0" w:space="0" w:color="auto"/>
            <w:bottom w:val="none" w:sz="0" w:space="0" w:color="auto"/>
            <w:right w:val="none" w:sz="0" w:space="0" w:color="auto"/>
          </w:divBdr>
          <w:divsChild>
            <w:div w:id="242878717">
              <w:marLeft w:val="0"/>
              <w:marRight w:val="0"/>
              <w:marTop w:val="0"/>
              <w:marBottom w:val="0"/>
              <w:divBdr>
                <w:top w:val="none" w:sz="0" w:space="0" w:color="auto"/>
                <w:left w:val="none" w:sz="0" w:space="0" w:color="auto"/>
                <w:bottom w:val="none" w:sz="0" w:space="0" w:color="auto"/>
                <w:right w:val="none" w:sz="0" w:space="0" w:color="auto"/>
              </w:divBdr>
            </w:div>
          </w:divsChild>
        </w:div>
        <w:div w:id="27293202">
          <w:marLeft w:val="0"/>
          <w:marRight w:val="0"/>
          <w:marTop w:val="0"/>
          <w:marBottom w:val="0"/>
          <w:divBdr>
            <w:top w:val="none" w:sz="0" w:space="0" w:color="auto"/>
            <w:left w:val="none" w:sz="0" w:space="0" w:color="auto"/>
            <w:bottom w:val="none" w:sz="0" w:space="0" w:color="auto"/>
            <w:right w:val="none" w:sz="0" w:space="0" w:color="auto"/>
          </w:divBdr>
          <w:divsChild>
            <w:div w:id="10765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80938">
      <w:bodyDiv w:val="1"/>
      <w:marLeft w:val="0"/>
      <w:marRight w:val="0"/>
      <w:marTop w:val="0"/>
      <w:marBottom w:val="0"/>
      <w:divBdr>
        <w:top w:val="none" w:sz="0" w:space="0" w:color="auto"/>
        <w:left w:val="none" w:sz="0" w:space="0" w:color="auto"/>
        <w:bottom w:val="none" w:sz="0" w:space="0" w:color="auto"/>
        <w:right w:val="none" w:sz="0" w:space="0" w:color="auto"/>
      </w:divBdr>
      <w:divsChild>
        <w:div w:id="396561565">
          <w:marLeft w:val="0"/>
          <w:marRight w:val="0"/>
          <w:marTop w:val="0"/>
          <w:marBottom w:val="0"/>
          <w:divBdr>
            <w:top w:val="none" w:sz="0" w:space="0" w:color="auto"/>
            <w:left w:val="none" w:sz="0" w:space="0" w:color="auto"/>
            <w:bottom w:val="none" w:sz="0" w:space="0" w:color="auto"/>
            <w:right w:val="none" w:sz="0" w:space="0" w:color="auto"/>
          </w:divBdr>
          <w:divsChild>
            <w:div w:id="878856901">
              <w:marLeft w:val="0"/>
              <w:marRight w:val="0"/>
              <w:marTop w:val="0"/>
              <w:marBottom w:val="0"/>
              <w:divBdr>
                <w:top w:val="none" w:sz="0" w:space="0" w:color="auto"/>
                <w:left w:val="none" w:sz="0" w:space="0" w:color="auto"/>
                <w:bottom w:val="none" w:sz="0" w:space="0" w:color="auto"/>
                <w:right w:val="none" w:sz="0" w:space="0" w:color="auto"/>
              </w:divBdr>
            </w:div>
          </w:divsChild>
        </w:div>
        <w:div w:id="954946706">
          <w:marLeft w:val="0"/>
          <w:marRight w:val="0"/>
          <w:marTop w:val="0"/>
          <w:marBottom w:val="0"/>
          <w:divBdr>
            <w:top w:val="none" w:sz="0" w:space="0" w:color="auto"/>
            <w:left w:val="none" w:sz="0" w:space="0" w:color="auto"/>
            <w:bottom w:val="none" w:sz="0" w:space="0" w:color="auto"/>
            <w:right w:val="none" w:sz="0" w:space="0" w:color="auto"/>
          </w:divBdr>
          <w:divsChild>
            <w:div w:id="1743284733">
              <w:marLeft w:val="0"/>
              <w:marRight w:val="0"/>
              <w:marTop w:val="0"/>
              <w:marBottom w:val="0"/>
              <w:divBdr>
                <w:top w:val="none" w:sz="0" w:space="0" w:color="auto"/>
                <w:left w:val="none" w:sz="0" w:space="0" w:color="auto"/>
                <w:bottom w:val="none" w:sz="0" w:space="0" w:color="auto"/>
                <w:right w:val="none" w:sz="0" w:space="0" w:color="auto"/>
              </w:divBdr>
            </w:div>
          </w:divsChild>
        </w:div>
        <w:div w:id="2094470147">
          <w:marLeft w:val="0"/>
          <w:marRight w:val="0"/>
          <w:marTop w:val="0"/>
          <w:marBottom w:val="0"/>
          <w:divBdr>
            <w:top w:val="none" w:sz="0" w:space="0" w:color="auto"/>
            <w:left w:val="none" w:sz="0" w:space="0" w:color="auto"/>
            <w:bottom w:val="none" w:sz="0" w:space="0" w:color="auto"/>
            <w:right w:val="none" w:sz="0" w:space="0" w:color="auto"/>
          </w:divBdr>
          <w:divsChild>
            <w:div w:id="407265337">
              <w:marLeft w:val="0"/>
              <w:marRight w:val="0"/>
              <w:marTop w:val="0"/>
              <w:marBottom w:val="0"/>
              <w:divBdr>
                <w:top w:val="none" w:sz="0" w:space="0" w:color="auto"/>
                <w:left w:val="none" w:sz="0" w:space="0" w:color="auto"/>
                <w:bottom w:val="none" w:sz="0" w:space="0" w:color="auto"/>
                <w:right w:val="none" w:sz="0" w:space="0" w:color="auto"/>
              </w:divBdr>
            </w:div>
          </w:divsChild>
        </w:div>
        <w:div w:id="189145537">
          <w:marLeft w:val="0"/>
          <w:marRight w:val="0"/>
          <w:marTop w:val="0"/>
          <w:marBottom w:val="0"/>
          <w:divBdr>
            <w:top w:val="none" w:sz="0" w:space="0" w:color="auto"/>
            <w:left w:val="none" w:sz="0" w:space="0" w:color="auto"/>
            <w:bottom w:val="none" w:sz="0" w:space="0" w:color="auto"/>
            <w:right w:val="none" w:sz="0" w:space="0" w:color="auto"/>
          </w:divBdr>
          <w:divsChild>
            <w:div w:id="1334379113">
              <w:marLeft w:val="0"/>
              <w:marRight w:val="0"/>
              <w:marTop w:val="0"/>
              <w:marBottom w:val="0"/>
              <w:divBdr>
                <w:top w:val="none" w:sz="0" w:space="0" w:color="auto"/>
                <w:left w:val="none" w:sz="0" w:space="0" w:color="auto"/>
                <w:bottom w:val="none" w:sz="0" w:space="0" w:color="auto"/>
                <w:right w:val="none" w:sz="0" w:space="0" w:color="auto"/>
              </w:divBdr>
            </w:div>
          </w:divsChild>
        </w:div>
        <w:div w:id="405760291">
          <w:marLeft w:val="0"/>
          <w:marRight w:val="0"/>
          <w:marTop w:val="0"/>
          <w:marBottom w:val="0"/>
          <w:divBdr>
            <w:top w:val="none" w:sz="0" w:space="0" w:color="auto"/>
            <w:left w:val="none" w:sz="0" w:space="0" w:color="auto"/>
            <w:bottom w:val="none" w:sz="0" w:space="0" w:color="auto"/>
            <w:right w:val="none" w:sz="0" w:space="0" w:color="auto"/>
          </w:divBdr>
          <w:divsChild>
            <w:div w:id="1901672983">
              <w:marLeft w:val="0"/>
              <w:marRight w:val="0"/>
              <w:marTop w:val="0"/>
              <w:marBottom w:val="0"/>
              <w:divBdr>
                <w:top w:val="none" w:sz="0" w:space="0" w:color="auto"/>
                <w:left w:val="none" w:sz="0" w:space="0" w:color="auto"/>
                <w:bottom w:val="none" w:sz="0" w:space="0" w:color="auto"/>
                <w:right w:val="none" w:sz="0" w:space="0" w:color="auto"/>
              </w:divBdr>
            </w:div>
          </w:divsChild>
        </w:div>
        <w:div w:id="775054996">
          <w:marLeft w:val="0"/>
          <w:marRight w:val="0"/>
          <w:marTop w:val="0"/>
          <w:marBottom w:val="0"/>
          <w:divBdr>
            <w:top w:val="none" w:sz="0" w:space="0" w:color="auto"/>
            <w:left w:val="none" w:sz="0" w:space="0" w:color="auto"/>
            <w:bottom w:val="none" w:sz="0" w:space="0" w:color="auto"/>
            <w:right w:val="none" w:sz="0" w:space="0" w:color="auto"/>
          </w:divBdr>
          <w:divsChild>
            <w:div w:id="2115662854">
              <w:marLeft w:val="0"/>
              <w:marRight w:val="0"/>
              <w:marTop w:val="0"/>
              <w:marBottom w:val="0"/>
              <w:divBdr>
                <w:top w:val="none" w:sz="0" w:space="0" w:color="auto"/>
                <w:left w:val="none" w:sz="0" w:space="0" w:color="auto"/>
                <w:bottom w:val="none" w:sz="0" w:space="0" w:color="auto"/>
                <w:right w:val="none" w:sz="0" w:space="0" w:color="auto"/>
              </w:divBdr>
            </w:div>
          </w:divsChild>
        </w:div>
        <w:div w:id="1177232826">
          <w:marLeft w:val="0"/>
          <w:marRight w:val="0"/>
          <w:marTop w:val="0"/>
          <w:marBottom w:val="0"/>
          <w:divBdr>
            <w:top w:val="none" w:sz="0" w:space="0" w:color="auto"/>
            <w:left w:val="none" w:sz="0" w:space="0" w:color="auto"/>
            <w:bottom w:val="none" w:sz="0" w:space="0" w:color="auto"/>
            <w:right w:val="none" w:sz="0" w:space="0" w:color="auto"/>
          </w:divBdr>
          <w:divsChild>
            <w:div w:id="1715692276">
              <w:marLeft w:val="0"/>
              <w:marRight w:val="0"/>
              <w:marTop w:val="0"/>
              <w:marBottom w:val="0"/>
              <w:divBdr>
                <w:top w:val="none" w:sz="0" w:space="0" w:color="auto"/>
                <w:left w:val="none" w:sz="0" w:space="0" w:color="auto"/>
                <w:bottom w:val="none" w:sz="0" w:space="0" w:color="auto"/>
                <w:right w:val="none" w:sz="0" w:space="0" w:color="auto"/>
              </w:divBdr>
            </w:div>
          </w:divsChild>
        </w:div>
        <w:div w:id="1215193268">
          <w:marLeft w:val="0"/>
          <w:marRight w:val="0"/>
          <w:marTop w:val="0"/>
          <w:marBottom w:val="0"/>
          <w:divBdr>
            <w:top w:val="none" w:sz="0" w:space="0" w:color="auto"/>
            <w:left w:val="none" w:sz="0" w:space="0" w:color="auto"/>
            <w:bottom w:val="none" w:sz="0" w:space="0" w:color="auto"/>
            <w:right w:val="none" w:sz="0" w:space="0" w:color="auto"/>
          </w:divBdr>
          <w:divsChild>
            <w:div w:id="1792245247">
              <w:marLeft w:val="0"/>
              <w:marRight w:val="0"/>
              <w:marTop w:val="0"/>
              <w:marBottom w:val="0"/>
              <w:divBdr>
                <w:top w:val="none" w:sz="0" w:space="0" w:color="auto"/>
                <w:left w:val="none" w:sz="0" w:space="0" w:color="auto"/>
                <w:bottom w:val="none" w:sz="0" w:space="0" w:color="auto"/>
                <w:right w:val="none" w:sz="0" w:space="0" w:color="auto"/>
              </w:divBdr>
            </w:div>
          </w:divsChild>
        </w:div>
        <w:div w:id="1663393875">
          <w:marLeft w:val="0"/>
          <w:marRight w:val="0"/>
          <w:marTop w:val="0"/>
          <w:marBottom w:val="0"/>
          <w:divBdr>
            <w:top w:val="none" w:sz="0" w:space="0" w:color="auto"/>
            <w:left w:val="none" w:sz="0" w:space="0" w:color="auto"/>
            <w:bottom w:val="none" w:sz="0" w:space="0" w:color="auto"/>
            <w:right w:val="none" w:sz="0" w:space="0" w:color="auto"/>
          </w:divBdr>
          <w:divsChild>
            <w:div w:id="2143881449">
              <w:marLeft w:val="0"/>
              <w:marRight w:val="0"/>
              <w:marTop w:val="0"/>
              <w:marBottom w:val="0"/>
              <w:divBdr>
                <w:top w:val="none" w:sz="0" w:space="0" w:color="auto"/>
                <w:left w:val="none" w:sz="0" w:space="0" w:color="auto"/>
                <w:bottom w:val="none" w:sz="0" w:space="0" w:color="auto"/>
                <w:right w:val="none" w:sz="0" w:space="0" w:color="auto"/>
              </w:divBdr>
            </w:div>
          </w:divsChild>
        </w:div>
        <w:div w:id="810363425">
          <w:marLeft w:val="0"/>
          <w:marRight w:val="0"/>
          <w:marTop w:val="0"/>
          <w:marBottom w:val="0"/>
          <w:divBdr>
            <w:top w:val="none" w:sz="0" w:space="0" w:color="auto"/>
            <w:left w:val="none" w:sz="0" w:space="0" w:color="auto"/>
            <w:bottom w:val="none" w:sz="0" w:space="0" w:color="auto"/>
            <w:right w:val="none" w:sz="0" w:space="0" w:color="auto"/>
          </w:divBdr>
          <w:divsChild>
            <w:div w:id="2132743351">
              <w:marLeft w:val="0"/>
              <w:marRight w:val="0"/>
              <w:marTop w:val="0"/>
              <w:marBottom w:val="0"/>
              <w:divBdr>
                <w:top w:val="none" w:sz="0" w:space="0" w:color="auto"/>
                <w:left w:val="none" w:sz="0" w:space="0" w:color="auto"/>
                <w:bottom w:val="none" w:sz="0" w:space="0" w:color="auto"/>
                <w:right w:val="none" w:sz="0" w:space="0" w:color="auto"/>
              </w:divBdr>
            </w:div>
          </w:divsChild>
        </w:div>
        <w:div w:id="1411199546">
          <w:marLeft w:val="0"/>
          <w:marRight w:val="0"/>
          <w:marTop w:val="0"/>
          <w:marBottom w:val="0"/>
          <w:divBdr>
            <w:top w:val="none" w:sz="0" w:space="0" w:color="auto"/>
            <w:left w:val="none" w:sz="0" w:space="0" w:color="auto"/>
            <w:bottom w:val="none" w:sz="0" w:space="0" w:color="auto"/>
            <w:right w:val="none" w:sz="0" w:space="0" w:color="auto"/>
          </w:divBdr>
          <w:divsChild>
            <w:div w:id="1375348547">
              <w:marLeft w:val="0"/>
              <w:marRight w:val="0"/>
              <w:marTop w:val="0"/>
              <w:marBottom w:val="0"/>
              <w:divBdr>
                <w:top w:val="none" w:sz="0" w:space="0" w:color="auto"/>
                <w:left w:val="none" w:sz="0" w:space="0" w:color="auto"/>
                <w:bottom w:val="none" w:sz="0" w:space="0" w:color="auto"/>
                <w:right w:val="none" w:sz="0" w:space="0" w:color="auto"/>
              </w:divBdr>
            </w:div>
          </w:divsChild>
        </w:div>
        <w:div w:id="786242350">
          <w:marLeft w:val="0"/>
          <w:marRight w:val="0"/>
          <w:marTop w:val="0"/>
          <w:marBottom w:val="0"/>
          <w:divBdr>
            <w:top w:val="none" w:sz="0" w:space="0" w:color="auto"/>
            <w:left w:val="none" w:sz="0" w:space="0" w:color="auto"/>
            <w:bottom w:val="none" w:sz="0" w:space="0" w:color="auto"/>
            <w:right w:val="none" w:sz="0" w:space="0" w:color="auto"/>
          </w:divBdr>
          <w:divsChild>
            <w:div w:id="2046711518">
              <w:marLeft w:val="0"/>
              <w:marRight w:val="0"/>
              <w:marTop w:val="0"/>
              <w:marBottom w:val="0"/>
              <w:divBdr>
                <w:top w:val="none" w:sz="0" w:space="0" w:color="auto"/>
                <w:left w:val="none" w:sz="0" w:space="0" w:color="auto"/>
                <w:bottom w:val="none" w:sz="0" w:space="0" w:color="auto"/>
                <w:right w:val="none" w:sz="0" w:space="0" w:color="auto"/>
              </w:divBdr>
            </w:div>
          </w:divsChild>
        </w:div>
        <w:div w:id="1319269486">
          <w:marLeft w:val="0"/>
          <w:marRight w:val="0"/>
          <w:marTop w:val="0"/>
          <w:marBottom w:val="0"/>
          <w:divBdr>
            <w:top w:val="none" w:sz="0" w:space="0" w:color="auto"/>
            <w:left w:val="none" w:sz="0" w:space="0" w:color="auto"/>
            <w:bottom w:val="none" w:sz="0" w:space="0" w:color="auto"/>
            <w:right w:val="none" w:sz="0" w:space="0" w:color="auto"/>
          </w:divBdr>
          <w:divsChild>
            <w:div w:id="1396584854">
              <w:marLeft w:val="0"/>
              <w:marRight w:val="0"/>
              <w:marTop w:val="0"/>
              <w:marBottom w:val="0"/>
              <w:divBdr>
                <w:top w:val="none" w:sz="0" w:space="0" w:color="auto"/>
                <w:left w:val="none" w:sz="0" w:space="0" w:color="auto"/>
                <w:bottom w:val="none" w:sz="0" w:space="0" w:color="auto"/>
                <w:right w:val="none" w:sz="0" w:space="0" w:color="auto"/>
              </w:divBdr>
            </w:div>
          </w:divsChild>
        </w:div>
        <w:div w:id="111553726">
          <w:marLeft w:val="0"/>
          <w:marRight w:val="0"/>
          <w:marTop w:val="0"/>
          <w:marBottom w:val="0"/>
          <w:divBdr>
            <w:top w:val="none" w:sz="0" w:space="0" w:color="auto"/>
            <w:left w:val="none" w:sz="0" w:space="0" w:color="auto"/>
            <w:bottom w:val="none" w:sz="0" w:space="0" w:color="auto"/>
            <w:right w:val="none" w:sz="0" w:space="0" w:color="auto"/>
          </w:divBdr>
          <w:divsChild>
            <w:div w:id="1175194828">
              <w:marLeft w:val="0"/>
              <w:marRight w:val="0"/>
              <w:marTop w:val="0"/>
              <w:marBottom w:val="0"/>
              <w:divBdr>
                <w:top w:val="none" w:sz="0" w:space="0" w:color="auto"/>
                <w:left w:val="none" w:sz="0" w:space="0" w:color="auto"/>
                <w:bottom w:val="none" w:sz="0" w:space="0" w:color="auto"/>
                <w:right w:val="none" w:sz="0" w:space="0" w:color="auto"/>
              </w:divBdr>
            </w:div>
          </w:divsChild>
        </w:div>
        <w:div w:id="1920406388">
          <w:marLeft w:val="0"/>
          <w:marRight w:val="0"/>
          <w:marTop w:val="0"/>
          <w:marBottom w:val="0"/>
          <w:divBdr>
            <w:top w:val="none" w:sz="0" w:space="0" w:color="auto"/>
            <w:left w:val="none" w:sz="0" w:space="0" w:color="auto"/>
            <w:bottom w:val="none" w:sz="0" w:space="0" w:color="auto"/>
            <w:right w:val="none" w:sz="0" w:space="0" w:color="auto"/>
          </w:divBdr>
          <w:divsChild>
            <w:div w:id="366493089">
              <w:marLeft w:val="0"/>
              <w:marRight w:val="0"/>
              <w:marTop w:val="0"/>
              <w:marBottom w:val="0"/>
              <w:divBdr>
                <w:top w:val="none" w:sz="0" w:space="0" w:color="auto"/>
                <w:left w:val="none" w:sz="0" w:space="0" w:color="auto"/>
                <w:bottom w:val="none" w:sz="0" w:space="0" w:color="auto"/>
                <w:right w:val="none" w:sz="0" w:space="0" w:color="auto"/>
              </w:divBdr>
            </w:div>
          </w:divsChild>
        </w:div>
        <w:div w:id="84885531">
          <w:marLeft w:val="0"/>
          <w:marRight w:val="0"/>
          <w:marTop w:val="0"/>
          <w:marBottom w:val="0"/>
          <w:divBdr>
            <w:top w:val="none" w:sz="0" w:space="0" w:color="auto"/>
            <w:left w:val="none" w:sz="0" w:space="0" w:color="auto"/>
            <w:bottom w:val="none" w:sz="0" w:space="0" w:color="auto"/>
            <w:right w:val="none" w:sz="0" w:space="0" w:color="auto"/>
          </w:divBdr>
          <w:divsChild>
            <w:div w:id="1193374958">
              <w:marLeft w:val="0"/>
              <w:marRight w:val="0"/>
              <w:marTop w:val="0"/>
              <w:marBottom w:val="0"/>
              <w:divBdr>
                <w:top w:val="none" w:sz="0" w:space="0" w:color="auto"/>
                <w:left w:val="none" w:sz="0" w:space="0" w:color="auto"/>
                <w:bottom w:val="none" w:sz="0" w:space="0" w:color="auto"/>
                <w:right w:val="none" w:sz="0" w:space="0" w:color="auto"/>
              </w:divBdr>
            </w:div>
          </w:divsChild>
        </w:div>
        <w:div w:id="492911360">
          <w:marLeft w:val="0"/>
          <w:marRight w:val="0"/>
          <w:marTop w:val="0"/>
          <w:marBottom w:val="0"/>
          <w:divBdr>
            <w:top w:val="none" w:sz="0" w:space="0" w:color="auto"/>
            <w:left w:val="none" w:sz="0" w:space="0" w:color="auto"/>
            <w:bottom w:val="none" w:sz="0" w:space="0" w:color="auto"/>
            <w:right w:val="none" w:sz="0" w:space="0" w:color="auto"/>
          </w:divBdr>
          <w:divsChild>
            <w:div w:id="1543663518">
              <w:marLeft w:val="0"/>
              <w:marRight w:val="0"/>
              <w:marTop w:val="0"/>
              <w:marBottom w:val="0"/>
              <w:divBdr>
                <w:top w:val="none" w:sz="0" w:space="0" w:color="auto"/>
                <w:left w:val="none" w:sz="0" w:space="0" w:color="auto"/>
                <w:bottom w:val="none" w:sz="0" w:space="0" w:color="auto"/>
                <w:right w:val="none" w:sz="0" w:space="0" w:color="auto"/>
              </w:divBdr>
            </w:div>
          </w:divsChild>
        </w:div>
        <w:div w:id="2060860524">
          <w:marLeft w:val="0"/>
          <w:marRight w:val="0"/>
          <w:marTop w:val="0"/>
          <w:marBottom w:val="0"/>
          <w:divBdr>
            <w:top w:val="none" w:sz="0" w:space="0" w:color="auto"/>
            <w:left w:val="none" w:sz="0" w:space="0" w:color="auto"/>
            <w:bottom w:val="none" w:sz="0" w:space="0" w:color="auto"/>
            <w:right w:val="none" w:sz="0" w:space="0" w:color="auto"/>
          </w:divBdr>
          <w:divsChild>
            <w:div w:id="155657862">
              <w:marLeft w:val="0"/>
              <w:marRight w:val="0"/>
              <w:marTop w:val="0"/>
              <w:marBottom w:val="0"/>
              <w:divBdr>
                <w:top w:val="none" w:sz="0" w:space="0" w:color="auto"/>
                <w:left w:val="none" w:sz="0" w:space="0" w:color="auto"/>
                <w:bottom w:val="none" w:sz="0" w:space="0" w:color="auto"/>
                <w:right w:val="none" w:sz="0" w:space="0" w:color="auto"/>
              </w:divBdr>
            </w:div>
          </w:divsChild>
        </w:div>
        <w:div w:id="1437015153">
          <w:marLeft w:val="0"/>
          <w:marRight w:val="0"/>
          <w:marTop w:val="0"/>
          <w:marBottom w:val="0"/>
          <w:divBdr>
            <w:top w:val="none" w:sz="0" w:space="0" w:color="auto"/>
            <w:left w:val="none" w:sz="0" w:space="0" w:color="auto"/>
            <w:bottom w:val="none" w:sz="0" w:space="0" w:color="auto"/>
            <w:right w:val="none" w:sz="0" w:space="0" w:color="auto"/>
          </w:divBdr>
          <w:divsChild>
            <w:div w:id="166478645">
              <w:marLeft w:val="0"/>
              <w:marRight w:val="0"/>
              <w:marTop w:val="0"/>
              <w:marBottom w:val="0"/>
              <w:divBdr>
                <w:top w:val="none" w:sz="0" w:space="0" w:color="auto"/>
                <w:left w:val="none" w:sz="0" w:space="0" w:color="auto"/>
                <w:bottom w:val="none" w:sz="0" w:space="0" w:color="auto"/>
                <w:right w:val="none" w:sz="0" w:space="0" w:color="auto"/>
              </w:divBdr>
            </w:div>
          </w:divsChild>
        </w:div>
        <w:div w:id="225647090">
          <w:marLeft w:val="0"/>
          <w:marRight w:val="0"/>
          <w:marTop w:val="0"/>
          <w:marBottom w:val="0"/>
          <w:divBdr>
            <w:top w:val="none" w:sz="0" w:space="0" w:color="auto"/>
            <w:left w:val="none" w:sz="0" w:space="0" w:color="auto"/>
            <w:bottom w:val="none" w:sz="0" w:space="0" w:color="auto"/>
            <w:right w:val="none" w:sz="0" w:space="0" w:color="auto"/>
          </w:divBdr>
          <w:divsChild>
            <w:div w:id="945769131">
              <w:marLeft w:val="0"/>
              <w:marRight w:val="0"/>
              <w:marTop w:val="0"/>
              <w:marBottom w:val="0"/>
              <w:divBdr>
                <w:top w:val="none" w:sz="0" w:space="0" w:color="auto"/>
                <w:left w:val="none" w:sz="0" w:space="0" w:color="auto"/>
                <w:bottom w:val="none" w:sz="0" w:space="0" w:color="auto"/>
                <w:right w:val="none" w:sz="0" w:space="0" w:color="auto"/>
              </w:divBdr>
            </w:div>
          </w:divsChild>
        </w:div>
        <w:div w:id="1759059649">
          <w:marLeft w:val="0"/>
          <w:marRight w:val="0"/>
          <w:marTop w:val="0"/>
          <w:marBottom w:val="0"/>
          <w:divBdr>
            <w:top w:val="none" w:sz="0" w:space="0" w:color="auto"/>
            <w:left w:val="none" w:sz="0" w:space="0" w:color="auto"/>
            <w:bottom w:val="none" w:sz="0" w:space="0" w:color="auto"/>
            <w:right w:val="none" w:sz="0" w:space="0" w:color="auto"/>
          </w:divBdr>
          <w:divsChild>
            <w:div w:id="1970476273">
              <w:marLeft w:val="0"/>
              <w:marRight w:val="0"/>
              <w:marTop w:val="0"/>
              <w:marBottom w:val="0"/>
              <w:divBdr>
                <w:top w:val="none" w:sz="0" w:space="0" w:color="auto"/>
                <w:left w:val="none" w:sz="0" w:space="0" w:color="auto"/>
                <w:bottom w:val="none" w:sz="0" w:space="0" w:color="auto"/>
                <w:right w:val="none" w:sz="0" w:space="0" w:color="auto"/>
              </w:divBdr>
            </w:div>
          </w:divsChild>
        </w:div>
        <w:div w:id="1096243356">
          <w:marLeft w:val="0"/>
          <w:marRight w:val="0"/>
          <w:marTop w:val="0"/>
          <w:marBottom w:val="0"/>
          <w:divBdr>
            <w:top w:val="none" w:sz="0" w:space="0" w:color="auto"/>
            <w:left w:val="none" w:sz="0" w:space="0" w:color="auto"/>
            <w:bottom w:val="none" w:sz="0" w:space="0" w:color="auto"/>
            <w:right w:val="none" w:sz="0" w:space="0" w:color="auto"/>
          </w:divBdr>
          <w:divsChild>
            <w:div w:id="1511289912">
              <w:marLeft w:val="0"/>
              <w:marRight w:val="0"/>
              <w:marTop w:val="0"/>
              <w:marBottom w:val="0"/>
              <w:divBdr>
                <w:top w:val="none" w:sz="0" w:space="0" w:color="auto"/>
                <w:left w:val="none" w:sz="0" w:space="0" w:color="auto"/>
                <w:bottom w:val="none" w:sz="0" w:space="0" w:color="auto"/>
                <w:right w:val="none" w:sz="0" w:space="0" w:color="auto"/>
              </w:divBdr>
            </w:div>
          </w:divsChild>
        </w:div>
        <w:div w:id="985401798">
          <w:marLeft w:val="0"/>
          <w:marRight w:val="0"/>
          <w:marTop w:val="0"/>
          <w:marBottom w:val="0"/>
          <w:divBdr>
            <w:top w:val="none" w:sz="0" w:space="0" w:color="auto"/>
            <w:left w:val="none" w:sz="0" w:space="0" w:color="auto"/>
            <w:bottom w:val="none" w:sz="0" w:space="0" w:color="auto"/>
            <w:right w:val="none" w:sz="0" w:space="0" w:color="auto"/>
          </w:divBdr>
          <w:divsChild>
            <w:div w:id="180361960">
              <w:marLeft w:val="0"/>
              <w:marRight w:val="0"/>
              <w:marTop w:val="0"/>
              <w:marBottom w:val="0"/>
              <w:divBdr>
                <w:top w:val="none" w:sz="0" w:space="0" w:color="auto"/>
                <w:left w:val="none" w:sz="0" w:space="0" w:color="auto"/>
                <w:bottom w:val="none" w:sz="0" w:space="0" w:color="auto"/>
                <w:right w:val="none" w:sz="0" w:space="0" w:color="auto"/>
              </w:divBdr>
            </w:div>
          </w:divsChild>
        </w:div>
        <w:div w:id="693846408">
          <w:marLeft w:val="0"/>
          <w:marRight w:val="0"/>
          <w:marTop w:val="0"/>
          <w:marBottom w:val="0"/>
          <w:divBdr>
            <w:top w:val="none" w:sz="0" w:space="0" w:color="auto"/>
            <w:left w:val="none" w:sz="0" w:space="0" w:color="auto"/>
            <w:bottom w:val="none" w:sz="0" w:space="0" w:color="auto"/>
            <w:right w:val="none" w:sz="0" w:space="0" w:color="auto"/>
          </w:divBdr>
          <w:divsChild>
            <w:div w:id="2826010">
              <w:marLeft w:val="0"/>
              <w:marRight w:val="0"/>
              <w:marTop w:val="0"/>
              <w:marBottom w:val="0"/>
              <w:divBdr>
                <w:top w:val="none" w:sz="0" w:space="0" w:color="auto"/>
                <w:left w:val="none" w:sz="0" w:space="0" w:color="auto"/>
                <w:bottom w:val="none" w:sz="0" w:space="0" w:color="auto"/>
                <w:right w:val="none" w:sz="0" w:space="0" w:color="auto"/>
              </w:divBdr>
            </w:div>
          </w:divsChild>
        </w:div>
        <w:div w:id="1819179575">
          <w:marLeft w:val="0"/>
          <w:marRight w:val="0"/>
          <w:marTop w:val="0"/>
          <w:marBottom w:val="0"/>
          <w:divBdr>
            <w:top w:val="none" w:sz="0" w:space="0" w:color="auto"/>
            <w:left w:val="none" w:sz="0" w:space="0" w:color="auto"/>
            <w:bottom w:val="none" w:sz="0" w:space="0" w:color="auto"/>
            <w:right w:val="none" w:sz="0" w:space="0" w:color="auto"/>
          </w:divBdr>
          <w:divsChild>
            <w:div w:id="128517974">
              <w:marLeft w:val="0"/>
              <w:marRight w:val="0"/>
              <w:marTop w:val="0"/>
              <w:marBottom w:val="0"/>
              <w:divBdr>
                <w:top w:val="none" w:sz="0" w:space="0" w:color="auto"/>
                <w:left w:val="none" w:sz="0" w:space="0" w:color="auto"/>
                <w:bottom w:val="none" w:sz="0" w:space="0" w:color="auto"/>
                <w:right w:val="none" w:sz="0" w:space="0" w:color="auto"/>
              </w:divBdr>
            </w:div>
          </w:divsChild>
        </w:div>
        <w:div w:id="1581670174">
          <w:marLeft w:val="0"/>
          <w:marRight w:val="0"/>
          <w:marTop w:val="0"/>
          <w:marBottom w:val="0"/>
          <w:divBdr>
            <w:top w:val="none" w:sz="0" w:space="0" w:color="auto"/>
            <w:left w:val="none" w:sz="0" w:space="0" w:color="auto"/>
            <w:bottom w:val="none" w:sz="0" w:space="0" w:color="auto"/>
            <w:right w:val="none" w:sz="0" w:space="0" w:color="auto"/>
          </w:divBdr>
          <w:divsChild>
            <w:div w:id="1110276377">
              <w:marLeft w:val="0"/>
              <w:marRight w:val="0"/>
              <w:marTop w:val="0"/>
              <w:marBottom w:val="0"/>
              <w:divBdr>
                <w:top w:val="none" w:sz="0" w:space="0" w:color="auto"/>
                <w:left w:val="none" w:sz="0" w:space="0" w:color="auto"/>
                <w:bottom w:val="none" w:sz="0" w:space="0" w:color="auto"/>
                <w:right w:val="none" w:sz="0" w:space="0" w:color="auto"/>
              </w:divBdr>
            </w:div>
          </w:divsChild>
        </w:div>
        <w:div w:id="1416167858">
          <w:marLeft w:val="0"/>
          <w:marRight w:val="0"/>
          <w:marTop w:val="0"/>
          <w:marBottom w:val="0"/>
          <w:divBdr>
            <w:top w:val="none" w:sz="0" w:space="0" w:color="auto"/>
            <w:left w:val="none" w:sz="0" w:space="0" w:color="auto"/>
            <w:bottom w:val="none" w:sz="0" w:space="0" w:color="auto"/>
            <w:right w:val="none" w:sz="0" w:space="0" w:color="auto"/>
          </w:divBdr>
          <w:divsChild>
            <w:div w:id="686634457">
              <w:marLeft w:val="0"/>
              <w:marRight w:val="0"/>
              <w:marTop w:val="0"/>
              <w:marBottom w:val="0"/>
              <w:divBdr>
                <w:top w:val="none" w:sz="0" w:space="0" w:color="auto"/>
                <w:left w:val="none" w:sz="0" w:space="0" w:color="auto"/>
                <w:bottom w:val="none" w:sz="0" w:space="0" w:color="auto"/>
                <w:right w:val="none" w:sz="0" w:space="0" w:color="auto"/>
              </w:divBdr>
            </w:div>
          </w:divsChild>
        </w:div>
        <w:div w:id="104158303">
          <w:marLeft w:val="0"/>
          <w:marRight w:val="0"/>
          <w:marTop w:val="0"/>
          <w:marBottom w:val="0"/>
          <w:divBdr>
            <w:top w:val="none" w:sz="0" w:space="0" w:color="auto"/>
            <w:left w:val="none" w:sz="0" w:space="0" w:color="auto"/>
            <w:bottom w:val="none" w:sz="0" w:space="0" w:color="auto"/>
            <w:right w:val="none" w:sz="0" w:space="0" w:color="auto"/>
          </w:divBdr>
          <w:divsChild>
            <w:div w:id="203298050">
              <w:marLeft w:val="0"/>
              <w:marRight w:val="0"/>
              <w:marTop w:val="0"/>
              <w:marBottom w:val="0"/>
              <w:divBdr>
                <w:top w:val="none" w:sz="0" w:space="0" w:color="auto"/>
                <w:left w:val="none" w:sz="0" w:space="0" w:color="auto"/>
                <w:bottom w:val="none" w:sz="0" w:space="0" w:color="auto"/>
                <w:right w:val="none" w:sz="0" w:space="0" w:color="auto"/>
              </w:divBdr>
            </w:div>
          </w:divsChild>
        </w:div>
        <w:div w:id="69355629">
          <w:marLeft w:val="0"/>
          <w:marRight w:val="0"/>
          <w:marTop w:val="0"/>
          <w:marBottom w:val="0"/>
          <w:divBdr>
            <w:top w:val="none" w:sz="0" w:space="0" w:color="auto"/>
            <w:left w:val="none" w:sz="0" w:space="0" w:color="auto"/>
            <w:bottom w:val="none" w:sz="0" w:space="0" w:color="auto"/>
            <w:right w:val="none" w:sz="0" w:space="0" w:color="auto"/>
          </w:divBdr>
          <w:divsChild>
            <w:div w:id="1719938812">
              <w:marLeft w:val="0"/>
              <w:marRight w:val="0"/>
              <w:marTop w:val="0"/>
              <w:marBottom w:val="0"/>
              <w:divBdr>
                <w:top w:val="none" w:sz="0" w:space="0" w:color="auto"/>
                <w:left w:val="none" w:sz="0" w:space="0" w:color="auto"/>
                <w:bottom w:val="none" w:sz="0" w:space="0" w:color="auto"/>
                <w:right w:val="none" w:sz="0" w:space="0" w:color="auto"/>
              </w:divBdr>
            </w:div>
          </w:divsChild>
        </w:div>
        <w:div w:id="1526672259">
          <w:marLeft w:val="0"/>
          <w:marRight w:val="0"/>
          <w:marTop w:val="0"/>
          <w:marBottom w:val="0"/>
          <w:divBdr>
            <w:top w:val="none" w:sz="0" w:space="0" w:color="auto"/>
            <w:left w:val="none" w:sz="0" w:space="0" w:color="auto"/>
            <w:bottom w:val="none" w:sz="0" w:space="0" w:color="auto"/>
            <w:right w:val="none" w:sz="0" w:space="0" w:color="auto"/>
          </w:divBdr>
          <w:divsChild>
            <w:div w:id="5405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5.JP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0.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image" Target="media/image50.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oyalHaskoningDHV\Word%20Data\Templates\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480510EC4248E9AED1618FFF52224D"/>
        <w:category>
          <w:name w:val="General"/>
          <w:gallery w:val="placeholder"/>
        </w:category>
        <w:types>
          <w:type w:val="bbPlcHdr"/>
        </w:types>
        <w:behaviors>
          <w:behavior w:val="content"/>
        </w:behaviors>
        <w:guid w:val="{8F95348F-AB39-4F9E-A377-AD6D9591DF9A}"/>
      </w:docPartPr>
      <w:docPartBody>
        <w:p w:rsidR="00510D1D" w:rsidRDefault="007D44A4" w:rsidP="007D44A4">
          <w:pPr>
            <w:pStyle w:val="47480510EC4248E9AED1618FFF52224D"/>
          </w:pPr>
          <w:r w:rsidRPr="00472E66">
            <w:rPr>
              <w:rStyle w:val="PlaceholderText"/>
            </w:rPr>
            <w:t>Click here to enter a date.</w:t>
          </w:r>
        </w:p>
      </w:docPartBody>
    </w:docPart>
    <w:docPart>
      <w:docPartPr>
        <w:name w:val="BA1B203C884C4849A4F712856523F58F"/>
        <w:category>
          <w:name w:val="General"/>
          <w:gallery w:val="placeholder"/>
        </w:category>
        <w:types>
          <w:type w:val="bbPlcHdr"/>
        </w:types>
        <w:behaviors>
          <w:behavior w:val="content"/>
        </w:behaviors>
        <w:guid w:val="{E7EF5923-1C07-4E52-93CA-D06A44B0A7EC}"/>
      </w:docPartPr>
      <w:docPartBody>
        <w:p w:rsidR="00510D1D" w:rsidRDefault="007D44A4" w:rsidP="007D44A4">
          <w:pPr>
            <w:pStyle w:val="BA1B203C884C4849A4F712856523F58F"/>
          </w:pPr>
          <w:r w:rsidRPr="005D1BDE">
            <w:rPr>
              <w:rStyle w:val="PlaceholderText"/>
            </w:rPr>
            <w:t>Click to enter "dlColophon"</w:t>
          </w:r>
        </w:p>
      </w:docPartBody>
    </w:docPart>
    <w:docPart>
      <w:docPartPr>
        <w:name w:val="28793A780D5442E3B646DB3D373D37FE"/>
        <w:category>
          <w:name w:val="General"/>
          <w:gallery w:val="placeholder"/>
        </w:category>
        <w:types>
          <w:type w:val="bbPlcHdr"/>
        </w:types>
        <w:behaviors>
          <w:behavior w:val="content"/>
        </w:behaviors>
        <w:guid w:val="{2A88AA2C-BD15-4652-8E5F-11B071E63BDE}"/>
      </w:docPartPr>
      <w:docPartBody>
        <w:p w:rsidR="00510D1D" w:rsidRDefault="007D44A4" w:rsidP="007D44A4">
          <w:pPr>
            <w:pStyle w:val="28793A780D5442E3B646DB3D373D37FE"/>
          </w:pPr>
          <w:r w:rsidRPr="005D1BDE">
            <w:rPr>
              <w:rStyle w:val="PlaceholderText"/>
            </w:rPr>
            <w:t>Click to enter "ftrCDC1"</w:t>
          </w:r>
        </w:p>
      </w:docPartBody>
    </w:docPart>
    <w:docPart>
      <w:docPartPr>
        <w:name w:val="6153E1AFC9784CF9AE26C314D8021CC9"/>
        <w:category>
          <w:name w:val="General"/>
          <w:gallery w:val="placeholder"/>
        </w:category>
        <w:types>
          <w:type w:val="bbPlcHdr"/>
        </w:types>
        <w:behaviors>
          <w:behavior w:val="content"/>
        </w:behaviors>
        <w:guid w:val="{D6F94702-993B-47BB-92D2-E4C38202BEE4}"/>
      </w:docPartPr>
      <w:docPartBody>
        <w:p w:rsidR="00510D1D" w:rsidRDefault="007D44A4" w:rsidP="007D44A4">
          <w:pPr>
            <w:pStyle w:val="6153E1AFC9784CF9AE26C314D8021CC9"/>
          </w:pPr>
          <w:r w:rsidRPr="00713A1D">
            <w:rPr>
              <w:rStyle w:val="PlaceholderText"/>
            </w:rPr>
            <w:t>Click to enter "Classification"</w:t>
          </w:r>
        </w:p>
      </w:docPartBody>
    </w:docPart>
    <w:docPart>
      <w:docPartPr>
        <w:name w:val="AA2C7AC624AD45A09B632C5D533118AD"/>
        <w:category>
          <w:name w:val="General"/>
          <w:gallery w:val="placeholder"/>
        </w:category>
        <w:types>
          <w:type w:val="bbPlcHdr"/>
        </w:types>
        <w:behaviors>
          <w:behavior w:val="content"/>
        </w:behaviors>
        <w:guid w:val="{4D7BA2BA-30EE-4E5F-8F6C-C421435FD6CE}"/>
      </w:docPartPr>
      <w:docPartBody>
        <w:p w:rsidR="00510D1D" w:rsidRDefault="007D44A4" w:rsidP="007D44A4">
          <w:pPr>
            <w:pStyle w:val="AA2C7AC624AD45A09B632C5D533118AD"/>
          </w:pPr>
          <w:r w:rsidRPr="005D1BDE">
            <w:rPr>
              <w:rStyle w:val="PlaceholderText"/>
            </w:rPr>
            <w:t>Click to enter "DocType2"</w:t>
          </w:r>
        </w:p>
      </w:docPartBody>
    </w:docPart>
    <w:docPart>
      <w:docPartPr>
        <w:name w:val="E8EC0C18EABC47859F7D12AB24BCEF86"/>
        <w:category>
          <w:name w:val="General"/>
          <w:gallery w:val="placeholder"/>
        </w:category>
        <w:types>
          <w:type w:val="bbPlcHdr"/>
        </w:types>
        <w:behaviors>
          <w:behavior w:val="content"/>
        </w:behaviors>
        <w:guid w:val="{8C4B5BEA-91C2-44A0-9C02-812F637A42F3}"/>
      </w:docPartPr>
      <w:docPartBody>
        <w:p w:rsidR="00510D1D" w:rsidRDefault="007D44A4" w:rsidP="007D44A4">
          <w:pPr>
            <w:pStyle w:val="E8EC0C18EABC47859F7D12AB24BCEF86"/>
          </w:pPr>
          <w:r w:rsidRPr="005D1BDE">
            <w:rPr>
              <w:rStyle w:val="PlaceholderText"/>
            </w:rPr>
            <w:t>Click to enter "DocTitle2"</w:t>
          </w:r>
        </w:p>
      </w:docPartBody>
    </w:docPart>
    <w:docPart>
      <w:docPartPr>
        <w:name w:val="0F305BD71E494B30A209BB0CD14F626A"/>
        <w:category>
          <w:name w:val="General"/>
          <w:gallery w:val="placeholder"/>
        </w:category>
        <w:types>
          <w:type w:val="bbPlcHdr"/>
        </w:types>
        <w:behaviors>
          <w:behavior w:val="content"/>
        </w:behaviors>
        <w:guid w:val="{9144CCF3-3D60-4D40-A72D-5CB7A7CD007D}"/>
      </w:docPartPr>
      <w:docPartBody>
        <w:p w:rsidR="00510D1D" w:rsidRDefault="007D44A4" w:rsidP="007D44A4">
          <w:pPr>
            <w:pStyle w:val="0F305BD71E494B30A209BB0CD14F626A"/>
          </w:pPr>
          <w:r w:rsidRPr="005D1BDE">
            <w:rPr>
              <w:rStyle w:val="PlaceholderText"/>
            </w:rPr>
            <w:t>Click to enter "Subtitle2"</w:t>
          </w:r>
        </w:p>
      </w:docPartBody>
    </w:docPart>
    <w:docPart>
      <w:docPartPr>
        <w:name w:val="AF8EBC467F96493A8B2EFF8A35B8E6DC"/>
        <w:category>
          <w:name w:val="General"/>
          <w:gallery w:val="placeholder"/>
        </w:category>
        <w:types>
          <w:type w:val="bbPlcHdr"/>
        </w:types>
        <w:behaviors>
          <w:behavior w:val="content"/>
        </w:behaviors>
        <w:guid w:val="{B66BB189-D99C-4929-BE2A-9FFB03F64A3B}"/>
      </w:docPartPr>
      <w:docPartBody>
        <w:p w:rsidR="00510D1D" w:rsidRDefault="007D44A4" w:rsidP="007D44A4">
          <w:pPr>
            <w:pStyle w:val="AF8EBC467F96493A8B2EFF8A35B8E6DC"/>
          </w:pPr>
          <w:r w:rsidRPr="005D1BDE">
            <w:rPr>
              <w:rStyle w:val="PlaceholderText"/>
            </w:rPr>
            <w:t>Click to enter "dlClient2"</w:t>
          </w:r>
        </w:p>
      </w:docPartBody>
    </w:docPart>
    <w:docPart>
      <w:docPartPr>
        <w:name w:val="B8ABA44ADD364C239FE73886E9D40289"/>
        <w:category>
          <w:name w:val="General"/>
          <w:gallery w:val="placeholder"/>
        </w:category>
        <w:types>
          <w:type w:val="bbPlcHdr"/>
        </w:types>
        <w:behaviors>
          <w:behavior w:val="content"/>
        </w:behaviors>
        <w:guid w:val="{98575462-AC49-4BEB-B7F2-9B5A8A9694C8}"/>
      </w:docPartPr>
      <w:docPartBody>
        <w:p w:rsidR="00510D1D" w:rsidRDefault="007D44A4" w:rsidP="007D44A4">
          <w:pPr>
            <w:pStyle w:val="B8ABA44ADD364C239FE73886E9D40289"/>
          </w:pPr>
          <w:r w:rsidRPr="005D1BDE">
            <w:rPr>
              <w:rStyle w:val="PlaceholderText"/>
            </w:rPr>
            <w:t>Click to enter "Client2"</w:t>
          </w:r>
        </w:p>
      </w:docPartBody>
    </w:docPart>
    <w:docPart>
      <w:docPartPr>
        <w:name w:val="69215A0FFB6E4DE98C57BB4B4C3F3EB0"/>
        <w:category>
          <w:name w:val="General"/>
          <w:gallery w:val="placeholder"/>
        </w:category>
        <w:types>
          <w:type w:val="bbPlcHdr"/>
        </w:types>
        <w:behaviors>
          <w:behavior w:val="content"/>
        </w:behaviors>
        <w:guid w:val="{C44D89D1-9DD8-42DD-BFE8-BEBDDDA1C0FA}"/>
      </w:docPartPr>
      <w:docPartBody>
        <w:p w:rsidR="00510D1D" w:rsidRDefault="007D44A4" w:rsidP="007D44A4">
          <w:pPr>
            <w:pStyle w:val="69215A0FFB6E4DE98C57BB4B4C3F3EB0"/>
          </w:pPr>
          <w:r w:rsidRPr="005D1BDE">
            <w:rPr>
              <w:rStyle w:val="PlaceholderText"/>
            </w:rPr>
            <w:t>Click to enter "dlReference2"</w:t>
          </w:r>
        </w:p>
      </w:docPartBody>
    </w:docPart>
    <w:docPart>
      <w:docPartPr>
        <w:name w:val="4E4D4CAB9E96450795FE36E0A0332C88"/>
        <w:category>
          <w:name w:val="General"/>
          <w:gallery w:val="placeholder"/>
        </w:category>
        <w:types>
          <w:type w:val="bbPlcHdr"/>
        </w:types>
        <w:behaviors>
          <w:behavior w:val="content"/>
        </w:behaviors>
        <w:guid w:val="{68DB0840-D77B-400A-B823-D38B01FA10AD}"/>
      </w:docPartPr>
      <w:docPartBody>
        <w:p w:rsidR="00510D1D" w:rsidRDefault="007D44A4" w:rsidP="007D44A4">
          <w:pPr>
            <w:pStyle w:val="4E4D4CAB9E96450795FE36E0A0332C88"/>
          </w:pPr>
          <w:r w:rsidRPr="005D1BDE">
            <w:rPr>
              <w:rStyle w:val="PlaceholderText"/>
            </w:rPr>
            <w:t>Click to enter "CDC2"</w:t>
          </w:r>
        </w:p>
      </w:docPartBody>
    </w:docPart>
    <w:docPart>
      <w:docPartPr>
        <w:name w:val="A6D1D1686B8E4FB788617F01AABBAF0C"/>
        <w:category>
          <w:name w:val="General"/>
          <w:gallery w:val="placeholder"/>
        </w:category>
        <w:types>
          <w:type w:val="bbPlcHdr"/>
        </w:types>
        <w:behaviors>
          <w:behavior w:val="content"/>
        </w:behaviors>
        <w:guid w:val="{2C1F35F1-C3E1-41DD-A21B-956A7D075FE3}"/>
      </w:docPartPr>
      <w:docPartBody>
        <w:p w:rsidR="00510D1D" w:rsidRDefault="007D44A4" w:rsidP="007D44A4">
          <w:pPr>
            <w:pStyle w:val="A6D1D1686B8E4FB788617F01AABBAF0C"/>
          </w:pPr>
          <w:r w:rsidRPr="005D1BDE">
            <w:rPr>
              <w:rStyle w:val="PlaceholderText"/>
            </w:rPr>
            <w:t>Click to enter "dlRevision2"</w:t>
          </w:r>
        </w:p>
      </w:docPartBody>
    </w:docPart>
    <w:docPart>
      <w:docPartPr>
        <w:name w:val="D8A0895C76744043A3E1E8F675BE200D"/>
        <w:category>
          <w:name w:val="General"/>
          <w:gallery w:val="placeholder"/>
        </w:category>
        <w:types>
          <w:type w:val="bbPlcHdr"/>
        </w:types>
        <w:behaviors>
          <w:behavior w:val="content"/>
        </w:behaviors>
        <w:guid w:val="{4C5EAFC8-1DC5-4772-874A-E5062A4EDCBA}"/>
      </w:docPartPr>
      <w:docPartBody>
        <w:p w:rsidR="00510D1D" w:rsidRDefault="007D44A4" w:rsidP="007D44A4">
          <w:pPr>
            <w:pStyle w:val="D8A0895C76744043A3E1E8F675BE200D"/>
          </w:pPr>
          <w:r w:rsidRPr="005E5506">
            <w:rPr>
              <w:rStyle w:val="PlaceholderText"/>
            </w:rPr>
            <w:t>Click here to enter text.</w:t>
          </w:r>
        </w:p>
      </w:docPartBody>
    </w:docPart>
    <w:docPart>
      <w:docPartPr>
        <w:name w:val="183A037C2ACB457BBA0D932E73772027"/>
        <w:category>
          <w:name w:val="General"/>
          <w:gallery w:val="placeholder"/>
        </w:category>
        <w:types>
          <w:type w:val="bbPlcHdr"/>
        </w:types>
        <w:behaviors>
          <w:behavior w:val="content"/>
        </w:behaviors>
        <w:guid w:val="{68410D60-B035-47C4-B9CC-1E9CE09A73FC}"/>
      </w:docPartPr>
      <w:docPartBody>
        <w:p w:rsidR="00510D1D" w:rsidRDefault="007D44A4" w:rsidP="007D44A4">
          <w:pPr>
            <w:pStyle w:val="183A037C2ACB457BBA0D932E73772027"/>
          </w:pPr>
          <w:r w:rsidRPr="005D1BDE">
            <w:rPr>
              <w:rStyle w:val="PlaceholderText"/>
            </w:rPr>
            <w:t>Click to enter "Revision2"</w:t>
          </w:r>
        </w:p>
      </w:docPartBody>
    </w:docPart>
    <w:docPart>
      <w:docPartPr>
        <w:name w:val="A5716F7C31CD403693D62050FF6B2224"/>
        <w:category>
          <w:name w:val="General"/>
          <w:gallery w:val="placeholder"/>
        </w:category>
        <w:types>
          <w:type w:val="bbPlcHdr"/>
        </w:types>
        <w:behaviors>
          <w:behavior w:val="content"/>
        </w:behaviors>
        <w:guid w:val="{730A59F5-3986-4270-ADEC-3F4343F7B91A}"/>
      </w:docPartPr>
      <w:docPartBody>
        <w:p w:rsidR="00510D1D" w:rsidRDefault="007D44A4" w:rsidP="007D44A4">
          <w:pPr>
            <w:pStyle w:val="A5716F7C31CD403693D62050FF6B2224"/>
          </w:pPr>
          <w:r w:rsidRPr="005D1BDE">
            <w:rPr>
              <w:rStyle w:val="PlaceholderText"/>
            </w:rPr>
            <w:t>Click to enter "dlDate2"</w:t>
          </w:r>
        </w:p>
      </w:docPartBody>
    </w:docPart>
    <w:docPart>
      <w:docPartPr>
        <w:name w:val="BB6554B6C3BC41A2B0D9242C66E248E8"/>
        <w:category>
          <w:name w:val="General"/>
          <w:gallery w:val="placeholder"/>
        </w:category>
        <w:types>
          <w:type w:val="bbPlcHdr"/>
        </w:types>
        <w:behaviors>
          <w:behavior w:val="content"/>
        </w:behaviors>
        <w:guid w:val="{B9D42EB9-6BD8-4A72-825D-C8B8C5BD5200}"/>
      </w:docPartPr>
      <w:docPartBody>
        <w:p w:rsidR="00510D1D" w:rsidRDefault="007D44A4" w:rsidP="007D44A4">
          <w:pPr>
            <w:pStyle w:val="BB6554B6C3BC41A2B0D9242C66E248E8"/>
          </w:pPr>
          <w:r w:rsidRPr="00472E66">
            <w:rPr>
              <w:rStyle w:val="PlaceholderText"/>
            </w:rPr>
            <w:t>Click here to enter a date.</w:t>
          </w:r>
        </w:p>
      </w:docPartBody>
    </w:docPart>
    <w:docPart>
      <w:docPartPr>
        <w:name w:val="83C7531CAFA641DDA2ABD3363372864D"/>
        <w:category>
          <w:name w:val="General"/>
          <w:gallery w:val="placeholder"/>
        </w:category>
        <w:types>
          <w:type w:val="bbPlcHdr"/>
        </w:types>
        <w:behaviors>
          <w:behavior w:val="content"/>
        </w:behaviors>
        <w:guid w:val="{FBBF872E-96B5-41A4-91F5-6490741E30CF}"/>
      </w:docPartPr>
      <w:docPartBody>
        <w:p w:rsidR="00510D1D" w:rsidRDefault="007D44A4" w:rsidP="007D44A4">
          <w:pPr>
            <w:pStyle w:val="83C7531CAFA641DDA2ABD3363372864D"/>
          </w:pPr>
          <w:r w:rsidRPr="00713A1D">
            <w:rPr>
              <w:rStyle w:val="PlaceholderText"/>
            </w:rPr>
            <w:t>Click to enter "Classification"</w:t>
          </w:r>
        </w:p>
      </w:docPartBody>
    </w:docPart>
    <w:docPart>
      <w:docPartPr>
        <w:name w:val="740EDE8472344BBD8AEACCA603764F97"/>
        <w:category>
          <w:name w:val="General"/>
          <w:gallery w:val="placeholder"/>
        </w:category>
        <w:types>
          <w:type w:val="bbPlcHdr"/>
        </w:types>
        <w:behaviors>
          <w:behavior w:val="content"/>
        </w:behaviors>
        <w:guid w:val="{26AB1B27-E67E-43E7-B23C-75C924133A91}"/>
      </w:docPartPr>
      <w:docPartBody>
        <w:p w:rsidR="00510D1D" w:rsidRDefault="007D44A4" w:rsidP="007D44A4">
          <w:pPr>
            <w:pStyle w:val="740EDE8472344BBD8AEACCA603764F97"/>
          </w:pPr>
          <w:r w:rsidRPr="005D1BDE">
            <w:rPr>
              <w:rStyle w:val="PlaceholderText"/>
            </w:rPr>
            <w:t>Click to enter "LegalEntity"</w:t>
          </w:r>
        </w:p>
      </w:docPartBody>
    </w:docPart>
    <w:docPart>
      <w:docPartPr>
        <w:name w:val="B4A96953BE534919A74FB9AA08BBD7C4"/>
        <w:category>
          <w:name w:val="General"/>
          <w:gallery w:val="placeholder"/>
        </w:category>
        <w:types>
          <w:type w:val="bbPlcHdr"/>
        </w:types>
        <w:behaviors>
          <w:behavior w:val="content"/>
        </w:behaviors>
        <w:guid w:val="{902315F3-A3FB-4ED6-829B-43FB8AE68E0E}"/>
      </w:docPartPr>
      <w:docPartBody>
        <w:p w:rsidR="00510D1D" w:rsidRDefault="007D44A4" w:rsidP="007D44A4">
          <w:pPr>
            <w:pStyle w:val="B4A96953BE534919A74FB9AA08BBD7C4"/>
          </w:pPr>
          <w:r w:rsidRPr="005E5506">
            <w:rPr>
              <w:rStyle w:val="PlaceholderText"/>
            </w:rPr>
            <w:t>Click here to enter text.</w:t>
          </w:r>
        </w:p>
      </w:docPartBody>
    </w:docPart>
    <w:docPart>
      <w:docPartPr>
        <w:name w:val="1874D25FB796444BAF3D44893130CAB7"/>
        <w:category>
          <w:name w:val="General"/>
          <w:gallery w:val="placeholder"/>
        </w:category>
        <w:types>
          <w:type w:val="bbPlcHdr"/>
        </w:types>
        <w:behaviors>
          <w:behavior w:val="content"/>
        </w:behaviors>
        <w:guid w:val="{BF7CBBF1-1EB6-42C9-B871-0ED27FF4FBD1}"/>
      </w:docPartPr>
      <w:docPartBody>
        <w:p w:rsidR="00510D1D" w:rsidRDefault="007D44A4" w:rsidP="007D44A4">
          <w:pPr>
            <w:pStyle w:val="1874D25FB796444BAF3D44893130CAB7"/>
          </w:pPr>
          <w:r w:rsidRPr="005D1BDE">
            <w:rPr>
              <w:rStyle w:val="PlaceholderText"/>
            </w:rPr>
            <w:t>Click to enter "dlDocTitle"</w:t>
          </w:r>
        </w:p>
      </w:docPartBody>
    </w:docPart>
    <w:docPart>
      <w:docPartPr>
        <w:name w:val="A5FFCD860B654AC98685C2EFA1C0166D"/>
        <w:category>
          <w:name w:val="General"/>
          <w:gallery w:val="placeholder"/>
        </w:category>
        <w:types>
          <w:type w:val="bbPlcHdr"/>
        </w:types>
        <w:behaviors>
          <w:behavior w:val="content"/>
        </w:behaviors>
        <w:guid w:val="{96783B64-4BE6-46AE-9D9D-AC05E0531A42}"/>
      </w:docPartPr>
      <w:docPartBody>
        <w:p w:rsidR="00510D1D" w:rsidRDefault="007D44A4" w:rsidP="007D44A4">
          <w:pPr>
            <w:pStyle w:val="A5FFCD860B654AC98685C2EFA1C0166D"/>
          </w:pPr>
          <w:r w:rsidRPr="005D1BDE">
            <w:rPr>
              <w:rStyle w:val="PlaceholderText"/>
            </w:rPr>
            <w:t>Click to enter "DocTitle3"</w:t>
          </w:r>
        </w:p>
      </w:docPartBody>
    </w:docPart>
    <w:docPart>
      <w:docPartPr>
        <w:name w:val="AFFF8845F47D4FA59A974E976D7BCDB0"/>
        <w:category>
          <w:name w:val="General"/>
          <w:gallery w:val="placeholder"/>
        </w:category>
        <w:types>
          <w:type w:val="bbPlcHdr"/>
        </w:types>
        <w:behaviors>
          <w:behavior w:val="content"/>
        </w:behaviors>
        <w:guid w:val="{0A6D4CDB-1C7D-41AE-A4A5-B72D05E6658B}"/>
      </w:docPartPr>
      <w:docPartBody>
        <w:p w:rsidR="00510D1D" w:rsidRDefault="007D44A4" w:rsidP="007D44A4">
          <w:pPr>
            <w:pStyle w:val="AFFF8845F47D4FA59A974E976D7BCDB0"/>
          </w:pPr>
          <w:r w:rsidRPr="00C54A25">
            <w:rPr>
              <w:rStyle w:val="PlaceholderText"/>
            </w:rPr>
            <w:t>Click or tap here to enter text.</w:t>
          </w:r>
        </w:p>
      </w:docPartBody>
    </w:docPart>
    <w:docPart>
      <w:docPartPr>
        <w:name w:val="CB9B26B4FE7440C0A14CCDBDA4760585"/>
        <w:category>
          <w:name w:val="General"/>
          <w:gallery w:val="placeholder"/>
        </w:category>
        <w:types>
          <w:type w:val="bbPlcHdr"/>
        </w:types>
        <w:behaviors>
          <w:behavior w:val="content"/>
        </w:behaviors>
        <w:guid w:val="{2846691B-5936-41FC-8BFA-0449014B6DAF}"/>
      </w:docPartPr>
      <w:docPartBody>
        <w:p w:rsidR="00510D1D" w:rsidRDefault="007D44A4" w:rsidP="007D44A4">
          <w:pPr>
            <w:pStyle w:val="CB9B26B4FE7440C0A14CCDBDA4760585"/>
          </w:pPr>
          <w:r w:rsidRPr="005D1BDE">
            <w:rPr>
              <w:rStyle w:val="PlaceholderText"/>
            </w:rPr>
            <w:t>Click to enter "dlReference"</w:t>
          </w:r>
        </w:p>
      </w:docPartBody>
    </w:docPart>
    <w:docPart>
      <w:docPartPr>
        <w:name w:val="5A11D3727E1A4EE1BF363EE30E65661E"/>
        <w:category>
          <w:name w:val="General"/>
          <w:gallery w:val="placeholder"/>
        </w:category>
        <w:types>
          <w:type w:val="bbPlcHdr"/>
        </w:types>
        <w:behaviors>
          <w:behavior w:val="content"/>
        </w:behaviors>
        <w:guid w:val="{BC15C4BF-053D-4CE2-8307-0A949B06FBA2}"/>
      </w:docPartPr>
      <w:docPartBody>
        <w:p w:rsidR="00510D1D" w:rsidRDefault="007D44A4" w:rsidP="007D44A4">
          <w:pPr>
            <w:pStyle w:val="5A11D3727E1A4EE1BF363EE30E65661E"/>
          </w:pPr>
          <w:r w:rsidRPr="005D1BDE">
            <w:rPr>
              <w:rStyle w:val="PlaceholderText"/>
            </w:rPr>
            <w:t>Click to enter "CDC3"</w:t>
          </w:r>
        </w:p>
      </w:docPartBody>
    </w:docPart>
    <w:docPart>
      <w:docPartPr>
        <w:name w:val="88D08E090B3545659964826A664B90FF"/>
        <w:category>
          <w:name w:val="General"/>
          <w:gallery w:val="placeholder"/>
        </w:category>
        <w:types>
          <w:type w:val="bbPlcHdr"/>
        </w:types>
        <w:behaviors>
          <w:behavior w:val="content"/>
        </w:behaviors>
        <w:guid w:val="{762DA8F4-0D30-451C-A0A1-C24E955AE2A3}"/>
      </w:docPartPr>
      <w:docPartBody>
        <w:p w:rsidR="00510D1D" w:rsidRDefault="007D44A4" w:rsidP="007D44A4">
          <w:pPr>
            <w:pStyle w:val="88D08E090B3545659964826A664B90FF"/>
          </w:pPr>
          <w:r w:rsidRPr="005D1BDE">
            <w:rPr>
              <w:rStyle w:val="PlaceholderText"/>
            </w:rPr>
            <w:t>Click to enter "dlRevision3"</w:t>
          </w:r>
        </w:p>
      </w:docPartBody>
    </w:docPart>
    <w:docPart>
      <w:docPartPr>
        <w:name w:val="0E94B805ED584638BD0E4FAB86EB1FCB"/>
        <w:category>
          <w:name w:val="General"/>
          <w:gallery w:val="placeholder"/>
        </w:category>
        <w:types>
          <w:type w:val="bbPlcHdr"/>
        </w:types>
        <w:behaviors>
          <w:behavior w:val="content"/>
        </w:behaviors>
        <w:guid w:val="{C2E2DD96-2D20-4722-8188-69167456B2AD}"/>
      </w:docPartPr>
      <w:docPartBody>
        <w:p w:rsidR="00510D1D" w:rsidRDefault="007D44A4" w:rsidP="007D44A4">
          <w:pPr>
            <w:pStyle w:val="0E94B805ED584638BD0E4FAB86EB1FCB"/>
          </w:pPr>
          <w:r w:rsidRPr="005D1BDE">
            <w:rPr>
              <w:rStyle w:val="PlaceholderText"/>
            </w:rPr>
            <w:t>Click to enter "Revision3"</w:t>
          </w:r>
        </w:p>
      </w:docPartBody>
    </w:docPart>
    <w:docPart>
      <w:docPartPr>
        <w:name w:val="016E76AB1AF94DB9A3149E121EA846DD"/>
        <w:category>
          <w:name w:val="General"/>
          <w:gallery w:val="placeholder"/>
        </w:category>
        <w:types>
          <w:type w:val="bbPlcHdr"/>
        </w:types>
        <w:behaviors>
          <w:behavior w:val="content"/>
        </w:behaviors>
        <w:guid w:val="{69A5F916-033E-4F44-961B-773B9D23685A}"/>
      </w:docPartPr>
      <w:docPartBody>
        <w:p w:rsidR="00510D1D" w:rsidRDefault="007D44A4" w:rsidP="007D44A4">
          <w:pPr>
            <w:pStyle w:val="016E76AB1AF94DB9A3149E121EA846DD"/>
          </w:pPr>
          <w:r w:rsidRPr="005E5506">
            <w:rPr>
              <w:rStyle w:val="PlaceholderText"/>
            </w:rPr>
            <w:t>Click here to enter text.</w:t>
          </w:r>
        </w:p>
      </w:docPartBody>
    </w:docPart>
    <w:docPart>
      <w:docPartPr>
        <w:name w:val="55253D8C27154E4AA46F0D6CE4ABE18F"/>
        <w:category>
          <w:name w:val="General"/>
          <w:gallery w:val="placeholder"/>
        </w:category>
        <w:types>
          <w:type w:val="bbPlcHdr"/>
        </w:types>
        <w:behaviors>
          <w:behavior w:val="content"/>
        </w:behaviors>
        <w:guid w:val="{26F173F1-3BDB-44C9-91A5-20A0C36B4985}"/>
      </w:docPartPr>
      <w:docPartBody>
        <w:p w:rsidR="00510D1D" w:rsidRDefault="007D44A4" w:rsidP="007D44A4">
          <w:pPr>
            <w:pStyle w:val="55253D8C27154E4AA46F0D6CE4ABE18F"/>
          </w:pPr>
          <w:r w:rsidRPr="005D1BDE">
            <w:rPr>
              <w:rStyle w:val="PlaceholderText"/>
            </w:rPr>
            <w:t>Click to enter "dlDate"</w:t>
          </w:r>
        </w:p>
      </w:docPartBody>
    </w:docPart>
    <w:docPart>
      <w:docPartPr>
        <w:name w:val="BA20416329654EACB171EA5576A3013B"/>
        <w:category>
          <w:name w:val="General"/>
          <w:gallery w:val="placeholder"/>
        </w:category>
        <w:types>
          <w:type w:val="bbPlcHdr"/>
        </w:types>
        <w:behaviors>
          <w:behavior w:val="content"/>
        </w:behaviors>
        <w:guid w:val="{5DF6D41D-AFEE-42EF-BBD3-1F2CB04F3931}"/>
      </w:docPartPr>
      <w:docPartBody>
        <w:p w:rsidR="00510D1D" w:rsidRDefault="007D44A4" w:rsidP="007D44A4">
          <w:pPr>
            <w:pStyle w:val="BA20416329654EACB171EA5576A3013B"/>
          </w:pPr>
          <w:r w:rsidRPr="00472E66">
            <w:rPr>
              <w:rStyle w:val="PlaceholderText"/>
            </w:rPr>
            <w:t>Click here to enter a date.</w:t>
          </w:r>
        </w:p>
      </w:docPartBody>
    </w:docPart>
    <w:docPart>
      <w:docPartPr>
        <w:name w:val="C4C0C02634484388B6272C5C277783D0"/>
        <w:category>
          <w:name w:val="General"/>
          <w:gallery w:val="placeholder"/>
        </w:category>
        <w:types>
          <w:type w:val="bbPlcHdr"/>
        </w:types>
        <w:behaviors>
          <w:behavior w:val="content"/>
        </w:behaviors>
        <w:guid w:val="{C1AD750B-E138-4685-B097-8E2C14545EAA}"/>
      </w:docPartPr>
      <w:docPartBody>
        <w:p w:rsidR="00510D1D" w:rsidRDefault="007D44A4" w:rsidP="007D44A4">
          <w:pPr>
            <w:pStyle w:val="C4C0C02634484388B6272C5C277783D0"/>
          </w:pPr>
          <w:r w:rsidRPr="005D1BDE">
            <w:rPr>
              <w:rStyle w:val="PlaceholderText"/>
            </w:rPr>
            <w:t>Click to enter "dlProjectName"</w:t>
          </w:r>
        </w:p>
      </w:docPartBody>
    </w:docPart>
    <w:docPart>
      <w:docPartPr>
        <w:name w:val="35DD150320DA49F1B2F687AC75B750A6"/>
        <w:category>
          <w:name w:val="General"/>
          <w:gallery w:val="placeholder"/>
        </w:category>
        <w:types>
          <w:type w:val="bbPlcHdr"/>
        </w:types>
        <w:behaviors>
          <w:behavior w:val="content"/>
        </w:behaviors>
        <w:guid w:val="{5D950161-58BF-4349-91B7-AA1C9AF8458F}"/>
      </w:docPartPr>
      <w:docPartBody>
        <w:p w:rsidR="00510D1D" w:rsidRDefault="007D44A4" w:rsidP="007D44A4">
          <w:pPr>
            <w:pStyle w:val="35DD150320DA49F1B2F687AC75B750A6"/>
          </w:pPr>
          <w:r w:rsidRPr="00C327A5">
            <w:rPr>
              <w:rStyle w:val="PlaceholderText"/>
            </w:rPr>
            <w:t>Click to enter "ProjectName"</w:t>
          </w:r>
        </w:p>
      </w:docPartBody>
    </w:docPart>
    <w:docPart>
      <w:docPartPr>
        <w:name w:val="A42D3589B3DB43D9B61D9E3318419088"/>
        <w:category>
          <w:name w:val="General"/>
          <w:gallery w:val="placeholder"/>
        </w:category>
        <w:types>
          <w:type w:val="bbPlcHdr"/>
        </w:types>
        <w:behaviors>
          <w:behavior w:val="content"/>
        </w:behaviors>
        <w:guid w:val="{B9242ECC-9BE1-402F-BC71-F0182C4A5470}"/>
      </w:docPartPr>
      <w:docPartBody>
        <w:p w:rsidR="00510D1D" w:rsidRDefault="007D44A4" w:rsidP="007D44A4">
          <w:pPr>
            <w:pStyle w:val="A42D3589B3DB43D9B61D9E3318419088"/>
          </w:pPr>
          <w:r w:rsidRPr="005D1BDE">
            <w:rPr>
              <w:rStyle w:val="PlaceholderText"/>
            </w:rPr>
            <w:t>Click to enter "dlProjectNum"</w:t>
          </w:r>
        </w:p>
      </w:docPartBody>
    </w:docPart>
    <w:docPart>
      <w:docPartPr>
        <w:name w:val="95E1D871EC7A480FBBFA94172CC98B65"/>
        <w:category>
          <w:name w:val="General"/>
          <w:gallery w:val="placeholder"/>
        </w:category>
        <w:types>
          <w:type w:val="bbPlcHdr"/>
        </w:types>
        <w:behaviors>
          <w:behavior w:val="content"/>
        </w:behaviors>
        <w:guid w:val="{A3704040-780E-4CFB-B5EE-0E09E3EBD28F}"/>
      </w:docPartPr>
      <w:docPartBody>
        <w:p w:rsidR="00510D1D" w:rsidRDefault="007D44A4" w:rsidP="007D44A4">
          <w:pPr>
            <w:pStyle w:val="95E1D871EC7A480FBBFA94172CC98B65"/>
          </w:pPr>
          <w:r w:rsidRPr="00C327A5">
            <w:rPr>
              <w:rStyle w:val="PlaceholderText"/>
            </w:rPr>
            <w:t>Click to enter "ProjectNum"</w:t>
          </w:r>
        </w:p>
      </w:docPartBody>
    </w:docPart>
    <w:docPart>
      <w:docPartPr>
        <w:name w:val="E0FB7B9E68414BAC9B422AB478C74DF9"/>
        <w:category>
          <w:name w:val="General"/>
          <w:gallery w:val="placeholder"/>
        </w:category>
        <w:types>
          <w:type w:val="bbPlcHdr"/>
        </w:types>
        <w:behaviors>
          <w:behavior w:val="content"/>
        </w:behaviors>
        <w:guid w:val="{C073350E-504E-464F-A1EC-E978453D6FFC}"/>
      </w:docPartPr>
      <w:docPartBody>
        <w:p w:rsidR="00510D1D" w:rsidRDefault="007D44A4" w:rsidP="007D44A4">
          <w:pPr>
            <w:pStyle w:val="E0FB7B9E68414BAC9B422AB478C74DF9"/>
          </w:pPr>
          <w:r w:rsidRPr="005D1BDE">
            <w:rPr>
              <w:rStyle w:val="PlaceholderText"/>
            </w:rPr>
            <w:t>Click to enter "dlAuthor"</w:t>
          </w:r>
        </w:p>
      </w:docPartBody>
    </w:docPart>
    <w:docPart>
      <w:docPartPr>
        <w:name w:val="3BBE8DFE704043A7AA49BC1DBDCBC030"/>
        <w:category>
          <w:name w:val="General"/>
          <w:gallery w:val="placeholder"/>
        </w:category>
        <w:types>
          <w:type w:val="bbPlcHdr"/>
        </w:types>
        <w:behaviors>
          <w:behavior w:val="content"/>
        </w:behaviors>
        <w:guid w:val="{835CEA2E-1708-4DA5-BEAF-359B051A36DC}"/>
      </w:docPartPr>
      <w:docPartBody>
        <w:p w:rsidR="00510D1D" w:rsidRDefault="007D44A4" w:rsidP="007D44A4">
          <w:pPr>
            <w:pStyle w:val="3BBE8DFE704043A7AA49BC1DBDCBC030"/>
          </w:pPr>
          <w:r w:rsidRPr="00681307">
            <w:rPr>
              <w:rStyle w:val="PlaceholderText"/>
            </w:rPr>
            <w:t>[Author]</w:t>
          </w:r>
        </w:p>
      </w:docPartBody>
    </w:docPart>
    <w:docPart>
      <w:docPartPr>
        <w:name w:val="3B3DC3520B364FD399A35E0EA596DAA1"/>
        <w:category>
          <w:name w:val="General"/>
          <w:gallery w:val="placeholder"/>
        </w:category>
        <w:types>
          <w:type w:val="bbPlcHdr"/>
        </w:types>
        <w:behaviors>
          <w:behavior w:val="content"/>
        </w:behaviors>
        <w:guid w:val="{8265E552-D75D-49F8-BCF8-F35BC2D71D4F}"/>
      </w:docPartPr>
      <w:docPartBody>
        <w:p w:rsidR="00510D1D" w:rsidRDefault="007D44A4" w:rsidP="007D44A4">
          <w:pPr>
            <w:pStyle w:val="3B3DC3520B364FD399A35E0EA596DAA1"/>
          </w:pPr>
          <w:r w:rsidRPr="005D1BDE">
            <w:rPr>
              <w:rStyle w:val="PlaceholderText"/>
            </w:rPr>
            <w:t>Click to enter "dlDrafted"</w:t>
          </w:r>
        </w:p>
      </w:docPartBody>
    </w:docPart>
    <w:docPart>
      <w:docPartPr>
        <w:name w:val="D05BA57B1F8D4F74BC18B89BEA5C902D"/>
        <w:category>
          <w:name w:val="General"/>
          <w:gallery w:val="placeholder"/>
        </w:category>
        <w:types>
          <w:type w:val="bbPlcHdr"/>
        </w:types>
        <w:behaviors>
          <w:behavior w:val="content"/>
        </w:behaviors>
        <w:guid w:val="{B78FFF38-1B3C-4DBD-AEF2-45A434715BE7}"/>
      </w:docPartPr>
      <w:docPartBody>
        <w:p w:rsidR="00510D1D" w:rsidRDefault="007D44A4" w:rsidP="007D44A4">
          <w:pPr>
            <w:pStyle w:val="D05BA57B1F8D4F74BC18B89BEA5C902D"/>
          </w:pPr>
          <w:r w:rsidRPr="005D1BDE">
            <w:rPr>
              <w:rStyle w:val="PlaceholderText"/>
            </w:rPr>
            <w:t>Click to enter "dlChecked"</w:t>
          </w:r>
        </w:p>
      </w:docPartBody>
    </w:docPart>
    <w:docPart>
      <w:docPartPr>
        <w:name w:val="BC04B297695A4BE2BCC2C780B5DFE810"/>
        <w:category>
          <w:name w:val="General"/>
          <w:gallery w:val="placeholder"/>
        </w:category>
        <w:types>
          <w:type w:val="bbPlcHdr"/>
        </w:types>
        <w:behaviors>
          <w:behavior w:val="content"/>
        </w:behaviors>
        <w:guid w:val="{7CD0B121-FF60-4EA8-97DB-E5E4C8EDC3B8}"/>
      </w:docPartPr>
      <w:docPartBody>
        <w:p w:rsidR="00510D1D" w:rsidRDefault="007D44A4" w:rsidP="007D44A4">
          <w:pPr>
            <w:pStyle w:val="BC04B297695A4BE2BCC2C780B5DFE810"/>
          </w:pPr>
          <w:r w:rsidRPr="005D1BDE">
            <w:rPr>
              <w:rStyle w:val="PlaceholderText"/>
            </w:rPr>
            <w:t>Click to enter "dlDateInitials"</w:t>
          </w:r>
        </w:p>
      </w:docPartBody>
    </w:docPart>
    <w:docPart>
      <w:docPartPr>
        <w:name w:val="01359D3EC17B47469E68EDB8A3236B14"/>
        <w:category>
          <w:name w:val="General"/>
          <w:gallery w:val="placeholder"/>
        </w:category>
        <w:types>
          <w:type w:val="bbPlcHdr"/>
        </w:types>
        <w:behaviors>
          <w:behavior w:val="content"/>
        </w:behaviors>
        <w:guid w:val="{358F71B7-E924-4825-877C-7D5CE1FB67E3}"/>
      </w:docPartPr>
      <w:docPartBody>
        <w:p w:rsidR="00510D1D" w:rsidRDefault="007D44A4" w:rsidP="007D44A4">
          <w:pPr>
            <w:pStyle w:val="01359D3EC17B47469E68EDB8A3236B14"/>
          </w:pPr>
          <w:r w:rsidRPr="005D1BDE">
            <w:rPr>
              <w:rStyle w:val="PlaceholderText"/>
            </w:rPr>
            <w:t>Click to enter "dlApproved"</w:t>
          </w:r>
        </w:p>
      </w:docPartBody>
    </w:docPart>
    <w:docPart>
      <w:docPartPr>
        <w:name w:val="F684FC8A9E494F1E8F5BB3B9C8C1047A"/>
        <w:category>
          <w:name w:val="General"/>
          <w:gallery w:val="placeholder"/>
        </w:category>
        <w:types>
          <w:type w:val="bbPlcHdr"/>
        </w:types>
        <w:behaviors>
          <w:behavior w:val="content"/>
        </w:behaviors>
        <w:guid w:val="{2E593850-8223-4CDC-B0E6-C352341AA278}"/>
      </w:docPartPr>
      <w:docPartBody>
        <w:p w:rsidR="00510D1D" w:rsidRDefault="007D44A4" w:rsidP="007D44A4">
          <w:pPr>
            <w:pStyle w:val="F684FC8A9E494F1E8F5BB3B9C8C1047A"/>
          </w:pPr>
          <w:r w:rsidRPr="005D1BDE">
            <w:rPr>
              <w:rStyle w:val="PlaceholderText"/>
            </w:rPr>
            <w:t>Click to enter "dlDateInitials2"</w:t>
          </w:r>
        </w:p>
      </w:docPartBody>
    </w:docPart>
    <w:docPart>
      <w:docPartPr>
        <w:name w:val="999659C9FF04451BBE46ACAD19C22DA3"/>
        <w:category>
          <w:name w:val="General"/>
          <w:gallery w:val="placeholder"/>
        </w:category>
        <w:types>
          <w:type w:val="bbPlcHdr"/>
        </w:types>
        <w:behaviors>
          <w:behavior w:val="content"/>
        </w:behaviors>
        <w:guid w:val="{5C3AC29E-CBAE-4614-A608-BD7453CDF9CA}"/>
      </w:docPartPr>
      <w:docPartBody>
        <w:p w:rsidR="00510D1D" w:rsidRDefault="007D44A4" w:rsidP="007D44A4">
          <w:pPr>
            <w:pStyle w:val="999659C9FF04451BBE46ACAD19C22DA3"/>
          </w:pPr>
          <w:r w:rsidRPr="005D1BDE">
            <w:rPr>
              <w:rStyle w:val="PlaceholderText"/>
            </w:rPr>
            <w:t>Click to enter "dlClassification"</w:t>
          </w:r>
        </w:p>
      </w:docPartBody>
    </w:docPart>
    <w:docPart>
      <w:docPartPr>
        <w:name w:val="8B50FA0734BC481888FA41D7C4AA0B79"/>
        <w:category>
          <w:name w:val="General"/>
          <w:gallery w:val="placeholder"/>
        </w:category>
        <w:types>
          <w:type w:val="bbPlcHdr"/>
        </w:types>
        <w:behaviors>
          <w:behavior w:val="content"/>
        </w:behaviors>
        <w:guid w:val="{71CB3E5D-09E8-48ED-A214-53F9AAAD1674}"/>
      </w:docPartPr>
      <w:docPartBody>
        <w:p w:rsidR="00510D1D" w:rsidRDefault="007D44A4" w:rsidP="007D44A4">
          <w:pPr>
            <w:pStyle w:val="8B50FA0734BC481888FA41D7C4AA0B79"/>
          </w:pPr>
          <w:r w:rsidRPr="005D1BDE">
            <w:rPr>
              <w:rStyle w:val="PlaceholderText"/>
            </w:rPr>
            <w:t>Click to enter "Classified"</w:t>
          </w:r>
        </w:p>
      </w:docPartBody>
    </w:docPart>
    <w:docPart>
      <w:docPartPr>
        <w:name w:val="AEB30728161649D5895DC12BDC02D390"/>
        <w:category>
          <w:name w:val="General"/>
          <w:gallery w:val="placeholder"/>
        </w:category>
        <w:types>
          <w:type w:val="bbPlcHdr"/>
        </w:types>
        <w:behaviors>
          <w:behavior w:val="content"/>
        </w:behaviors>
        <w:guid w:val="{AD95154A-CED3-465E-BD43-04EACECB33DA}"/>
      </w:docPartPr>
      <w:docPartBody>
        <w:p w:rsidR="00510D1D" w:rsidRDefault="007D44A4" w:rsidP="007D44A4">
          <w:pPr>
            <w:pStyle w:val="AEB30728161649D5895DC12BDC02D390"/>
          </w:pPr>
          <w:r w:rsidRPr="005D1BDE">
            <w:rPr>
              <w:rStyle w:val="PlaceholderText"/>
            </w:rPr>
            <w:t>Click to enter "dlDisclaimer"</w:t>
          </w:r>
        </w:p>
      </w:docPartBody>
    </w:docPart>
    <w:docPart>
      <w:docPartPr>
        <w:name w:val="87014F86B14745449DE1C685C31596FF"/>
        <w:category>
          <w:name w:val="General"/>
          <w:gallery w:val="placeholder"/>
        </w:category>
        <w:types>
          <w:type w:val="bbPlcHdr"/>
        </w:types>
        <w:behaviors>
          <w:behavior w:val="content"/>
        </w:behaviors>
        <w:guid w:val="{26E7CE84-E55F-4D9B-BE73-BB534BFD297E}"/>
      </w:docPartPr>
      <w:docPartBody>
        <w:p w:rsidR="00510D1D" w:rsidRDefault="007D44A4" w:rsidP="007D44A4">
          <w:pPr>
            <w:pStyle w:val="87014F86B14745449DE1C685C31596FF"/>
          </w:pPr>
          <w:r w:rsidRPr="005D1BDE">
            <w:rPr>
              <w:rStyle w:val="PlaceholderText"/>
            </w:rPr>
            <w:t>Click to enter "Disclaimer"</w:t>
          </w:r>
        </w:p>
      </w:docPartBody>
    </w:docPart>
    <w:docPart>
      <w:docPartPr>
        <w:name w:val="6D2894F510A4466E82A125F94EB6DFBE"/>
        <w:category>
          <w:name w:val="General"/>
          <w:gallery w:val="placeholder"/>
        </w:category>
        <w:types>
          <w:type w:val="bbPlcHdr"/>
        </w:types>
        <w:behaviors>
          <w:behavior w:val="content"/>
        </w:behaviors>
        <w:guid w:val="{B7E4C729-62FE-425A-BCAE-7D567FE72003}"/>
      </w:docPartPr>
      <w:docPartBody>
        <w:p w:rsidR="00510D1D" w:rsidRDefault="007D44A4" w:rsidP="007D44A4">
          <w:pPr>
            <w:pStyle w:val="6D2894F510A4466E82A125F94EB6DFBE"/>
          </w:pPr>
          <w:r w:rsidRPr="00472E66">
            <w:rPr>
              <w:rStyle w:val="PlaceholderText"/>
            </w:rPr>
            <w:t>Click here to enter a date.</w:t>
          </w:r>
        </w:p>
      </w:docPartBody>
    </w:docPart>
    <w:docPart>
      <w:docPartPr>
        <w:name w:val="2E3AFF76E7814E089C4ECA90602487CA"/>
        <w:category>
          <w:name w:val="General"/>
          <w:gallery w:val="placeholder"/>
        </w:category>
        <w:types>
          <w:type w:val="bbPlcHdr"/>
        </w:types>
        <w:behaviors>
          <w:behavior w:val="content"/>
        </w:behaviors>
        <w:guid w:val="{945F6A89-F631-4F59-8AB8-66B951D402C2}"/>
      </w:docPartPr>
      <w:docPartBody>
        <w:p w:rsidR="00510D1D" w:rsidRDefault="007D44A4" w:rsidP="007D44A4">
          <w:pPr>
            <w:pStyle w:val="2E3AFF76E7814E089C4ECA90602487CA"/>
          </w:pPr>
          <w:r w:rsidRPr="005D1BDE">
            <w:rPr>
              <w:rStyle w:val="PlaceholderText"/>
            </w:rPr>
            <w:t>Click to enter "dlColophon"</w:t>
          </w:r>
        </w:p>
      </w:docPartBody>
    </w:docPart>
    <w:docPart>
      <w:docPartPr>
        <w:name w:val="51C4B0C61EF545C880016D306AECF50C"/>
        <w:category>
          <w:name w:val="General"/>
          <w:gallery w:val="placeholder"/>
        </w:category>
        <w:types>
          <w:type w:val="bbPlcHdr"/>
        </w:types>
        <w:behaviors>
          <w:behavior w:val="content"/>
        </w:behaviors>
        <w:guid w:val="{3B3FD4A1-5CA3-41F9-BCD1-FD5280D4DDB0}"/>
      </w:docPartPr>
      <w:docPartBody>
        <w:p w:rsidR="00510D1D" w:rsidRDefault="007D44A4" w:rsidP="007D44A4">
          <w:pPr>
            <w:pStyle w:val="51C4B0C61EF545C880016D306AECF50C"/>
          </w:pPr>
          <w:r w:rsidRPr="005D1BDE">
            <w:rPr>
              <w:rStyle w:val="PlaceholderText"/>
            </w:rPr>
            <w:t>Click to enter "ftrCDC1"</w:t>
          </w:r>
        </w:p>
      </w:docPartBody>
    </w:docPart>
    <w:docPart>
      <w:docPartPr>
        <w:name w:val="1F5A3A46C3CD4ADD80624CFB64206A32"/>
        <w:category>
          <w:name w:val="General"/>
          <w:gallery w:val="placeholder"/>
        </w:category>
        <w:types>
          <w:type w:val="bbPlcHdr"/>
        </w:types>
        <w:behaviors>
          <w:behavior w:val="content"/>
        </w:behaviors>
        <w:guid w:val="{BF77156C-4BBA-41B0-B98E-DD11880139CE}"/>
      </w:docPartPr>
      <w:docPartBody>
        <w:p w:rsidR="00510D1D" w:rsidRDefault="007D44A4" w:rsidP="007D44A4">
          <w:pPr>
            <w:pStyle w:val="1F5A3A46C3CD4ADD80624CFB64206A32"/>
          </w:pPr>
          <w:r w:rsidRPr="005D1BDE">
            <w:rPr>
              <w:rStyle w:val="PlaceholderText"/>
            </w:rPr>
            <w:t>Click to enter "dlContents"</w:t>
          </w:r>
        </w:p>
      </w:docPartBody>
    </w:docPart>
    <w:docPart>
      <w:docPartPr>
        <w:name w:val="708C503CE0E84F4795C93C0E4CD61073"/>
        <w:category>
          <w:name w:val="General"/>
          <w:gallery w:val="placeholder"/>
        </w:category>
        <w:types>
          <w:type w:val="bbPlcHdr"/>
        </w:types>
        <w:behaviors>
          <w:behavior w:val="content"/>
        </w:behaviors>
        <w:guid w:val="{89BC8932-D916-4DD7-BBA0-167195057A10}"/>
      </w:docPartPr>
      <w:docPartBody>
        <w:p w:rsidR="00510D1D" w:rsidRDefault="007D44A4" w:rsidP="007D44A4">
          <w:pPr>
            <w:pStyle w:val="708C503CE0E84F4795C93C0E4CD61073"/>
          </w:pPr>
          <w:r w:rsidRPr="00005F41">
            <w:rPr>
              <w:rStyle w:val="PlaceholderText"/>
            </w:rPr>
            <w:t>Click to enter "dlContentsTables"</w:t>
          </w:r>
        </w:p>
      </w:docPartBody>
    </w:docPart>
    <w:docPart>
      <w:docPartPr>
        <w:name w:val="5CAD21CBA9F84BF4A1613E464957ADE1"/>
        <w:category>
          <w:name w:val="General"/>
          <w:gallery w:val="placeholder"/>
        </w:category>
        <w:types>
          <w:type w:val="bbPlcHdr"/>
        </w:types>
        <w:behaviors>
          <w:behavior w:val="content"/>
        </w:behaviors>
        <w:guid w:val="{F9A1824F-74BD-4770-9F08-49485EE27EC4}"/>
      </w:docPartPr>
      <w:docPartBody>
        <w:p w:rsidR="00510D1D" w:rsidRDefault="007D44A4" w:rsidP="007D44A4">
          <w:pPr>
            <w:pStyle w:val="5CAD21CBA9F84BF4A1613E464957ADE1"/>
          </w:pPr>
          <w:r w:rsidRPr="00C54A2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4A4"/>
    <w:rsid w:val="002902E8"/>
    <w:rsid w:val="00510D1D"/>
    <w:rsid w:val="00562AC9"/>
    <w:rsid w:val="00651EFE"/>
    <w:rsid w:val="00735716"/>
    <w:rsid w:val="0075034B"/>
    <w:rsid w:val="007D44A4"/>
    <w:rsid w:val="009F1B1C"/>
    <w:rsid w:val="00BA20B8"/>
    <w:rsid w:val="00C3434C"/>
    <w:rsid w:val="00C83574"/>
    <w:rsid w:val="00E14E05"/>
    <w:rsid w:val="00ED0754"/>
    <w:rsid w:val="00EE0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02E8"/>
    <w:rPr>
      <w:color w:val="808080"/>
    </w:rPr>
  </w:style>
  <w:style w:type="paragraph" w:customStyle="1" w:styleId="47480510EC4248E9AED1618FFF52224D">
    <w:name w:val="47480510EC4248E9AED1618FFF52224D"/>
    <w:rsid w:val="007D44A4"/>
  </w:style>
  <w:style w:type="paragraph" w:customStyle="1" w:styleId="BA1B203C884C4849A4F712856523F58F">
    <w:name w:val="BA1B203C884C4849A4F712856523F58F"/>
    <w:rsid w:val="007D44A4"/>
  </w:style>
  <w:style w:type="paragraph" w:customStyle="1" w:styleId="28793A780D5442E3B646DB3D373D37FE">
    <w:name w:val="28793A780D5442E3B646DB3D373D37FE"/>
    <w:rsid w:val="007D44A4"/>
  </w:style>
  <w:style w:type="paragraph" w:customStyle="1" w:styleId="6153E1AFC9784CF9AE26C314D8021CC9">
    <w:name w:val="6153E1AFC9784CF9AE26C314D8021CC9"/>
    <w:rsid w:val="007D44A4"/>
  </w:style>
  <w:style w:type="paragraph" w:customStyle="1" w:styleId="AA2C7AC624AD45A09B632C5D533118AD">
    <w:name w:val="AA2C7AC624AD45A09B632C5D533118AD"/>
    <w:rsid w:val="007D44A4"/>
  </w:style>
  <w:style w:type="paragraph" w:customStyle="1" w:styleId="E8EC0C18EABC47859F7D12AB24BCEF86">
    <w:name w:val="E8EC0C18EABC47859F7D12AB24BCEF86"/>
    <w:rsid w:val="007D44A4"/>
  </w:style>
  <w:style w:type="paragraph" w:customStyle="1" w:styleId="0F305BD71E494B30A209BB0CD14F626A">
    <w:name w:val="0F305BD71E494B30A209BB0CD14F626A"/>
    <w:rsid w:val="007D44A4"/>
  </w:style>
  <w:style w:type="paragraph" w:customStyle="1" w:styleId="AF8EBC467F96493A8B2EFF8A35B8E6DC">
    <w:name w:val="AF8EBC467F96493A8B2EFF8A35B8E6DC"/>
    <w:rsid w:val="007D44A4"/>
  </w:style>
  <w:style w:type="paragraph" w:customStyle="1" w:styleId="B8ABA44ADD364C239FE73886E9D40289">
    <w:name w:val="B8ABA44ADD364C239FE73886E9D40289"/>
    <w:rsid w:val="007D44A4"/>
  </w:style>
  <w:style w:type="paragraph" w:customStyle="1" w:styleId="69215A0FFB6E4DE98C57BB4B4C3F3EB0">
    <w:name w:val="69215A0FFB6E4DE98C57BB4B4C3F3EB0"/>
    <w:rsid w:val="007D44A4"/>
  </w:style>
  <w:style w:type="paragraph" w:customStyle="1" w:styleId="4E4D4CAB9E96450795FE36E0A0332C88">
    <w:name w:val="4E4D4CAB9E96450795FE36E0A0332C88"/>
    <w:rsid w:val="007D44A4"/>
  </w:style>
  <w:style w:type="paragraph" w:customStyle="1" w:styleId="A6D1D1686B8E4FB788617F01AABBAF0C">
    <w:name w:val="A6D1D1686B8E4FB788617F01AABBAF0C"/>
    <w:rsid w:val="007D44A4"/>
  </w:style>
  <w:style w:type="paragraph" w:customStyle="1" w:styleId="D8A0895C76744043A3E1E8F675BE200D">
    <w:name w:val="D8A0895C76744043A3E1E8F675BE200D"/>
    <w:rsid w:val="007D44A4"/>
  </w:style>
  <w:style w:type="paragraph" w:customStyle="1" w:styleId="183A037C2ACB457BBA0D932E73772027">
    <w:name w:val="183A037C2ACB457BBA0D932E73772027"/>
    <w:rsid w:val="007D44A4"/>
  </w:style>
  <w:style w:type="paragraph" w:customStyle="1" w:styleId="A5716F7C31CD403693D62050FF6B2224">
    <w:name w:val="A5716F7C31CD403693D62050FF6B2224"/>
    <w:rsid w:val="007D44A4"/>
  </w:style>
  <w:style w:type="paragraph" w:customStyle="1" w:styleId="BB6554B6C3BC41A2B0D9242C66E248E8">
    <w:name w:val="BB6554B6C3BC41A2B0D9242C66E248E8"/>
    <w:rsid w:val="007D44A4"/>
  </w:style>
  <w:style w:type="paragraph" w:customStyle="1" w:styleId="83C7531CAFA641DDA2ABD3363372864D">
    <w:name w:val="83C7531CAFA641DDA2ABD3363372864D"/>
    <w:rsid w:val="007D44A4"/>
  </w:style>
  <w:style w:type="paragraph" w:customStyle="1" w:styleId="740EDE8472344BBD8AEACCA603764F97">
    <w:name w:val="740EDE8472344BBD8AEACCA603764F97"/>
    <w:rsid w:val="007D44A4"/>
  </w:style>
  <w:style w:type="paragraph" w:customStyle="1" w:styleId="B4A96953BE534919A74FB9AA08BBD7C4">
    <w:name w:val="B4A96953BE534919A74FB9AA08BBD7C4"/>
    <w:rsid w:val="007D44A4"/>
  </w:style>
  <w:style w:type="paragraph" w:customStyle="1" w:styleId="1874D25FB796444BAF3D44893130CAB7">
    <w:name w:val="1874D25FB796444BAF3D44893130CAB7"/>
    <w:rsid w:val="007D44A4"/>
  </w:style>
  <w:style w:type="paragraph" w:customStyle="1" w:styleId="A5FFCD860B654AC98685C2EFA1C0166D">
    <w:name w:val="A5FFCD860B654AC98685C2EFA1C0166D"/>
    <w:rsid w:val="007D44A4"/>
  </w:style>
  <w:style w:type="paragraph" w:customStyle="1" w:styleId="AFFF8845F47D4FA59A974E976D7BCDB0">
    <w:name w:val="AFFF8845F47D4FA59A974E976D7BCDB0"/>
    <w:rsid w:val="007D44A4"/>
  </w:style>
  <w:style w:type="paragraph" w:customStyle="1" w:styleId="CB9B26B4FE7440C0A14CCDBDA4760585">
    <w:name w:val="CB9B26B4FE7440C0A14CCDBDA4760585"/>
    <w:rsid w:val="007D44A4"/>
  </w:style>
  <w:style w:type="paragraph" w:customStyle="1" w:styleId="5A11D3727E1A4EE1BF363EE30E65661E">
    <w:name w:val="5A11D3727E1A4EE1BF363EE30E65661E"/>
    <w:rsid w:val="007D44A4"/>
  </w:style>
  <w:style w:type="paragraph" w:customStyle="1" w:styleId="88D08E090B3545659964826A664B90FF">
    <w:name w:val="88D08E090B3545659964826A664B90FF"/>
    <w:rsid w:val="007D44A4"/>
  </w:style>
  <w:style w:type="paragraph" w:customStyle="1" w:styleId="0E94B805ED584638BD0E4FAB86EB1FCB">
    <w:name w:val="0E94B805ED584638BD0E4FAB86EB1FCB"/>
    <w:rsid w:val="007D44A4"/>
  </w:style>
  <w:style w:type="paragraph" w:customStyle="1" w:styleId="016E76AB1AF94DB9A3149E121EA846DD">
    <w:name w:val="016E76AB1AF94DB9A3149E121EA846DD"/>
    <w:rsid w:val="007D44A4"/>
  </w:style>
  <w:style w:type="paragraph" w:customStyle="1" w:styleId="55253D8C27154E4AA46F0D6CE4ABE18F">
    <w:name w:val="55253D8C27154E4AA46F0D6CE4ABE18F"/>
    <w:rsid w:val="007D44A4"/>
  </w:style>
  <w:style w:type="paragraph" w:customStyle="1" w:styleId="BA20416329654EACB171EA5576A3013B">
    <w:name w:val="BA20416329654EACB171EA5576A3013B"/>
    <w:rsid w:val="007D44A4"/>
  </w:style>
  <w:style w:type="paragraph" w:customStyle="1" w:styleId="C4C0C02634484388B6272C5C277783D0">
    <w:name w:val="C4C0C02634484388B6272C5C277783D0"/>
    <w:rsid w:val="007D44A4"/>
  </w:style>
  <w:style w:type="paragraph" w:customStyle="1" w:styleId="35DD150320DA49F1B2F687AC75B750A6">
    <w:name w:val="35DD150320DA49F1B2F687AC75B750A6"/>
    <w:rsid w:val="007D44A4"/>
  </w:style>
  <w:style w:type="paragraph" w:customStyle="1" w:styleId="A42D3589B3DB43D9B61D9E3318419088">
    <w:name w:val="A42D3589B3DB43D9B61D9E3318419088"/>
    <w:rsid w:val="007D44A4"/>
  </w:style>
  <w:style w:type="paragraph" w:customStyle="1" w:styleId="95E1D871EC7A480FBBFA94172CC98B65">
    <w:name w:val="95E1D871EC7A480FBBFA94172CC98B65"/>
    <w:rsid w:val="007D44A4"/>
  </w:style>
  <w:style w:type="paragraph" w:customStyle="1" w:styleId="E0FB7B9E68414BAC9B422AB478C74DF9">
    <w:name w:val="E0FB7B9E68414BAC9B422AB478C74DF9"/>
    <w:rsid w:val="007D44A4"/>
  </w:style>
  <w:style w:type="paragraph" w:customStyle="1" w:styleId="3BBE8DFE704043A7AA49BC1DBDCBC030">
    <w:name w:val="3BBE8DFE704043A7AA49BC1DBDCBC030"/>
    <w:rsid w:val="007D44A4"/>
  </w:style>
  <w:style w:type="paragraph" w:customStyle="1" w:styleId="3B3DC3520B364FD399A35E0EA596DAA1">
    <w:name w:val="3B3DC3520B364FD399A35E0EA596DAA1"/>
    <w:rsid w:val="007D44A4"/>
  </w:style>
  <w:style w:type="paragraph" w:customStyle="1" w:styleId="D05BA57B1F8D4F74BC18B89BEA5C902D">
    <w:name w:val="D05BA57B1F8D4F74BC18B89BEA5C902D"/>
    <w:rsid w:val="007D44A4"/>
  </w:style>
  <w:style w:type="paragraph" w:customStyle="1" w:styleId="BC04B297695A4BE2BCC2C780B5DFE810">
    <w:name w:val="BC04B297695A4BE2BCC2C780B5DFE810"/>
    <w:rsid w:val="007D44A4"/>
  </w:style>
  <w:style w:type="paragraph" w:customStyle="1" w:styleId="01359D3EC17B47469E68EDB8A3236B14">
    <w:name w:val="01359D3EC17B47469E68EDB8A3236B14"/>
    <w:rsid w:val="007D44A4"/>
  </w:style>
  <w:style w:type="paragraph" w:customStyle="1" w:styleId="F684FC8A9E494F1E8F5BB3B9C8C1047A">
    <w:name w:val="F684FC8A9E494F1E8F5BB3B9C8C1047A"/>
    <w:rsid w:val="007D44A4"/>
  </w:style>
  <w:style w:type="paragraph" w:customStyle="1" w:styleId="999659C9FF04451BBE46ACAD19C22DA3">
    <w:name w:val="999659C9FF04451BBE46ACAD19C22DA3"/>
    <w:rsid w:val="007D44A4"/>
  </w:style>
  <w:style w:type="paragraph" w:customStyle="1" w:styleId="8B50FA0734BC481888FA41D7C4AA0B79">
    <w:name w:val="8B50FA0734BC481888FA41D7C4AA0B79"/>
    <w:rsid w:val="007D44A4"/>
  </w:style>
  <w:style w:type="paragraph" w:customStyle="1" w:styleId="AEB30728161649D5895DC12BDC02D390">
    <w:name w:val="AEB30728161649D5895DC12BDC02D390"/>
    <w:rsid w:val="007D44A4"/>
  </w:style>
  <w:style w:type="paragraph" w:customStyle="1" w:styleId="87014F86B14745449DE1C685C31596FF">
    <w:name w:val="87014F86B14745449DE1C685C31596FF"/>
    <w:rsid w:val="007D44A4"/>
  </w:style>
  <w:style w:type="paragraph" w:customStyle="1" w:styleId="6D2894F510A4466E82A125F94EB6DFBE">
    <w:name w:val="6D2894F510A4466E82A125F94EB6DFBE"/>
    <w:rsid w:val="007D44A4"/>
  </w:style>
  <w:style w:type="paragraph" w:customStyle="1" w:styleId="2E3AFF76E7814E089C4ECA90602487CA">
    <w:name w:val="2E3AFF76E7814E089C4ECA90602487CA"/>
    <w:rsid w:val="007D44A4"/>
  </w:style>
  <w:style w:type="paragraph" w:customStyle="1" w:styleId="51C4B0C61EF545C880016D306AECF50C">
    <w:name w:val="51C4B0C61EF545C880016D306AECF50C"/>
    <w:rsid w:val="007D44A4"/>
  </w:style>
  <w:style w:type="paragraph" w:customStyle="1" w:styleId="5AB0ED0517504D56B7AF51A3EABE6E88">
    <w:name w:val="5AB0ED0517504D56B7AF51A3EABE6E88"/>
    <w:rsid w:val="007D44A4"/>
  </w:style>
  <w:style w:type="paragraph" w:customStyle="1" w:styleId="7F58B1213C3D4B549617C8BFE094A766">
    <w:name w:val="7F58B1213C3D4B549617C8BFE094A766"/>
    <w:rsid w:val="007D44A4"/>
  </w:style>
  <w:style w:type="paragraph" w:customStyle="1" w:styleId="3CB259F4E0D54DAF9DADE4EB331B4541">
    <w:name w:val="3CB259F4E0D54DAF9DADE4EB331B4541"/>
    <w:rsid w:val="007D44A4"/>
  </w:style>
  <w:style w:type="paragraph" w:customStyle="1" w:styleId="1F5A3A46C3CD4ADD80624CFB64206A32">
    <w:name w:val="1F5A3A46C3CD4ADD80624CFB64206A32"/>
    <w:rsid w:val="007D44A4"/>
  </w:style>
  <w:style w:type="paragraph" w:customStyle="1" w:styleId="708C503CE0E84F4795C93C0E4CD61073">
    <w:name w:val="708C503CE0E84F4795C93C0E4CD61073"/>
    <w:rsid w:val="007D44A4"/>
  </w:style>
  <w:style w:type="paragraph" w:customStyle="1" w:styleId="5CAD21CBA9F84BF4A1613E464957ADE1">
    <w:name w:val="5CAD21CBA9F84BF4A1613E464957ADE1"/>
    <w:rsid w:val="007D44A4"/>
  </w:style>
  <w:style w:type="paragraph" w:customStyle="1" w:styleId="BAE26C22FAA8419D8E728CCDC677731D">
    <w:name w:val="BAE26C22FAA8419D8E728CCDC677731D"/>
    <w:rsid w:val="007D44A4"/>
  </w:style>
  <w:style w:type="paragraph" w:customStyle="1" w:styleId="8E68DEE43F00456BA58C51BEF30CD0A1">
    <w:name w:val="8E68DEE43F00456BA58C51BEF30CD0A1"/>
    <w:rsid w:val="007D44A4"/>
  </w:style>
  <w:style w:type="paragraph" w:customStyle="1" w:styleId="7DAFDEC01B7246D69C0A294525968FC7">
    <w:name w:val="7DAFDEC01B7246D69C0A294525968FC7"/>
    <w:rsid w:val="002902E8"/>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HDHV Corporate">
  <a:themeElements>
    <a:clrScheme name="RHDHV Corporate">
      <a:dk1>
        <a:srgbClr val="00577E"/>
      </a:dk1>
      <a:lt1>
        <a:sysClr val="window" lastClr="FFFFFF"/>
      </a:lt1>
      <a:dk2>
        <a:srgbClr val="00577E"/>
      </a:dk2>
      <a:lt2>
        <a:srgbClr val="FFFFFF"/>
      </a:lt2>
      <a:accent1>
        <a:srgbClr val="00577E"/>
      </a:accent1>
      <a:accent2>
        <a:srgbClr val="C7D300"/>
      </a:accent2>
      <a:accent3>
        <a:srgbClr val="0086A8"/>
      </a:accent3>
      <a:accent4>
        <a:srgbClr val="E31F18"/>
      </a:accent4>
      <a:accent5>
        <a:srgbClr val="72971B"/>
      </a:accent5>
      <a:accent6>
        <a:srgbClr val="696868"/>
      </a:accent6>
      <a:hlink>
        <a:srgbClr val="1F497D"/>
      </a:hlink>
      <a:folHlink>
        <a:srgbClr val="1F497D"/>
      </a:folHlink>
    </a:clrScheme>
    <a:fontScheme name="RHDH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7CE1E5329D614247B6B3E0F51BE337AC" ma:contentTypeVersion="9" ma:contentTypeDescription="Een nieuw document maken." ma:contentTypeScope="" ma:versionID="deab1c58a84c86ca41045efb6ae3ffd5">
  <xsd:schema xmlns:xsd="http://www.w3.org/2001/XMLSchema" xmlns:xs="http://www.w3.org/2001/XMLSchema" xmlns:p="http://schemas.microsoft.com/office/2006/metadata/properties" xmlns:ns2="8d55e9c8-6ee7-4d3f-83df-67731557c778" targetNamespace="http://schemas.microsoft.com/office/2006/metadata/properties" ma:root="true" ma:fieldsID="361bf1bd81d742c1c659e393ea19ed12" ns2:_="">
    <xsd:import namespace="8d55e9c8-6ee7-4d3f-83df-67731557c7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5e9c8-6ee7-4d3f-83df-67731557c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TCProperties xmlns="urn:TTCProperties:namespace">
  <DocumentTitle>Good Practice in Environmental Impact Assessment for Coastal Engineering in the Pacific</DocumentTitle>
  <DocTitle>Good Practice in Environmental Impact Assessment for Coastal Engineering in the Pacific</DocTitle>
  <DocSubtitle>Environmental Management and Monitoring Plan Toolkit </DocSubtitle>
  <DocShortTitle> </DocShortTitle>
  <DocumentDate>2022-02-14T00:00:00</DocumentDate>
  <DocDate>7/02/2022</DocDate>
  <DocType>Report</DocType>
  <Author>Andrew Fielding and Sian John</Author>
  <AuthorEmail>andrew.feidling@RHDHV</AuthorEmail>
  <AuthorFaxNum/>
  <AuthorTelephone>0477776213</AuthorTelephone>
  <AuthorMobile/>
  <AuthorContact>01234 123123
  author@rhdhv.com</AuthorContact>
  <AuthorContactLabels>T
  E</AuthorContactLabels>
  <AuthorJobTitle>Senior Scientist </AuthorJobTitle>
  <AuthorDepartment>Water &amp; Maritime</AuthorDepartment>
  <SenderAddress>Level 9 Office 22
307 Queen Street
Brisbane QLD 4000</SenderAddress>
  <SenderContact>project.admin.australia@rhdhv.com
royalhaskoningdhv.com</SenderContact>
  <SenderContactLabels>E
W</SenderContactLabels>
  <LegalEntity>Haskoning Australia PTY Ltd.</LegalEntity>
  <TradeRegister>Trade register number: ACN153656252</TradeRegister>
  <Disclaimer>Unless otherwise agreed with the Client, no part of this document may be reproduced or made public or used for any purpose other than that for which the document was produced. Haskoning Australia PTY Ltd. accepts no responsibility or liability whatsoever for this document other than towards the Client.
Please note: this document contains personal data of employees of Haskoning Australia PTY Ltd.. Before publication or any other way of disclosing, consent needs to be obtained or this document needs to be anonymised, unless anonymisation of this document is prohibited by legislation.</Disclaimer>
  <brandEmail>royalhaskoningdhv.com</brandEmail>
  <Recipient/>
  <RecipientOrganisation/>
  <Client>SPREP</Client>
  <RecipientRef> </RecipientRef>
  <RecipientFaxNum> </RecipientFaxNum>
  <RecipientAddress/>
  <Classification>DRAFT</Classification>
  <Revision>P01.01</Revision>
  <ProjectNum>PA2846</ProjectNum>
  <ProjectName>AP 4/12/19/1 - Development of Guidance Note for Coastal Engineering Good Practice in Impact Assessment</ProjectName>
  <CDCCode>PA2846-RHD-03-GU-RP-EN-0001</CDCCode>
  <CopyTo> </CopyTo>
  <CheckedBy/>
  <Apologies> </Apologies>
  <MeetingLocation> </MeetingLocation>
  <Attendees> </Attendees>
  <Enclosures> </Enclosures>
  <Salutation> </Salutation>
  <Closing> </Closing>
  <FaxNumPages> </FaxNumPages>
  <MeetingTime>7/02/2022 11:42:41 PM</MeetingTime>
  <MeetingDate>7/02/2022 11:42:41 PM</MeetingDate>
  <FooterText>Haskoning Australia PTY Ltd. is part of Royal HaskoningDHV</FooterText>
  <Status>S0</Status>
  <DraftedBy>Andrew Fielding and Sian John</DraftedBy>
  <SignatoryName> </SignatoryName>
  <SignatoryJobTitle> </SignatoryJobTitle>
  <SignatoryDepartment>Water &amp; Maritime</SignatoryDepartment>
</TTCProperties>
</file>

<file path=customXml/item6.xml><?xml version="1.0" encoding="utf-8"?>
<DataLabels xmlns="urn:DataLabels:namespace">
  <dlAction>Action</dlAction>
  <dlAnnex>Annex</dlAnnex>
  <dlAnnexDate>Date</dlAnnexDate>
  <dlAnnexNum>Annex number</dlAnnexNum>
  <dlAnnexRef>Our reference</dlAnnexRef>
  <dlApologies>Apologies</dlApologies>
  <dlApproved>Approved by</dlApproved>
  <dlAttn>Attn.</dlAttn>
  <dlAuthor>Author(s)</dlAuthor>
  <dlBankDetails>Banking Details</dlBankDetails>
  <dlChecked>Checked by</dlChecked>
  <dlClassification>Classification</dlClassification>
  <dlClient>Client</dlClient>
  <dlContactName>Contact name</dlContactName>
  <dlContents>Table of Contents</dlContents>
  <dlCopy>Copy</dlCopy>
  <dlDate>Date</dlDate>
  <dlDateInitials>Date</dlDateInitials>
  <dlDescription>Description</dlDescription>
  <dlDetails>Details</dlDetails>
  <dlDirectLine>Direct line</dlDirectLine>
  <dlDocTitle>Document title</dlDocTitle>
  <dlDrafted>Drafted by</dlDrafted>
  <dlEmail>Email</dlEmail>
  <dlEnclosures>Enclosures</dlEnclosures>
  <dlExecSummary>Executive Summary</dlExecSummary>
  <dlExtra>Extra</dlExtra>
  <dlFaxNum>Fax number</dlFaxNum>
  <dlFrom>From</dlFrom>
  <dlGlossary>Glossary</dlGlossary>
  <dlLocation>Location</dlLocation>
  <dlMeetingDate>Date of meeting</dlMeetingDate>
  <dlMemo>Note / Memo</dlMemo>
  <dlMinutes>Minutes</dlMinutes>
  <dlNumber>Number</dlNumber>
  <dlOurRef>Our reference</dlOurRef>
  <dlPages>Pages</dlPages>
  <dlPresent>Present</dlPresent>
  <dlProjectName>Project name</dlProjectName>
  <dlProjectNum>Project number</dlProjectNum>
  <dlProjectOverview>Project Overview</dlProjectOverview>
  <dlReference>Reference</dlReference>
  <dlResponsible>Responsible</dlResponsible>
  <dlRevision>Status</dlRevision>
  <dlShortTitle>Document short title</dlShortTitle>
  <dlStaffOverview>Staff Overview</dlStaffOverview>
  <dlSubject>Subject</dlSubject>
  <dlTelephone>Telephone</dlTelephone>
  <dlTime>Time</dlTime>
  <dlTo>To</dlTo>
  <dlYourRef>Your reference</dlYourRef>
  <dlDisclaimer>
	</dlDisclaimer>
  <dlAppendices>Appendices</dlAppendices>
  <dlContentsFigures>Table of Figures</dlContentsFigures>
  <dlContentsTables>Tables</dlContentsTables>
  <dlTitle>Title</dlTitle>
  <dlSubtitle>Subtitle</dlSubtitle>
  <dlHTRevisionHistory>Revision history</dlHTRevisionHistory>
  <dlHTApproved>Approved</dlHTApproved>
  <dlHTChecked>Checked</dlHTChecked>
  <dlHTPrepared>Prepared</dlHTPrepared>
  <dlHTDescription>Description</dlHTDescription>
  <dlHTDate>Date</dlHTDate>
  <dlHTRevision>Revision</dlHTRevision>
  <dlCheckedBy>Checked by:</dlCheckedBy>
  <dlTocFigure>Figure</dlTocFigure>
  <dlTocTable>Table</dlTocTable>
</DataLabels>
</file>

<file path=customXml/itemProps1.xml><?xml version="1.0" encoding="utf-8"?>
<ds:datastoreItem xmlns:ds="http://schemas.openxmlformats.org/officeDocument/2006/customXml" ds:itemID="{C524E531-47EC-4738-97A6-5790F643E2F7}">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8d55e9c8-6ee7-4d3f-83df-67731557c778"/>
    <ds:schemaRef ds:uri="http://www.w3.org/XML/1998/namespace"/>
  </ds:schemaRefs>
</ds:datastoreItem>
</file>

<file path=customXml/itemProps2.xml><?xml version="1.0" encoding="utf-8"?>
<ds:datastoreItem xmlns:ds="http://schemas.openxmlformats.org/officeDocument/2006/customXml" ds:itemID="{41A1DC6A-CB7D-4DDC-9DF9-B8BE86807719}">
  <ds:schemaRefs>
    <ds:schemaRef ds:uri="http://schemas.openxmlformats.org/officeDocument/2006/bibliography"/>
  </ds:schemaRefs>
</ds:datastoreItem>
</file>

<file path=customXml/itemProps3.xml><?xml version="1.0" encoding="utf-8"?>
<ds:datastoreItem xmlns:ds="http://schemas.openxmlformats.org/officeDocument/2006/customXml" ds:itemID="{F7D09EAE-C4E6-488B-B38A-50FAEB1FB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5e9c8-6ee7-4d3f-83df-67731557c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7F93DC-495E-4E54-8812-50A0E942FD95}">
  <ds:schemaRefs>
    <ds:schemaRef ds:uri="http://schemas.microsoft.com/sharepoint/v3/contenttype/forms"/>
  </ds:schemaRefs>
</ds:datastoreItem>
</file>

<file path=customXml/itemProps5.xml><?xml version="1.0" encoding="utf-8"?>
<ds:datastoreItem xmlns:ds="http://schemas.openxmlformats.org/officeDocument/2006/customXml" ds:itemID="{576D5F3A-ACE7-4589-802E-C885CD70D25F}">
  <ds:schemaRefs>
    <ds:schemaRef ds:uri="urn:TTCProperties:namespace"/>
  </ds:schemaRefs>
</ds:datastoreItem>
</file>

<file path=customXml/itemProps6.xml><?xml version="1.0" encoding="utf-8"?>
<ds:datastoreItem xmlns:ds="http://schemas.openxmlformats.org/officeDocument/2006/customXml" ds:itemID="{1D5E0111-A2DC-4D08-A2CD-CDD48D3FBAF4}">
  <ds:schemaRefs>
    <ds:schemaRef ds:uri="urn:DataLabels:namespace"/>
  </ds:schemaRefs>
</ds:datastoreItem>
</file>

<file path=docProps/app.xml><?xml version="1.0" encoding="utf-8"?>
<Properties xmlns="http://schemas.openxmlformats.org/officeDocument/2006/extended-properties" xmlns:vt="http://schemas.openxmlformats.org/officeDocument/2006/docPropsVTypes">
  <Template>Report.dotx</Template>
  <TotalTime>0</TotalTime>
  <Pages>21</Pages>
  <Words>5711</Words>
  <Characters>32555</Characters>
  <Application>Microsoft Office Word</Application>
  <DocSecurity>4</DocSecurity>
  <Lines>271</Lines>
  <Paragraphs>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Good Practice in Environmental Impact Assessment for Coastal Engineering in the Pacific</vt:lpstr>
      <vt:lpstr/>
    </vt:vector>
  </TitlesOfParts>
  <Company>Haskoning Australia PTY Ltd.</Company>
  <LinksUpToDate>false</LinksUpToDate>
  <CharactersWithSpaces>38190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Practice in Environmental Impact Assessment for Coastal Engineering in the Pacific</dc:title>
  <dc:creator>Andrew Fielding and Sian John</dc:creator>
  <cp:lastModifiedBy>Ivan Diarra</cp:lastModifiedBy>
  <cp:revision>2</cp:revision>
  <cp:lastPrinted>2022-02-18T02:52:00Z</cp:lastPrinted>
  <dcterms:created xsi:type="dcterms:W3CDTF">2022-02-18T02:54:00Z</dcterms:created>
  <dcterms:modified xsi:type="dcterms:W3CDTF">2022-02-18T02:54:00Z</dcterms:modified>
  <dc:language>2057</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S0/P01.01</vt:lpwstr>
  </property>
  <property fmtid="{D5CDD505-2E9C-101B-9397-08002B2CF9AE}" pid="3" name="StatusId">
    <vt:i4>0</vt:i4>
  </property>
  <property fmtid="{D5CDD505-2E9C-101B-9397-08002B2CF9AE}" pid="4" name="ContentTypeId">
    <vt:lpwstr>0x0101007CE1E5329D614247B6B3E0F51BE337AC</vt:lpwstr>
  </property>
  <property fmtid="{D5CDD505-2E9C-101B-9397-08002B2CF9AE}" pid="5" name="NewCDC">
    <vt:lpwstr>1</vt:lpwstr>
  </property>
  <property fmtid="{D5CDD505-2E9C-101B-9397-08002B2CF9AE}" pid="6" name="CDCcode">
    <vt:lpwstr>--RP-220208-2133</vt:lpwstr>
  </property>
  <property fmtid="{D5CDD505-2E9C-101B-9397-08002B2CF9AE}" pid="7" name="newstyle">
    <vt:lpwstr>1</vt:lpwstr>
  </property>
  <property fmtid="{D5CDD505-2E9C-101B-9397-08002B2CF9AE}" pid="8" name="CDCStatus">
    <vt:lpwstr>BIM</vt:lpwstr>
  </property>
  <property fmtid="{D5CDD505-2E9C-101B-9397-08002B2CF9AE}" pid="9" name="Approved By">
    <vt:lpwstr> </vt:lpwstr>
  </property>
  <property fmtid="{D5CDD505-2E9C-101B-9397-08002B2CF9AE}" pid="10" name="Checked By">
    <vt:lpwstr> </vt:lpwstr>
  </property>
  <property fmtid="{D5CDD505-2E9C-101B-9397-08002B2CF9AE}" pid="11" name="Drafted By">
    <vt:lpwstr>Andrew Fielding</vt:lpwstr>
  </property>
  <property fmtid="{D5CDD505-2E9C-101B-9397-08002B2CF9AE}" pid="12" name="OfficeEmail">
    <vt:lpwstr>project.admin.australia@rhdhv.com</vt:lpwstr>
  </property>
  <property fmtid="{D5CDD505-2E9C-101B-9397-08002B2CF9AE}" pid="13" name="Version">
    <vt:lpwstr>2.2.20</vt:lpwstr>
  </property>
  <property fmtid="{D5CDD505-2E9C-101B-9397-08002B2CF9AE}" pid="14" name="Originator">
    <vt:lpwstr>RHD</vt:lpwstr>
  </property>
  <property fmtid="{D5CDD505-2E9C-101B-9397-08002B2CF9AE}" pid="15" name="Volume/Systems">
    <vt:lpwstr>03</vt:lpwstr>
  </property>
  <property fmtid="{D5CDD505-2E9C-101B-9397-08002B2CF9AE}" pid="16" name="Levels/Locations">
    <vt:lpwstr>GU</vt:lpwstr>
  </property>
  <property fmtid="{D5CDD505-2E9C-101B-9397-08002B2CF9AE}" pid="17" name="Role">
    <vt:lpwstr>EN</vt:lpwstr>
  </property>
  <property fmtid="{D5CDD505-2E9C-101B-9397-08002B2CF9AE}" pid="18" name="Revision Number">
    <vt:lpwstr>P01.01</vt:lpwstr>
  </property>
  <property fmtid="{D5CDD505-2E9C-101B-9397-08002B2CF9AE}" pid="19" name="CDCDocNumber">
    <vt:lpwstr>0001</vt:lpwstr>
  </property>
</Properties>
</file>