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DA52" w14:textId="24E0E99C" w:rsidR="00FC49CA" w:rsidRPr="00657B7F" w:rsidRDefault="007C0F19" w:rsidP="00FD22DD">
      <w:pPr>
        <w:tabs>
          <w:tab w:val="clear" w:pos="851"/>
        </w:tabs>
        <w:jc w:val="center"/>
        <w:rPr>
          <w:b/>
          <w:sz w:val="20"/>
          <w:szCs w:val="18"/>
        </w:rPr>
      </w:pPr>
      <w:r w:rsidRPr="00657B7F">
        <w:rPr>
          <w:b/>
          <w:sz w:val="20"/>
          <w:szCs w:val="18"/>
        </w:rPr>
        <w:t xml:space="preserve"> </w:t>
      </w:r>
      <w:r w:rsidR="00806736" w:rsidRPr="00657B7F">
        <w:rPr>
          <w:b/>
          <w:sz w:val="20"/>
          <w:szCs w:val="18"/>
        </w:rPr>
        <w:t xml:space="preserve">FIRST </w:t>
      </w:r>
      <w:r w:rsidRPr="00657B7F">
        <w:rPr>
          <w:b/>
          <w:sz w:val="20"/>
          <w:szCs w:val="18"/>
        </w:rPr>
        <w:t xml:space="preserve">MEETING OF THE </w:t>
      </w:r>
      <w:r w:rsidR="00DF6FB3" w:rsidRPr="00657B7F">
        <w:rPr>
          <w:b/>
          <w:sz w:val="20"/>
          <w:szCs w:val="18"/>
        </w:rPr>
        <w:t>REGIONAL TASK</w:t>
      </w:r>
      <w:r w:rsidR="00A33FB1" w:rsidRPr="00657B7F">
        <w:rPr>
          <w:b/>
          <w:sz w:val="20"/>
          <w:szCs w:val="18"/>
        </w:rPr>
        <w:t xml:space="preserve"> </w:t>
      </w:r>
      <w:r w:rsidR="00DF6FB3" w:rsidRPr="00657B7F">
        <w:rPr>
          <w:b/>
          <w:sz w:val="20"/>
          <w:szCs w:val="18"/>
        </w:rPr>
        <w:t xml:space="preserve">FORCE </w:t>
      </w:r>
      <w:r w:rsidR="004C4A05" w:rsidRPr="00657B7F">
        <w:rPr>
          <w:b/>
          <w:sz w:val="20"/>
          <w:szCs w:val="18"/>
        </w:rPr>
        <w:t>(RTF)</w:t>
      </w:r>
      <w:r w:rsidR="009F6A6A" w:rsidRPr="00657B7F">
        <w:rPr>
          <w:b/>
          <w:sz w:val="20"/>
          <w:szCs w:val="18"/>
        </w:rPr>
        <w:t xml:space="preserve"> ON BIOFOULING MANAGEMENT</w:t>
      </w:r>
    </w:p>
    <w:p w14:paraId="01EC35BB" w14:textId="77777777" w:rsidR="007A207B" w:rsidRPr="00657B7F" w:rsidRDefault="007A207B" w:rsidP="00FD22DD">
      <w:pPr>
        <w:rPr>
          <w:b/>
          <w:sz w:val="18"/>
          <w:szCs w:val="18"/>
        </w:rPr>
      </w:pPr>
    </w:p>
    <w:p w14:paraId="5FF71F6E" w14:textId="77777777" w:rsidR="00FD22DD" w:rsidRPr="00FE6C66" w:rsidRDefault="00FD22DD" w:rsidP="00FD22DD">
      <w:pPr>
        <w:jc w:val="center"/>
        <w:rPr>
          <w:b/>
          <w:sz w:val="20"/>
        </w:rPr>
      </w:pPr>
    </w:p>
    <w:p w14:paraId="267DB7E6" w14:textId="1252BFDA" w:rsidR="00FD22DD" w:rsidRPr="00FE6C66" w:rsidRDefault="00FD22DD" w:rsidP="00FD22DD">
      <w:pPr>
        <w:tabs>
          <w:tab w:val="center" w:pos="4535"/>
          <w:tab w:val="left" w:pos="7905"/>
        </w:tabs>
        <w:jc w:val="left"/>
        <w:rPr>
          <w:b/>
          <w:sz w:val="20"/>
        </w:rPr>
      </w:pPr>
      <w:bookmarkStart w:id="0" w:name="kix.bzuk9g9ojply" w:colFirst="0" w:colLast="0"/>
      <w:bookmarkStart w:id="1" w:name="kix.ahd3lmf1xwo6" w:colFirst="0" w:colLast="0"/>
      <w:bookmarkEnd w:id="0"/>
      <w:bookmarkEnd w:id="1"/>
      <w:r>
        <w:rPr>
          <w:b/>
          <w:sz w:val="20"/>
        </w:rPr>
        <w:tab/>
      </w:r>
      <w:r>
        <w:rPr>
          <w:b/>
          <w:sz w:val="20"/>
        </w:rPr>
        <w:tab/>
      </w:r>
      <w:r w:rsidR="0049743D">
        <w:rPr>
          <w:b/>
          <w:sz w:val="20"/>
        </w:rPr>
        <w:t>17 – 18 July 2023</w:t>
      </w:r>
      <w:r w:rsidR="0049743D">
        <w:rPr>
          <w:b/>
          <w:sz w:val="20"/>
        </w:rPr>
        <w:br/>
      </w:r>
      <w:r w:rsidR="0049743D">
        <w:rPr>
          <w:b/>
          <w:sz w:val="20"/>
        </w:rPr>
        <w:tab/>
      </w:r>
      <w:r w:rsidR="0049743D">
        <w:rPr>
          <w:b/>
          <w:sz w:val="20"/>
        </w:rPr>
        <w:tab/>
        <w:t>Suva, Fiji</w:t>
      </w:r>
      <w:r>
        <w:rPr>
          <w:b/>
          <w:sz w:val="20"/>
        </w:rPr>
        <w:tab/>
      </w:r>
    </w:p>
    <w:p w14:paraId="4004AC79" w14:textId="77777777" w:rsidR="00FD22DD" w:rsidRDefault="00FD22DD" w:rsidP="00FD22DD">
      <w:pPr>
        <w:jc w:val="center"/>
        <w:rPr>
          <w:b/>
          <w:sz w:val="20"/>
        </w:rPr>
      </w:pPr>
    </w:p>
    <w:p w14:paraId="0E598776" w14:textId="2DE6AF3E" w:rsidR="00FD22DD" w:rsidRDefault="00FD22DD" w:rsidP="00FD22DD">
      <w:pPr>
        <w:tabs>
          <w:tab w:val="clear" w:pos="851"/>
        </w:tabs>
        <w:jc w:val="center"/>
        <w:rPr>
          <w:b/>
        </w:rPr>
      </w:pPr>
      <w:r>
        <w:rPr>
          <w:b/>
        </w:rPr>
        <w:t>PROPOSED AGENDA</w:t>
      </w:r>
    </w:p>
    <w:p w14:paraId="22CDDF1E" w14:textId="77777777" w:rsidR="00FD22DD" w:rsidRDefault="00FD22DD" w:rsidP="00FD22DD">
      <w:pPr>
        <w:tabs>
          <w:tab w:val="clear" w:pos="851"/>
        </w:tabs>
        <w:jc w:val="center"/>
        <w:rPr>
          <w:b/>
        </w:rPr>
      </w:pPr>
      <w:bookmarkStart w:id="2" w:name="headings"/>
      <w:bookmarkEnd w:id="2"/>
    </w:p>
    <w:p w14:paraId="34858213" w14:textId="77777777" w:rsidR="00FD22DD" w:rsidRDefault="00FD22DD" w:rsidP="00FD22DD">
      <w:pPr>
        <w:tabs>
          <w:tab w:val="clear" w:pos="851"/>
        </w:tabs>
        <w:jc w:val="center"/>
        <w:rPr>
          <w:b/>
        </w:rPr>
      </w:pPr>
    </w:p>
    <w:p w14:paraId="7964D821" w14:textId="77777777" w:rsidR="00C75BA7" w:rsidRPr="00657B7F" w:rsidRDefault="00C75BA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03CAF9DE" w14:textId="00B063B5" w:rsidR="008154C1" w:rsidRPr="00FD22DD" w:rsidRDefault="008154C1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Opening of the Meeting</w:t>
      </w:r>
    </w:p>
    <w:p w14:paraId="7732FB8A" w14:textId="77777777" w:rsidR="008154C1" w:rsidRPr="00657B7F" w:rsidRDefault="008154C1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36E2DE90" w14:textId="52F2A89F" w:rsidR="008154C1" w:rsidRPr="00FD22DD" w:rsidRDefault="00AF5CF7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Meeting</w:t>
      </w:r>
      <w:r w:rsidR="00A81DFB">
        <w:rPr>
          <w:sz w:val="20"/>
          <w:szCs w:val="18"/>
        </w:rPr>
        <w:t xml:space="preserve"> objective</w:t>
      </w:r>
    </w:p>
    <w:p w14:paraId="7CED6858" w14:textId="77777777" w:rsidR="00AF5CF7" w:rsidRPr="00657B7F" w:rsidRDefault="00AF5CF7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0CE2FD02" w14:textId="6EF2EAF4" w:rsidR="00AF5CF7" w:rsidRPr="00FD22DD" w:rsidRDefault="00AF5CF7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Adoption of the Agenda</w:t>
      </w:r>
    </w:p>
    <w:p w14:paraId="5A25E31C" w14:textId="77777777" w:rsidR="00220517" w:rsidRPr="00657B7F" w:rsidRDefault="00220517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7F4FF21B" w14:textId="04CF945F" w:rsidR="00B57C45" w:rsidRDefault="00F23CA8" w:rsidP="001D2B89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5D4B1C">
        <w:rPr>
          <w:sz w:val="20"/>
          <w:szCs w:val="18"/>
        </w:rPr>
        <w:t>Overview of</w:t>
      </w:r>
      <w:r w:rsidR="00220517" w:rsidRPr="005D4B1C">
        <w:rPr>
          <w:sz w:val="20"/>
          <w:szCs w:val="18"/>
        </w:rPr>
        <w:t xml:space="preserve"> </w:t>
      </w:r>
      <w:r w:rsidR="00724391">
        <w:rPr>
          <w:sz w:val="20"/>
          <w:szCs w:val="18"/>
        </w:rPr>
        <w:t xml:space="preserve">the </w:t>
      </w:r>
      <w:r w:rsidR="00220517" w:rsidRPr="005D4B1C">
        <w:rPr>
          <w:sz w:val="20"/>
          <w:szCs w:val="18"/>
        </w:rPr>
        <w:t xml:space="preserve">GloFouling Partnerships project </w:t>
      </w:r>
    </w:p>
    <w:p w14:paraId="4E6C6F2B" w14:textId="77777777" w:rsidR="00724391" w:rsidRPr="00724391" w:rsidRDefault="00724391" w:rsidP="00724391">
      <w:pPr>
        <w:tabs>
          <w:tab w:val="clear" w:pos="851"/>
        </w:tabs>
        <w:jc w:val="left"/>
        <w:rPr>
          <w:sz w:val="20"/>
          <w:szCs w:val="18"/>
        </w:rPr>
      </w:pPr>
    </w:p>
    <w:p w14:paraId="225F1AAF" w14:textId="7F85ED2C" w:rsidR="00B57C45" w:rsidRPr="00FD22DD" w:rsidRDefault="00F23CA8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 xml:space="preserve">Briefing on </w:t>
      </w:r>
      <w:r w:rsidR="00B57C45" w:rsidRPr="00FD22DD">
        <w:rPr>
          <w:sz w:val="20"/>
          <w:szCs w:val="18"/>
        </w:rPr>
        <w:t>IMO Biofouling Guidelines</w:t>
      </w:r>
    </w:p>
    <w:p w14:paraId="51A81585" w14:textId="5C928242" w:rsidR="58C721F9" w:rsidRPr="00657B7F" w:rsidRDefault="58C721F9" w:rsidP="00FD22DD">
      <w:pPr>
        <w:tabs>
          <w:tab w:val="clear" w:pos="851"/>
        </w:tabs>
        <w:ind w:left="851" w:hanging="567"/>
        <w:jc w:val="left"/>
        <w:rPr>
          <w:sz w:val="20"/>
        </w:rPr>
      </w:pPr>
    </w:p>
    <w:p w14:paraId="6333B7AF" w14:textId="4B1692DF" w:rsidR="6F02E4B4" w:rsidRPr="00FD22DD" w:rsidRDefault="6F02E4B4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</w:rPr>
      </w:pPr>
      <w:r w:rsidRPr="00FD22DD">
        <w:rPr>
          <w:sz w:val="20"/>
          <w:szCs w:val="18"/>
        </w:rPr>
        <w:t>Regional Status Report</w:t>
      </w:r>
    </w:p>
    <w:p w14:paraId="330FD4F9" w14:textId="77777777" w:rsidR="00920702" w:rsidRPr="00657B7F" w:rsidRDefault="00920702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6DA02995" w14:textId="31CF4538" w:rsidR="007A4E17" w:rsidRPr="00FD22DD" w:rsidRDefault="7B724C8C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</w:rPr>
      </w:pPr>
      <w:r w:rsidRPr="4CCB62E7">
        <w:rPr>
          <w:sz w:val="20"/>
        </w:rPr>
        <w:t xml:space="preserve">Status </w:t>
      </w:r>
      <w:r w:rsidR="727D5008" w:rsidRPr="4CCB62E7">
        <w:rPr>
          <w:sz w:val="20"/>
        </w:rPr>
        <w:t>R</w:t>
      </w:r>
      <w:r w:rsidRPr="4CCB62E7">
        <w:rPr>
          <w:sz w:val="20"/>
        </w:rPr>
        <w:t>eport</w:t>
      </w:r>
      <w:r w:rsidR="0223AD58" w:rsidRPr="4CCB62E7">
        <w:rPr>
          <w:sz w:val="20"/>
        </w:rPr>
        <w:t xml:space="preserve"> of Lead Partnering Countries (LPCs) and other countries in the region</w:t>
      </w:r>
    </w:p>
    <w:p w14:paraId="775085BB" w14:textId="77777777" w:rsidR="00DA52FC" w:rsidRPr="00657B7F" w:rsidRDefault="00DA52FC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2B9B2911" w14:textId="72379B6C" w:rsidR="00DA52FC" w:rsidRPr="00FD22DD" w:rsidRDefault="00953515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Other initiatives</w:t>
      </w:r>
    </w:p>
    <w:p w14:paraId="7B9862F6" w14:textId="77777777" w:rsidR="00953515" w:rsidRPr="00657B7F" w:rsidRDefault="00953515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17619C4B" w14:textId="705C40B9" w:rsidR="00953515" w:rsidRPr="00FD22DD" w:rsidRDefault="00953515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Draft Terms of Reference of the Regional Task Force</w:t>
      </w:r>
    </w:p>
    <w:p w14:paraId="3302409E" w14:textId="77777777" w:rsidR="00A77535" w:rsidRPr="00657B7F" w:rsidRDefault="00A77535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40831D79" w14:textId="0B76D884" w:rsidR="00A77535" w:rsidRPr="00FD22DD" w:rsidRDefault="00A77535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Establishment of the Regional Task Force</w:t>
      </w:r>
      <w:r w:rsidR="0092713B" w:rsidRPr="00FD22DD">
        <w:rPr>
          <w:sz w:val="20"/>
          <w:szCs w:val="18"/>
        </w:rPr>
        <w:t xml:space="preserve"> – Election of Chair</w:t>
      </w:r>
    </w:p>
    <w:p w14:paraId="319A57D4" w14:textId="77777777" w:rsidR="006D54F9" w:rsidRPr="00657B7F" w:rsidRDefault="006D54F9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105915D4" w14:textId="5B5B6CAB" w:rsidR="006D54F9" w:rsidRPr="00FD22DD" w:rsidRDefault="006D54F9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 xml:space="preserve">Key </w:t>
      </w:r>
      <w:r w:rsidR="0080317E">
        <w:rPr>
          <w:sz w:val="20"/>
          <w:szCs w:val="18"/>
        </w:rPr>
        <w:t>e</w:t>
      </w:r>
      <w:r w:rsidRPr="00FD22DD">
        <w:rPr>
          <w:sz w:val="20"/>
          <w:szCs w:val="18"/>
        </w:rPr>
        <w:t xml:space="preserve">lements to be included in the regional strategy on biofouling </w:t>
      </w:r>
      <w:proofErr w:type="gramStart"/>
      <w:r w:rsidRPr="00FD22DD">
        <w:rPr>
          <w:sz w:val="20"/>
          <w:szCs w:val="18"/>
        </w:rPr>
        <w:t>management</w:t>
      </w:r>
      <w:proofErr w:type="gramEnd"/>
    </w:p>
    <w:p w14:paraId="3AD0B6BD" w14:textId="77777777" w:rsidR="00CF198E" w:rsidRPr="00657B7F" w:rsidRDefault="00CF198E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4A7D4487" w14:textId="424FB2C3" w:rsidR="00CF198E" w:rsidRPr="00FD22DD" w:rsidRDefault="00CF198E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Next steps</w:t>
      </w:r>
      <w:r w:rsidR="00161C97" w:rsidRPr="00FD22DD">
        <w:rPr>
          <w:sz w:val="20"/>
          <w:szCs w:val="18"/>
        </w:rPr>
        <w:t xml:space="preserve"> for the development and implementation of the regional strategy on biofouling management</w:t>
      </w:r>
    </w:p>
    <w:p w14:paraId="255728B0" w14:textId="77777777" w:rsidR="00CF198E" w:rsidRPr="00657B7F" w:rsidRDefault="00CF198E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055315BF" w14:textId="239B58BC" w:rsidR="00CF198E" w:rsidRPr="00FD22DD" w:rsidRDefault="00CF198E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>Other business</w:t>
      </w:r>
    </w:p>
    <w:p w14:paraId="71F3AC79" w14:textId="77777777" w:rsidR="00B346CB" w:rsidRPr="00657B7F" w:rsidRDefault="00B346CB" w:rsidP="00FD22DD">
      <w:pPr>
        <w:tabs>
          <w:tab w:val="clear" w:pos="851"/>
        </w:tabs>
        <w:ind w:left="851" w:hanging="567"/>
        <w:jc w:val="left"/>
        <w:rPr>
          <w:sz w:val="20"/>
          <w:szCs w:val="18"/>
        </w:rPr>
      </w:pPr>
    </w:p>
    <w:p w14:paraId="237D308D" w14:textId="3F7B5C3E" w:rsidR="00B346CB" w:rsidRPr="00FD22DD" w:rsidRDefault="00B346CB" w:rsidP="00FD22DD">
      <w:pPr>
        <w:pStyle w:val="ListParagraph"/>
        <w:numPr>
          <w:ilvl w:val="0"/>
          <w:numId w:val="7"/>
        </w:numPr>
        <w:tabs>
          <w:tab w:val="clear" w:pos="851"/>
        </w:tabs>
        <w:ind w:left="851" w:hanging="567"/>
        <w:jc w:val="left"/>
        <w:rPr>
          <w:sz w:val="20"/>
          <w:szCs w:val="18"/>
        </w:rPr>
      </w:pPr>
      <w:r w:rsidRPr="00FD22DD">
        <w:rPr>
          <w:sz w:val="20"/>
          <w:szCs w:val="18"/>
        </w:rPr>
        <w:t xml:space="preserve">Closure of </w:t>
      </w:r>
      <w:r w:rsidR="00470E9B" w:rsidRPr="00FD22DD">
        <w:rPr>
          <w:sz w:val="20"/>
          <w:szCs w:val="18"/>
        </w:rPr>
        <w:t xml:space="preserve">the </w:t>
      </w:r>
      <w:r w:rsidR="00D810B8" w:rsidRPr="00FD22DD">
        <w:rPr>
          <w:sz w:val="20"/>
          <w:szCs w:val="18"/>
        </w:rPr>
        <w:t>Meeting</w:t>
      </w:r>
    </w:p>
    <w:p w14:paraId="7C8D9B98" w14:textId="77777777" w:rsidR="00AF5CF7" w:rsidRPr="00657B7F" w:rsidRDefault="00AF5CF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15242BFD" w14:textId="77777777" w:rsidR="00AF5CF7" w:rsidRPr="00657B7F" w:rsidRDefault="00AF5CF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5530F157" w14:textId="77777777" w:rsidR="00161C97" w:rsidRPr="00657B7F" w:rsidRDefault="00161C9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2B5F6A4A" w14:textId="77777777" w:rsidR="00161C97" w:rsidRPr="00657B7F" w:rsidRDefault="00161C9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22AF0358" w14:textId="77777777" w:rsidR="00161C97" w:rsidRPr="00657B7F" w:rsidRDefault="00161C9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121E2586" w14:textId="77777777" w:rsidR="00161C97" w:rsidRPr="00657B7F" w:rsidRDefault="00161C9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6AD33082" w14:textId="77777777" w:rsidR="00161C97" w:rsidRPr="00657B7F" w:rsidRDefault="00161C9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1ED613F2" w14:textId="77777777" w:rsidR="00161C97" w:rsidRPr="00657B7F" w:rsidRDefault="00161C97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3F531E52" w14:textId="7916E4D2" w:rsidR="00A449E5" w:rsidRPr="00657B7F" w:rsidRDefault="00A449E5" w:rsidP="00FD22DD">
      <w:pPr>
        <w:tabs>
          <w:tab w:val="clear" w:pos="851"/>
        </w:tabs>
        <w:jc w:val="left"/>
        <w:rPr>
          <w:sz w:val="20"/>
          <w:szCs w:val="18"/>
        </w:rPr>
      </w:pPr>
    </w:p>
    <w:p w14:paraId="76CC1AFA" w14:textId="4D74EF73" w:rsidR="0084674B" w:rsidRPr="00657B7F" w:rsidRDefault="009F020B" w:rsidP="00FD22DD">
      <w:pPr>
        <w:tabs>
          <w:tab w:val="clear" w:pos="851"/>
        </w:tabs>
        <w:jc w:val="left"/>
        <w:rPr>
          <w:sz w:val="20"/>
          <w:szCs w:val="18"/>
        </w:rPr>
      </w:pPr>
      <w:bookmarkStart w:id="3" w:name="main_document"/>
      <w:bookmarkEnd w:id="3"/>
      <w:r w:rsidRPr="00657B7F">
        <w:rPr>
          <w:sz w:val="20"/>
          <w:szCs w:val="18"/>
        </w:rPr>
        <w:t xml:space="preserve"> </w:t>
      </w:r>
    </w:p>
    <w:sectPr w:rsidR="0084674B" w:rsidRPr="00657B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A63F" w14:textId="77777777" w:rsidR="00A90D00" w:rsidRDefault="00A90D00">
      <w:r>
        <w:separator/>
      </w:r>
    </w:p>
  </w:endnote>
  <w:endnote w:type="continuationSeparator" w:id="0">
    <w:p w14:paraId="6CCF89E3" w14:textId="77777777" w:rsidR="00A90D00" w:rsidRDefault="00A90D00">
      <w:r>
        <w:continuationSeparator/>
      </w:r>
    </w:p>
  </w:endnote>
  <w:endnote w:type="continuationNotice" w:id="1">
    <w:p w14:paraId="512FF638" w14:textId="77777777" w:rsidR="00A90D00" w:rsidRDefault="00A90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D" w14:textId="77777777" w:rsidR="004D6431" w:rsidRDefault="004D6431">
    <w:pPr>
      <w:pStyle w:val="Footer"/>
    </w:pPr>
  </w:p>
  <w:p w14:paraId="76CC1B0E" w14:textId="1A12F056" w:rsidR="004D6431" w:rsidRDefault="004D6431">
    <w:pPr>
      <w:pStyle w:val="Footer"/>
      <w:pBdr>
        <w:top w:val="single" w:sz="4" w:space="1" w:color="auto"/>
      </w:pBd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F" w14:textId="77777777" w:rsidR="004D6431" w:rsidRDefault="004D6431">
    <w:pPr>
      <w:pStyle w:val="Footer"/>
    </w:pPr>
  </w:p>
  <w:p w14:paraId="76CC1B10" w14:textId="7A4B45D8" w:rsidR="004D6431" w:rsidRDefault="008418A1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</w:instrText>
    </w:r>
    <w:r>
      <w:rPr>
        <w:lang w:val="en-US"/>
      </w:rPr>
      <w:fldChar w:fldCharType="separate"/>
    </w:r>
    <w:r w:rsidR="001D58C2">
      <w:rPr>
        <w:noProof/>
        <w:lang w:val="en-US"/>
      </w:rPr>
      <w:t>/Users/ernesta/Documents/CLIENTS:AGENCY/IMO/BIO FOULING/IMO_REGIONAL STRAT AND ACTION PLAN/DELIVERABLES/ROUNDTABLE MEETING/ROUNDTABLE 1/Provisional Agenda for Roundtable meeting.docx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11" w14:textId="77777777" w:rsidR="004D6431" w:rsidRDefault="004D6431">
    <w:pPr>
      <w:pStyle w:val="Footer"/>
    </w:pPr>
  </w:p>
  <w:p w14:paraId="76CC1B12" w14:textId="787C9F7C" w:rsidR="004D6431" w:rsidRDefault="003B04D1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t xml:space="preserve"> </w:t>
    </w:r>
  </w:p>
  <w:p w14:paraId="76CC1B13" w14:textId="77777777" w:rsidR="004D6431" w:rsidRDefault="004D6431">
    <w:pPr>
      <w:pStyle w:val="Footer"/>
      <w:pBdr>
        <w:top w:val="single" w:sz="4" w:space="1" w:color="auto"/>
      </w:pBdr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6232" w14:textId="77777777" w:rsidR="00A90D00" w:rsidRDefault="00A90D00">
      <w:r>
        <w:separator/>
      </w:r>
    </w:p>
  </w:footnote>
  <w:footnote w:type="continuationSeparator" w:id="0">
    <w:p w14:paraId="51BF3857" w14:textId="77777777" w:rsidR="00A90D00" w:rsidRDefault="00A90D00">
      <w:r>
        <w:continuationSeparator/>
      </w:r>
    </w:p>
  </w:footnote>
  <w:footnote w:type="continuationNotice" w:id="1">
    <w:p w14:paraId="6EC6752E" w14:textId="77777777" w:rsidR="00A90D00" w:rsidRDefault="00A90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8" w14:textId="77777777" w:rsidR="004D6431" w:rsidRDefault="008418A1">
    <w:pPr>
      <w:pStyle w:val="Header"/>
      <w:pBdr>
        <w:bottom w:val="single" w:sz="4" w:space="1" w:color="auto"/>
      </w:pBdr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6F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C1B09" w14:textId="77777777" w:rsidR="004D6431" w:rsidRDefault="004D6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A" w14:textId="77777777" w:rsidR="004D6431" w:rsidRDefault="00D25B44">
    <w:pPr>
      <w:pStyle w:val="Header"/>
      <w:jc w:val="right"/>
    </w:pPr>
    <w:bookmarkStart w:id="4" w:name="symbol_headFoot"/>
    <w:bookmarkEnd w:id="4"/>
    <w:r>
      <w:t>GPTF 1/1</w:t>
    </w:r>
  </w:p>
  <w:p w14:paraId="76CC1B0B" w14:textId="77777777" w:rsidR="004D6431" w:rsidRDefault="008418A1">
    <w:pPr>
      <w:pStyle w:val="Header"/>
      <w:pBdr>
        <w:bottom w:val="single" w:sz="4" w:space="1" w:color="auto"/>
      </w:pBdr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1FCB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CC1B0C" w14:textId="77777777" w:rsidR="004D6431" w:rsidRDefault="004D6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45FB" w14:textId="14DBC821" w:rsidR="00514C9A" w:rsidRDefault="0049743D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6E386082" wp14:editId="75321EFB">
          <wp:simplePos x="0" y="0"/>
          <wp:positionH relativeFrom="column">
            <wp:posOffset>4624070</wp:posOffset>
          </wp:positionH>
          <wp:positionV relativeFrom="paragraph">
            <wp:posOffset>10795</wp:posOffset>
          </wp:positionV>
          <wp:extent cx="1676400" cy="855345"/>
          <wp:effectExtent l="0" t="0" r="0" b="1905"/>
          <wp:wrapTight wrapText="bothSides">
            <wp:wrapPolygon edited="0">
              <wp:start x="0" y="0"/>
              <wp:lineTo x="0" y="21167"/>
              <wp:lineTo x="21355" y="21167"/>
              <wp:lineTo x="213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4C9A" w:rsidRPr="00514C9A">
      <w:rPr>
        <w:noProof/>
      </w:rPr>
      <w:drawing>
        <wp:anchor distT="0" distB="0" distL="114300" distR="114300" simplePos="0" relativeHeight="251658240" behindDoc="0" locked="0" layoutInCell="1" allowOverlap="1" wp14:anchorId="7610652D" wp14:editId="43A1F969">
          <wp:simplePos x="0" y="0"/>
          <wp:positionH relativeFrom="margin">
            <wp:posOffset>457200</wp:posOffset>
          </wp:positionH>
          <wp:positionV relativeFrom="paragraph">
            <wp:posOffset>0</wp:posOffset>
          </wp:positionV>
          <wp:extent cx="525145" cy="866775"/>
          <wp:effectExtent l="0" t="0" r="8255" b="9525"/>
          <wp:wrapNone/>
          <wp:docPr id="6" name="Picture 6" descr="\\Imo10-win\vol2\groups\med\POLLRES\TCIMP\MAJOR PROJECTS &amp; RESOURCE MOBILISATION\Major Projects\GloFouling Project\6  MEDIA AND COMMUNICATION\Pictures\Logos\UNDP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Imo10-win\vol2\groups\med\POLLRES\TCIMP\MAJOR PROJECTS &amp; RESOURCE MOBILISATION\Major Projects\GloFouling Project\6  MEDIA AND COMMUNICATION\Pictures\Logos\UNDP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C9A" w:rsidRPr="00514C9A">
      <w:rPr>
        <w:noProof/>
      </w:rPr>
      <w:drawing>
        <wp:anchor distT="0" distB="0" distL="114300" distR="114300" simplePos="0" relativeHeight="251658241" behindDoc="0" locked="0" layoutInCell="1" allowOverlap="1" wp14:anchorId="03E1B4CA" wp14:editId="04E15F1C">
          <wp:simplePos x="0" y="0"/>
          <wp:positionH relativeFrom="column">
            <wp:posOffset>894080</wp:posOffset>
          </wp:positionH>
          <wp:positionV relativeFrom="paragraph">
            <wp:posOffset>150495</wp:posOffset>
          </wp:positionV>
          <wp:extent cx="1595755" cy="457835"/>
          <wp:effectExtent l="0" t="0" r="0" b="0"/>
          <wp:wrapNone/>
          <wp:docPr id="5" name="Picture 5" descr="\\Imo10-win\vol2\groups\med\POLLRES\TCIMP\MAJOR PROJECTS &amp; RESOURCE MOBILISATION\Major Projects\GloFouling Project\6  MEDIA AND COMMUNICATION\Pictures\Logos\IMO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Imo10-win\vol2\groups\med\POLLRES\TCIMP\MAJOR PROJECTS &amp; RESOURCE MOBILISATION\Major Projects\GloFouling Project\6  MEDIA AND COMMUNICATION\Pictures\Logos\IMO-logo-rg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C9A" w:rsidRPr="00514C9A">
      <w:rPr>
        <w:noProof/>
      </w:rPr>
      <w:drawing>
        <wp:anchor distT="0" distB="0" distL="114300" distR="114300" simplePos="0" relativeHeight="251658242" behindDoc="0" locked="0" layoutInCell="1" allowOverlap="1" wp14:anchorId="550A71B7" wp14:editId="0CB94A55">
          <wp:simplePos x="0" y="0"/>
          <wp:positionH relativeFrom="margin">
            <wp:posOffset>0</wp:posOffset>
          </wp:positionH>
          <wp:positionV relativeFrom="paragraph">
            <wp:posOffset>102870</wp:posOffset>
          </wp:positionV>
          <wp:extent cx="501015" cy="586105"/>
          <wp:effectExtent l="0" t="0" r="0" b="4445"/>
          <wp:wrapNone/>
          <wp:docPr id="4" name="Picture 4" descr="\\Imo10-win\vol2\groups\med\POLLRES\TCIMP\MAJOR PROJECTS &amp; RESOURCE MOBILISATION\Major Projects\GloFouling Project\6  MEDIA AND COMMUNICATION\Pictures\Logos\GE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o10-win\vol2\groups\med\POLLRES\TCIMP\MAJOR PROJECTS &amp; RESOURCE MOBILISATION\Major Projects\GloFouling Project\6  MEDIA AND COMMUNICATION\Pictures\Logos\GEF 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C9A" w:rsidRPr="00514C9A">
      <w:rPr>
        <w:noProof/>
      </w:rPr>
      <w:drawing>
        <wp:anchor distT="0" distB="0" distL="114300" distR="114300" simplePos="0" relativeHeight="251658243" behindDoc="0" locked="0" layoutInCell="1" allowOverlap="1" wp14:anchorId="3B6551FB" wp14:editId="3906DF61">
          <wp:simplePos x="0" y="0"/>
          <wp:positionH relativeFrom="column">
            <wp:posOffset>2545080</wp:posOffset>
          </wp:positionH>
          <wp:positionV relativeFrom="paragraph">
            <wp:posOffset>150495</wp:posOffset>
          </wp:positionV>
          <wp:extent cx="1484630" cy="421640"/>
          <wp:effectExtent l="0" t="0" r="1270" b="0"/>
          <wp:wrapNone/>
          <wp:docPr id="18" name="Picture 17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1912059-BE33-9B44-86FC-68E149CE1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A1912059-BE33-9B44-86FC-68E149CE1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492FA" w14:textId="77777777" w:rsidR="00514C9A" w:rsidRDefault="00514C9A">
    <w:pPr>
      <w:pStyle w:val="Header"/>
    </w:pPr>
  </w:p>
  <w:p w14:paraId="491DC243" w14:textId="3EFBE23C" w:rsidR="00514C9A" w:rsidRDefault="0049743D">
    <w:pPr>
      <w:pStyle w:val="Header"/>
    </w:pPr>
    <w:r>
      <w:tab/>
    </w:r>
    <w:r>
      <w:tab/>
    </w:r>
  </w:p>
  <w:p w14:paraId="05C955F5" w14:textId="146C2BDF" w:rsidR="00514C9A" w:rsidRDefault="00514C9A">
    <w:pPr>
      <w:pStyle w:val="Header"/>
    </w:pPr>
  </w:p>
  <w:p w14:paraId="6A111175" w14:textId="77777777" w:rsidR="00514C9A" w:rsidRDefault="00514C9A">
    <w:pPr>
      <w:pStyle w:val="Header"/>
    </w:pPr>
  </w:p>
  <w:p w14:paraId="0D8AF09E" w14:textId="4A4727C3" w:rsidR="00514C9A" w:rsidRDefault="00514C9A">
    <w:pPr>
      <w:pStyle w:val="Header"/>
    </w:pPr>
  </w:p>
  <w:p w14:paraId="3C025E5D" w14:textId="03353B66" w:rsidR="00514C9A" w:rsidRDefault="00514C9A">
    <w:pPr>
      <w:pStyle w:val="Header"/>
    </w:pPr>
  </w:p>
  <w:p w14:paraId="6D7EB8B7" w14:textId="3E0160F8" w:rsidR="00514C9A" w:rsidRDefault="00514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001"/>
    <w:multiLevelType w:val="hybridMultilevel"/>
    <w:tmpl w:val="8924A4D8"/>
    <w:lvl w:ilvl="0" w:tplc="7DB4D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7B90"/>
    <w:multiLevelType w:val="hybridMultilevel"/>
    <w:tmpl w:val="20188B54"/>
    <w:lvl w:ilvl="0" w:tplc="8D384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03DD0"/>
    <w:multiLevelType w:val="hybridMultilevel"/>
    <w:tmpl w:val="0FC68F4E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 w15:restartNumberingAfterBreak="0">
    <w:nsid w:val="463A66D6"/>
    <w:multiLevelType w:val="hybridMultilevel"/>
    <w:tmpl w:val="FF8A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70C12"/>
    <w:multiLevelType w:val="hybridMultilevel"/>
    <w:tmpl w:val="5010CFF2"/>
    <w:lvl w:ilvl="0" w:tplc="48DA44A8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C1347"/>
    <w:multiLevelType w:val="hybridMultilevel"/>
    <w:tmpl w:val="7D9E7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85AE1"/>
    <w:multiLevelType w:val="hybridMultilevel"/>
    <w:tmpl w:val="730AC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33800">
    <w:abstractNumId w:val="1"/>
  </w:num>
  <w:num w:numId="2" w16cid:durableId="1983847328">
    <w:abstractNumId w:val="4"/>
  </w:num>
  <w:num w:numId="3" w16cid:durableId="1359896462">
    <w:abstractNumId w:val="3"/>
  </w:num>
  <w:num w:numId="4" w16cid:durableId="1829008591">
    <w:abstractNumId w:val="2"/>
  </w:num>
  <w:num w:numId="5" w16cid:durableId="2014987042">
    <w:abstractNumId w:val="0"/>
  </w:num>
  <w:num w:numId="6" w16cid:durableId="143595689">
    <w:abstractNumId w:val="5"/>
  </w:num>
  <w:num w:numId="7" w16cid:durableId="1015616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nexno" w:val="1"/>
    <w:docVar w:name="AskAnnex" w:val="Yes"/>
    <w:docVar w:name="Div" w:val="  "/>
    <w:docVar w:name="SingleAnnex" w:val="No"/>
    <w:docVar w:name="Symbol" w:val="GPTF 1/1"/>
  </w:docVars>
  <w:rsids>
    <w:rsidRoot w:val="00D25B44"/>
    <w:rsid w:val="0001164C"/>
    <w:rsid w:val="0007041E"/>
    <w:rsid w:val="00075180"/>
    <w:rsid w:val="00083FB1"/>
    <w:rsid w:val="0008614F"/>
    <w:rsid w:val="000904DC"/>
    <w:rsid w:val="000B0CC0"/>
    <w:rsid w:val="000C37F8"/>
    <w:rsid w:val="000E2873"/>
    <w:rsid w:val="000E2906"/>
    <w:rsid w:val="000F35C7"/>
    <w:rsid w:val="000F4B68"/>
    <w:rsid w:val="001156ED"/>
    <w:rsid w:val="00124734"/>
    <w:rsid w:val="00125D3F"/>
    <w:rsid w:val="001306E7"/>
    <w:rsid w:val="00146190"/>
    <w:rsid w:val="00153534"/>
    <w:rsid w:val="0015654F"/>
    <w:rsid w:val="00161C97"/>
    <w:rsid w:val="00174B95"/>
    <w:rsid w:val="001A5526"/>
    <w:rsid w:val="001B3A32"/>
    <w:rsid w:val="001D3D8B"/>
    <w:rsid w:val="001D58C2"/>
    <w:rsid w:val="001F316C"/>
    <w:rsid w:val="00205FA8"/>
    <w:rsid w:val="00220517"/>
    <w:rsid w:val="00250586"/>
    <w:rsid w:val="00262DCB"/>
    <w:rsid w:val="00265B34"/>
    <w:rsid w:val="00267DF6"/>
    <w:rsid w:val="00270B7E"/>
    <w:rsid w:val="00287CF3"/>
    <w:rsid w:val="00290191"/>
    <w:rsid w:val="002A740A"/>
    <w:rsid w:val="002B3157"/>
    <w:rsid w:val="002D3865"/>
    <w:rsid w:val="002D3927"/>
    <w:rsid w:val="003119B7"/>
    <w:rsid w:val="00327B0E"/>
    <w:rsid w:val="00364269"/>
    <w:rsid w:val="00366CC0"/>
    <w:rsid w:val="003B04D1"/>
    <w:rsid w:val="003B754A"/>
    <w:rsid w:val="00405194"/>
    <w:rsid w:val="004613D2"/>
    <w:rsid w:val="00465F82"/>
    <w:rsid w:val="00470E9B"/>
    <w:rsid w:val="00480359"/>
    <w:rsid w:val="0049743D"/>
    <w:rsid w:val="004A458E"/>
    <w:rsid w:val="004B360B"/>
    <w:rsid w:val="004C4A05"/>
    <w:rsid w:val="004C71B1"/>
    <w:rsid w:val="004C7239"/>
    <w:rsid w:val="004D6431"/>
    <w:rsid w:val="004E5201"/>
    <w:rsid w:val="004E61C9"/>
    <w:rsid w:val="004F6B36"/>
    <w:rsid w:val="00514C9A"/>
    <w:rsid w:val="005351BF"/>
    <w:rsid w:val="00544BB2"/>
    <w:rsid w:val="00560E78"/>
    <w:rsid w:val="00563C6F"/>
    <w:rsid w:val="0056474A"/>
    <w:rsid w:val="005835CC"/>
    <w:rsid w:val="005876F0"/>
    <w:rsid w:val="005A3225"/>
    <w:rsid w:val="005B125C"/>
    <w:rsid w:val="005C4A03"/>
    <w:rsid w:val="005C4A7E"/>
    <w:rsid w:val="005C5933"/>
    <w:rsid w:val="005D07FA"/>
    <w:rsid w:val="005D4B1C"/>
    <w:rsid w:val="00611855"/>
    <w:rsid w:val="00620D20"/>
    <w:rsid w:val="006569CD"/>
    <w:rsid w:val="00657B7F"/>
    <w:rsid w:val="00661F3F"/>
    <w:rsid w:val="00682BA7"/>
    <w:rsid w:val="0069106A"/>
    <w:rsid w:val="00696DDB"/>
    <w:rsid w:val="006A0D45"/>
    <w:rsid w:val="006B03CD"/>
    <w:rsid w:val="006B2BDC"/>
    <w:rsid w:val="006D54F9"/>
    <w:rsid w:val="006D72B4"/>
    <w:rsid w:val="006E01E6"/>
    <w:rsid w:val="006E2D73"/>
    <w:rsid w:val="006E7123"/>
    <w:rsid w:val="006F3536"/>
    <w:rsid w:val="006F77B8"/>
    <w:rsid w:val="007008AE"/>
    <w:rsid w:val="007108FF"/>
    <w:rsid w:val="00724391"/>
    <w:rsid w:val="00734532"/>
    <w:rsid w:val="007374D4"/>
    <w:rsid w:val="007432BD"/>
    <w:rsid w:val="0075587D"/>
    <w:rsid w:val="0076451C"/>
    <w:rsid w:val="00796002"/>
    <w:rsid w:val="007A207B"/>
    <w:rsid w:val="007A2952"/>
    <w:rsid w:val="007A4E17"/>
    <w:rsid w:val="007B2D86"/>
    <w:rsid w:val="007B2ED0"/>
    <w:rsid w:val="007B7DD2"/>
    <w:rsid w:val="007C0F19"/>
    <w:rsid w:val="007C40F2"/>
    <w:rsid w:val="007D53D1"/>
    <w:rsid w:val="0080317E"/>
    <w:rsid w:val="00806736"/>
    <w:rsid w:val="008154C1"/>
    <w:rsid w:val="00822E7F"/>
    <w:rsid w:val="0083174F"/>
    <w:rsid w:val="00833470"/>
    <w:rsid w:val="00835B48"/>
    <w:rsid w:val="008418A1"/>
    <w:rsid w:val="0084674B"/>
    <w:rsid w:val="00866FB9"/>
    <w:rsid w:val="008B1C9D"/>
    <w:rsid w:val="008B39DD"/>
    <w:rsid w:val="008C0458"/>
    <w:rsid w:val="008C146A"/>
    <w:rsid w:val="008D1FCB"/>
    <w:rsid w:val="009019BE"/>
    <w:rsid w:val="009057B4"/>
    <w:rsid w:val="00905D9E"/>
    <w:rsid w:val="009148E6"/>
    <w:rsid w:val="00920702"/>
    <w:rsid w:val="0092713B"/>
    <w:rsid w:val="009273F1"/>
    <w:rsid w:val="009334E9"/>
    <w:rsid w:val="0093356D"/>
    <w:rsid w:val="009424B9"/>
    <w:rsid w:val="00953515"/>
    <w:rsid w:val="0095752B"/>
    <w:rsid w:val="00990A5C"/>
    <w:rsid w:val="00990F0B"/>
    <w:rsid w:val="009E4893"/>
    <w:rsid w:val="009F020B"/>
    <w:rsid w:val="009F6A6A"/>
    <w:rsid w:val="00A206CC"/>
    <w:rsid w:val="00A20B8A"/>
    <w:rsid w:val="00A33FB1"/>
    <w:rsid w:val="00A4350D"/>
    <w:rsid w:val="00A449E5"/>
    <w:rsid w:val="00A51149"/>
    <w:rsid w:val="00A567B3"/>
    <w:rsid w:val="00A71CCD"/>
    <w:rsid w:val="00A77535"/>
    <w:rsid w:val="00A81DFB"/>
    <w:rsid w:val="00A845E3"/>
    <w:rsid w:val="00A90D00"/>
    <w:rsid w:val="00A90DF2"/>
    <w:rsid w:val="00AB1BEF"/>
    <w:rsid w:val="00AC5E9F"/>
    <w:rsid w:val="00AD4D54"/>
    <w:rsid w:val="00AE5ADB"/>
    <w:rsid w:val="00AF5CF7"/>
    <w:rsid w:val="00B25120"/>
    <w:rsid w:val="00B346CB"/>
    <w:rsid w:val="00B4056F"/>
    <w:rsid w:val="00B57C45"/>
    <w:rsid w:val="00B72EFD"/>
    <w:rsid w:val="00B765AA"/>
    <w:rsid w:val="00B85CCE"/>
    <w:rsid w:val="00B86643"/>
    <w:rsid w:val="00B905C9"/>
    <w:rsid w:val="00B97B14"/>
    <w:rsid w:val="00BA077D"/>
    <w:rsid w:val="00BC4BD0"/>
    <w:rsid w:val="00BD1848"/>
    <w:rsid w:val="00BD1D9D"/>
    <w:rsid w:val="00C03521"/>
    <w:rsid w:val="00C059CC"/>
    <w:rsid w:val="00C1245D"/>
    <w:rsid w:val="00C148A4"/>
    <w:rsid w:val="00C15B2C"/>
    <w:rsid w:val="00C40EA2"/>
    <w:rsid w:val="00C72312"/>
    <w:rsid w:val="00C72547"/>
    <w:rsid w:val="00C75BA7"/>
    <w:rsid w:val="00CA6EE2"/>
    <w:rsid w:val="00CC3E14"/>
    <w:rsid w:val="00CD0943"/>
    <w:rsid w:val="00CF198E"/>
    <w:rsid w:val="00CF321B"/>
    <w:rsid w:val="00D059F3"/>
    <w:rsid w:val="00D0692D"/>
    <w:rsid w:val="00D06961"/>
    <w:rsid w:val="00D164D3"/>
    <w:rsid w:val="00D25B44"/>
    <w:rsid w:val="00D32487"/>
    <w:rsid w:val="00D32AE6"/>
    <w:rsid w:val="00D503AB"/>
    <w:rsid w:val="00D60C9B"/>
    <w:rsid w:val="00D73480"/>
    <w:rsid w:val="00D810B8"/>
    <w:rsid w:val="00D901C3"/>
    <w:rsid w:val="00DA4925"/>
    <w:rsid w:val="00DA52FC"/>
    <w:rsid w:val="00DA6E58"/>
    <w:rsid w:val="00DB0613"/>
    <w:rsid w:val="00DC4728"/>
    <w:rsid w:val="00DC68AF"/>
    <w:rsid w:val="00DD4187"/>
    <w:rsid w:val="00DD7E90"/>
    <w:rsid w:val="00DF6FB3"/>
    <w:rsid w:val="00E07B5F"/>
    <w:rsid w:val="00E217E1"/>
    <w:rsid w:val="00E522BF"/>
    <w:rsid w:val="00E55F53"/>
    <w:rsid w:val="00E57921"/>
    <w:rsid w:val="00E810F4"/>
    <w:rsid w:val="00E8291F"/>
    <w:rsid w:val="00EB6B1F"/>
    <w:rsid w:val="00ED627C"/>
    <w:rsid w:val="00EE2AD8"/>
    <w:rsid w:val="00EF11D7"/>
    <w:rsid w:val="00F05038"/>
    <w:rsid w:val="00F23CA8"/>
    <w:rsid w:val="00F726C8"/>
    <w:rsid w:val="00FB094A"/>
    <w:rsid w:val="00FC49CA"/>
    <w:rsid w:val="00FD21F8"/>
    <w:rsid w:val="00FD22DD"/>
    <w:rsid w:val="0223AD58"/>
    <w:rsid w:val="4557BF14"/>
    <w:rsid w:val="4CCB62E7"/>
    <w:rsid w:val="4F396810"/>
    <w:rsid w:val="58C721F9"/>
    <w:rsid w:val="6F02E4B4"/>
    <w:rsid w:val="727D5008"/>
    <w:rsid w:val="7B7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C1AC2"/>
  <w15:chartTrackingRefBased/>
  <w15:docId w15:val="{760520BF-1C99-43BB-A4CC-A9E9D42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</w:tabs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pPr>
      <w:jc w:val="left"/>
    </w:pPr>
    <w:rPr>
      <w:szCs w:val="24"/>
      <w:lang w:val="pl-PL" w:eastAsia="pl-PL"/>
    </w:rPr>
  </w:style>
  <w:style w:type="character" w:styleId="FootnoteReference">
    <w:name w:val="footnote reference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pPr>
      <w:tabs>
        <w:tab w:val="clear" w:pos="851"/>
        <w:tab w:val="left" w:pos="567"/>
      </w:tabs>
      <w:ind w:left="567" w:hanging="567"/>
    </w:pPr>
    <w:rPr>
      <w:sz w:val="18"/>
    </w:rPr>
  </w:style>
  <w:style w:type="paragraph" w:styleId="ListParagraph">
    <w:name w:val="List Paragraph"/>
    <w:basedOn w:val="Normal"/>
    <w:uiPriority w:val="34"/>
    <w:qFormat/>
    <w:rsid w:val="009E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D1"/>
    <w:rPr>
      <w:rFonts w:ascii="Segoe UI" w:hAnsi="Segoe UI" w:cs="Segoe UI"/>
      <w:sz w:val="18"/>
      <w:szCs w:val="18"/>
      <w:lang w:eastAsia="en-US"/>
    </w:rPr>
  </w:style>
  <w:style w:type="table" w:styleId="GridTable5Dark-Accent1">
    <w:name w:val="Grid Table 5 Dark Accent 1"/>
    <w:basedOn w:val="TableNormal"/>
    <w:uiPriority w:val="50"/>
    <w:rsid w:val="00D901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D901C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01C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D3D8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1D3D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1D3D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1D3D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5B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F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F8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F82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B72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E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74D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English\WP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426265e-51a9-49c7-a57b-ab9f7bc0b6be" xsi:nil="true"/>
    <Month xmlns="9426265e-51a9-49c7-a57b-ab9f7bc0b6be">January</Month>
    <Language xmlns="9426265e-51a9-49c7-a57b-ab9f7bc0b6be">English</Language>
    <Country xmlns="9426265e-51a9-49c7-a57b-ab9f7bc0b6be">-</Country>
    <_Flow_SignoffStatus xmlns="9426265e-51a9-49c7-a57b-ab9f7bc0b6be" xsi:nil="true"/>
    <TaxCatchAll xmlns="87c11400-50c4-4ce3-9c36-76fdfef1b387" xsi:nil="true"/>
    <lcf76f155ced4ddcb4097134ff3c332f xmlns="9426265e-51a9-49c7-a57b-ab9f7bc0b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B51B0B3D48142B55828D250752FEA" ma:contentTypeVersion="30" ma:contentTypeDescription="Create a new document." ma:contentTypeScope="" ma:versionID="616ea1034b1a1b59d5b4547bcb2153d3">
  <xsd:schema xmlns:xsd="http://www.w3.org/2001/XMLSchema" xmlns:xs="http://www.w3.org/2001/XMLSchema" xmlns:p="http://schemas.microsoft.com/office/2006/metadata/properties" xmlns:ns2="9426265e-51a9-49c7-a57b-ab9f7bc0b6be" xmlns:ns3="87c11400-50c4-4ce3-9c36-76fdfef1b387" targetNamespace="http://schemas.microsoft.com/office/2006/metadata/properties" ma:root="true" ma:fieldsID="bb4ac3d28184ad85f27e2dc89bb3cc18" ns2:_="" ns3:_="">
    <xsd:import namespace="9426265e-51a9-49c7-a57b-ab9f7bc0b6be"/>
    <xsd:import namespace="87c11400-50c4-4ce3-9c36-76fdfef1b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Order0" minOccurs="0"/>
                <xsd:element ref="ns2:Month" minOccurs="0"/>
                <xsd:element ref="ns2:Language" minOccurs="0"/>
                <xsd:element ref="ns2:Country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265e-51a9-49c7-a57b-ab9f7bc0b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rder0" ma:index="20" nillable="true" ma:displayName="Order" ma:decimals="0" ma:format="Dropdown" ma:internalName="Order0" ma:percentage="FALSE">
      <xsd:simpleType>
        <xsd:restriction base="dms:Number"/>
      </xsd:simpleType>
    </xsd:element>
    <xsd:element name="Month" ma:index="21" nillable="true" ma:displayName="Month" ma:default="-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-"/>
        </xsd:restriction>
      </xsd:simpleType>
    </xsd:element>
    <xsd:element name="Language" ma:index="22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Country" ma:index="23" nillable="true" ma:displayName="Country" ma:default="-" ma:format="Dropdown" ma:internalName="Country">
      <xsd:simpleType>
        <xsd:restriction base="dms:Choice">
          <xsd:enumeration value="-"/>
          <xsd:enumeration value="Cambodia"/>
          <xsd:enumeration value="Indonesia"/>
          <xsd:enumeration value="Malaysia"/>
          <xsd:enumeration value="Myanmar"/>
          <xsd:enumeration value="Philippines (The)"/>
          <xsd:enumeration value="Thailand"/>
          <xsd:enumeration value="Vietnam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1400-50c4-4ce3-9c36-76fdfef1b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b917850-e21e-4a6f-b436-c503d233734f}" ma:internalName="TaxCatchAll" ma:showField="CatchAllData" ma:web="87c11400-50c4-4ce3-9c36-76fdfef1b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6CECD4-E542-4432-AD9C-015F4687A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6EC5F-2FC0-44F5-B141-6A68DE671B46}">
  <ds:schemaRefs>
    <ds:schemaRef ds:uri="http://schemas.microsoft.com/office/2006/metadata/properties"/>
    <ds:schemaRef ds:uri="http://schemas.microsoft.com/office/infopath/2007/PartnerControls"/>
    <ds:schemaRef ds:uri="9426265e-51a9-49c7-a57b-ab9f7bc0b6be"/>
    <ds:schemaRef ds:uri="87c11400-50c4-4ce3-9c36-76fdfef1b387"/>
  </ds:schemaRefs>
</ds:datastoreItem>
</file>

<file path=customXml/itemProps3.xml><?xml version="1.0" encoding="utf-8"?>
<ds:datastoreItem xmlns:ds="http://schemas.openxmlformats.org/officeDocument/2006/customXml" ds:itemID="{A45AFADA-9A7D-43F1-8AB4-616A215F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6265e-51a9-49c7-a57b-ab9f7bc0b6be"/>
    <ds:schemaRef ds:uri="87c11400-50c4-4ce3-9c36-76fdfef1b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7D806-F97A-654A-9239-D2038240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(E)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Alonso</dc:creator>
  <cp:keywords/>
  <cp:lastModifiedBy>Mohammed Asid Zullah</cp:lastModifiedBy>
  <cp:revision>46</cp:revision>
  <cp:lastPrinted>2021-10-21T14:23:00Z</cp:lastPrinted>
  <dcterms:created xsi:type="dcterms:W3CDTF">2021-12-15T14:44:00Z</dcterms:created>
  <dcterms:modified xsi:type="dcterms:W3CDTF">2023-05-01T05:36:00Z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0x010100A18B51B0B3D48142B55828D250752FEA</vt:lpwstr>
  </property>
  <property fmtid="{D5CDD505-2E9C-101B-9397-08002B2CF9AE}" pid="3" name="_dlc_DocIdItemGuid">
    <vt:lpwstr>c07f3f17-2038-44b6-aa6b-0b7cbcd3eae8</vt:lpwstr>
  </property>
  <property fmtid="{D5CDD505-2E9C-101B-9397-08002B2CF9AE}" pid="4" name="Host Country0">
    <vt:lpwstr/>
  </property>
  <property fmtid="{D5CDD505-2E9C-101B-9397-08002B2CF9AE}" pid="5" name="Participating Country">
    <vt:lpwstr/>
  </property>
  <property fmtid="{D5CDD505-2E9C-101B-9397-08002B2CF9AE}" pid="6" name="de77942920f54a1282497bbec0c5ce84">
    <vt:lpwstr/>
  </property>
  <property fmtid="{D5CDD505-2E9C-101B-9397-08002B2CF9AE}" pid="7" name="l2860927cd21476ca9c75f7aa367b158">
    <vt:lpwstr/>
  </property>
  <property fmtid="{D5CDD505-2E9C-101B-9397-08002B2CF9AE}" pid="8" name="Subject matter">
    <vt:lpwstr/>
  </property>
  <property fmtid="{D5CDD505-2E9C-101B-9397-08002B2CF9AE}" pid="9" name="g18453dd3bd7459c972451dc6469af8a">
    <vt:lpwstr/>
  </property>
  <property fmtid="{D5CDD505-2E9C-101B-9397-08002B2CF9AE}" pid="10" name="Originator (Log)">
    <vt:lpwstr/>
  </property>
  <property fmtid="{D5CDD505-2E9C-101B-9397-08002B2CF9AE}" pid="11" name="Reference">
    <vt:lpwstr/>
  </property>
  <property fmtid="{D5CDD505-2E9C-101B-9397-08002B2CF9AE}" pid="12" name="Incoming/Outgoing">
    <vt:lpwstr/>
  </property>
  <property fmtid="{D5CDD505-2E9C-101B-9397-08002B2CF9AE}" pid="13" name="Company">
    <vt:lpwstr/>
  </property>
  <property fmtid="{D5CDD505-2E9C-101B-9397-08002B2CF9AE}" pid="14" name="WorkAddress">
    <vt:lpwstr/>
  </property>
  <property fmtid="{D5CDD505-2E9C-101B-9397-08002B2CF9AE}" pid="15" name="Country/Organization">
    <vt:lpwstr/>
  </property>
  <property fmtid="{D5CDD505-2E9C-101B-9397-08002B2CF9AE}" pid="16" name="Recipient (Registry Log)">
    <vt:lpwstr/>
  </property>
  <property fmtid="{D5CDD505-2E9C-101B-9397-08002B2CF9AE}" pid="17" name="CC">
    <vt:lpwstr/>
  </property>
  <property fmtid="{D5CDD505-2E9C-101B-9397-08002B2CF9AE}" pid="18" name="Remarks2">
    <vt:lpwstr/>
  </property>
  <property fmtid="{D5CDD505-2E9C-101B-9397-08002B2CF9AE}" pid="19" name="Type of Document">
    <vt:lpwstr/>
  </property>
  <property fmtid="{D5CDD505-2E9C-101B-9397-08002B2CF9AE}" pid="20" name="Document Link">
    <vt:lpwstr/>
  </property>
  <property fmtid="{D5CDD505-2E9C-101B-9397-08002B2CF9AE}" pid="21" name="Through">
    <vt:lpwstr/>
  </property>
  <property fmtid="{D5CDD505-2E9C-101B-9397-08002B2CF9AE}" pid="22" name="Document Type">
    <vt:lpwstr/>
  </property>
  <property fmtid="{D5CDD505-2E9C-101B-9397-08002B2CF9AE}" pid="23" name="Confidential1">
    <vt:lpwstr/>
  </property>
  <property fmtid="{D5CDD505-2E9C-101B-9397-08002B2CF9AE}" pid="24" name="Remarks1">
    <vt:lpwstr/>
  </property>
</Properties>
</file>