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49D" w14:textId="77777777" w:rsidR="00BB0FD8" w:rsidRPr="00BB0FD8" w:rsidRDefault="00BB0FD8" w:rsidP="00BB0FD8">
      <w:pPr>
        <w:jc w:val="center"/>
        <w:rPr>
          <w:rFonts w:ascii="Arial" w:hAnsi="Arial" w:cs="Arial"/>
          <w:b/>
          <w:bCs/>
          <w:lang w:val="en-AU"/>
        </w:rPr>
      </w:pPr>
      <w:r w:rsidRPr="00BB0FD8">
        <w:rPr>
          <w:rFonts w:ascii="Arial" w:hAnsi="Arial" w:cs="Arial"/>
          <w:b/>
          <w:bCs/>
          <w:lang w:val="en-AU"/>
        </w:rPr>
        <w:t>Environment Institute of Australia and New Zealand (EIANZ) 2023 Annual Conference, 16-19 October 2023, Auckland, New Zealand</w:t>
      </w:r>
    </w:p>
    <w:p w14:paraId="551FAD2A" w14:textId="77777777" w:rsidR="00BB0FD8" w:rsidRDefault="00BB0FD8" w:rsidP="007824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820BD5" w14:textId="77777777" w:rsidR="00F311E0" w:rsidRPr="00B37076" w:rsidRDefault="00F311E0" w:rsidP="00F311E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37076">
        <w:rPr>
          <w:rFonts w:ascii="Arial" w:hAnsi="Arial" w:cs="Arial"/>
          <w:b/>
          <w:bCs/>
          <w:sz w:val="22"/>
          <w:szCs w:val="22"/>
          <w:u w:val="single"/>
        </w:rPr>
        <w:t xml:space="preserve">Abstract Submission Template </w:t>
      </w:r>
    </w:p>
    <w:p w14:paraId="460C990F" w14:textId="77777777" w:rsidR="00F311E0" w:rsidRPr="00FF121E" w:rsidRDefault="00F311E0" w:rsidP="00F311E0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5471"/>
      </w:tblGrid>
      <w:tr w:rsidR="00F311E0" w:rsidRPr="00FF121E" w14:paraId="1C2C5BFA" w14:textId="77777777" w:rsidTr="0058412B">
        <w:tc>
          <w:tcPr>
            <w:tcW w:w="1964" w:type="pct"/>
            <w:hideMark/>
          </w:tcPr>
          <w:p w14:paraId="6C58B481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Title of Abstract:</w:t>
            </w:r>
          </w:p>
        </w:tc>
        <w:tc>
          <w:tcPr>
            <w:tcW w:w="3036" w:type="pct"/>
            <w:hideMark/>
          </w:tcPr>
          <w:p w14:paraId="2211B3D3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F311E0" w:rsidRPr="00FF121E" w14:paraId="0833A907" w14:textId="77777777" w:rsidTr="0058412B">
        <w:tc>
          <w:tcPr>
            <w:tcW w:w="1964" w:type="pct"/>
            <w:hideMark/>
          </w:tcPr>
          <w:p w14:paraId="6CD153BE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Author(s):</w:t>
            </w:r>
          </w:p>
        </w:tc>
        <w:tc>
          <w:tcPr>
            <w:tcW w:w="3036" w:type="pct"/>
            <w:hideMark/>
          </w:tcPr>
          <w:p w14:paraId="35869CA1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F311E0" w:rsidRPr="00FF121E" w14:paraId="5718628A" w14:textId="77777777" w:rsidTr="0058412B">
        <w:tc>
          <w:tcPr>
            <w:tcW w:w="1964" w:type="pct"/>
            <w:hideMark/>
          </w:tcPr>
          <w:p w14:paraId="40E83188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Affiliation(s):</w:t>
            </w:r>
          </w:p>
        </w:tc>
        <w:tc>
          <w:tcPr>
            <w:tcW w:w="3036" w:type="pct"/>
            <w:hideMark/>
          </w:tcPr>
          <w:p w14:paraId="26C10CE5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F311E0" w:rsidRPr="00FF121E" w14:paraId="18918C03" w14:textId="77777777" w:rsidTr="0058412B">
        <w:tc>
          <w:tcPr>
            <w:tcW w:w="1964" w:type="pct"/>
            <w:hideMark/>
          </w:tcPr>
          <w:p w14:paraId="5D892E8F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Contact Information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(Email)</w:t>
            </w: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3036" w:type="pct"/>
            <w:hideMark/>
          </w:tcPr>
          <w:p w14:paraId="72CC0966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F311E0" w:rsidRPr="00FF121E" w14:paraId="6BE396B2" w14:textId="77777777" w:rsidTr="0058412B">
        <w:tc>
          <w:tcPr>
            <w:tcW w:w="1964" w:type="pct"/>
            <w:hideMark/>
          </w:tcPr>
          <w:p w14:paraId="22B50F9B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F12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Summary </w:t>
            </w:r>
            <w:r w:rsidRPr="00FF121E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r w:rsidRPr="00FF121E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provide a 300-word summary of your paper/presentation</w:t>
            </w:r>
            <w:r w:rsidRPr="00FF121E">
              <w:rPr>
                <w:rFonts w:ascii="Arial" w:hAnsi="Arial" w:cs="Arial"/>
                <w:sz w:val="22"/>
                <w:szCs w:val="22"/>
                <w:lang w:val="en-AU"/>
              </w:rPr>
              <w:t>):</w:t>
            </w:r>
          </w:p>
        </w:tc>
        <w:tc>
          <w:tcPr>
            <w:tcW w:w="3036" w:type="pct"/>
            <w:hideMark/>
          </w:tcPr>
          <w:p w14:paraId="17246FD9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F311E0" w:rsidRPr="00FF121E" w14:paraId="31E70AB5" w14:textId="77777777" w:rsidTr="0058412B">
        <w:tc>
          <w:tcPr>
            <w:tcW w:w="1964" w:type="pct"/>
          </w:tcPr>
          <w:p w14:paraId="151913B7" w14:textId="77777777" w:rsidR="00F311E0" w:rsidRPr="00AF65F2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53548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Biography (maximum of 200 words)</w:t>
            </w:r>
          </w:p>
        </w:tc>
        <w:tc>
          <w:tcPr>
            <w:tcW w:w="3036" w:type="pct"/>
          </w:tcPr>
          <w:p w14:paraId="7E16206E" w14:textId="77777777" w:rsidR="00F311E0" w:rsidRPr="00FF121E" w:rsidRDefault="00F311E0" w:rsidP="005841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07928737" w14:textId="77777777" w:rsidR="00F311E0" w:rsidRPr="00782409" w:rsidRDefault="00F311E0" w:rsidP="00F311E0">
      <w:pPr>
        <w:jc w:val="both"/>
        <w:rPr>
          <w:rFonts w:ascii="Arial" w:hAnsi="Arial" w:cs="Arial"/>
          <w:sz w:val="22"/>
          <w:szCs w:val="22"/>
        </w:rPr>
      </w:pPr>
    </w:p>
    <w:p w14:paraId="1B5A0B12" w14:textId="77777777" w:rsidR="00F311E0" w:rsidRPr="00782409" w:rsidRDefault="00F311E0" w:rsidP="00F311E0">
      <w:pPr>
        <w:jc w:val="both"/>
        <w:rPr>
          <w:rFonts w:ascii="Arial" w:hAnsi="Arial" w:cs="Arial"/>
          <w:sz w:val="22"/>
          <w:szCs w:val="22"/>
        </w:rPr>
      </w:pPr>
    </w:p>
    <w:p w14:paraId="68676CF4" w14:textId="77777777" w:rsidR="00F311E0" w:rsidRDefault="00F311E0" w:rsidP="00F311E0">
      <w:pPr>
        <w:jc w:val="both"/>
        <w:rPr>
          <w:rFonts w:ascii="Arial" w:hAnsi="Arial" w:cs="Arial"/>
          <w:sz w:val="22"/>
          <w:szCs w:val="22"/>
        </w:rPr>
      </w:pPr>
      <w:r w:rsidRPr="00BC1496">
        <w:rPr>
          <w:rFonts w:ascii="Arial" w:hAnsi="Arial" w:cs="Arial"/>
          <w:b/>
          <w:bCs/>
          <w:sz w:val="22"/>
          <w:szCs w:val="22"/>
        </w:rPr>
        <w:t>Guidelines</w:t>
      </w:r>
      <w:r w:rsidRPr="00782409">
        <w:rPr>
          <w:rFonts w:ascii="Arial" w:hAnsi="Arial" w:cs="Arial"/>
          <w:sz w:val="22"/>
          <w:szCs w:val="22"/>
        </w:rPr>
        <w:t xml:space="preserve">: </w:t>
      </w:r>
    </w:p>
    <w:p w14:paraId="62CBCE6A" w14:textId="77777777" w:rsidR="00F311E0" w:rsidRDefault="00F311E0" w:rsidP="00F311E0">
      <w:pPr>
        <w:pStyle w:val="BodyA"/>
        <w:numPr>
          <w:ilvl w:val="0"/>
          <w:numId w:val="4"/>
        </w:numPr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Abstracts can be submitted for any of the following topics:</w:t>
      </w:r>
    </w:p>
    <w:p w14:paraId="3FBAA96D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Just how vulnerable are our cities? And how do we make them more resilient?</w:t>
      </w:r>
    </w:p>
    <w:p w14:paraId="77028A2B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Incorporating indigenous environmental practice: the way of the future?</w:t>
      </w:r>
    </w:p>
    <w:p w14:paraId="377B9014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Making the best of sustainable design in a circular economy</w:t>
      </w:r>
    </w:p>
    <w:p w14:paraId="1A531DDE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The conundrum of contaminated land and sediments</w:t>
      </w:r>
    </w:p>
    <w:p w14:paraId="01AD95E2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 xml:space="preserve">Ecological Integrity and effective conservation measures to address decline in </w:t>
      </w:r>
      <w:r w:rsidRPr="00AE5A8D">
        <w:rPr>
          <w:rFonts w:ascii="Arial" w:eastAsia="Arial" w:hAnsi="Arial" w:cs="Arial"/>
          <w:i/>
          <w:iCs/>
        </w:rPr>
        <w:t>biodiversity.</w:t>
      </w:r>
    </w:p>
    <w:p w14:paraId="7B5BB678" w14:textId="77777777" w:rsidR="00F311E0" w:rsidRPr="000A2EF4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Transformative environmental leadership for Impact Assessment in the Pacific region</w:t>
      </w:r>
    </w:p>
    <w:p w14:paraId="087422B8" w14:textId="77777777" w:rsidR="00F311E0" w:rsidRPr="00AE5A8D" w:rsidRDefault="00F311E0" w:rsidP="00F311E0">
      <w:pPr>
        <w:pStyle w:val="BodyA"/>
        <w:numPr>
          <w:ilvl w:val="0"/>
          <w:numId w:val="2"/>
        </w:numPr>
        <w:jc w:val="both"/>
        <w:rPr>
          <w:rFonts w:ascii="Arial" w:eastAsia="Arial" w:hAnsi="Arial" w:cs="Arial"/>
          <w:i/>
          <w:iCs/>
        </w:rPr>
      </w:pPr>
      <w:r w:rsidRPr="000A2EF4">
        <w:rPr>
          <w:rFonts w:ascii="Arial" w:eastAsia="Arial" w:hAnsi="Arial" w:cs="Arial"/>
          <w:i/>
          <w:iCs/>
        </w:rPr>
        <w:t>Hastening action on climate change to reduce emissions to net zero</w:t>
      </w:r>
      <w:r w:rsidRPr="00AE5A8D">
        <w:rPr>
          <w:rFonts w:ascii="Arial" w:eastAsia="Arial" w:hAnsi="Arial" w:cs="Arial"/>
          <w:i/>
          <w:iCs/>
        </w:rPr>
        <w:t>.</w:t>
      </w:r>
    </w:p>
    <w:p w14:paraId="6A64A078" w14:textId="77777777" w:rsidR="00F311E0" w:rsidRDefault="00F311E0" w:rsidP="00F311E0">
      <w:pPr>
        <w:pStyle w:val="BodyA"/>
        <w:ind w:left="1080"/>
        <w:jc w:val="both"/>
        <w:rPr>
          <w:rFonts w:ascii="Arial" w:eastAsia="Arial" w:hAnsi="Arial" w:cs="Arial"/>
        </w:rPr>
      </w:pPr>
    </w:p>
    <w:p w14:paraId="316CFB34" w14:textId="77777777" w:rsidR="00F311E0" w:rsidRPr="00AE5A8D" w:rsidRDefault="00F311E0" w:rsidP="00F311E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AE5A8D">
        <w:rPr>
          <w:rFonts w:ascii="Arial" w:hAnsi="Arial" w:cs="Arial"/>
          <w:sz w:val="22"/>
          <w:szCs w:val="22"/>
        </w:rPr>
        <w:t xml:space="preserve">Abstracts should not exceed </w:t>
      </w:r>
      <w:r w:rsidRPr="00BC1496">
        <w:rPr>
          <w:rFonts w:ascii="Arial" w:hAnsi="Arial" w:cs="Arial"/>
          <w:b/>
          <w:bCs/>
          <w:sz w:val="22"/>
          <w:szCs w:val="22"/>
          <w:u w:val="single"/>
        </w:rPr>
        <w:t>300 words</w:t>
      </w:r>
      <w:r w:rsidRPr="00AE5A8D">
        <w:rPr>
          <w:rFonts w:ascii="Arial" w:hAnsi="Arial" w:cs="Arial"/>
          <w:sz w:val="22"/>
          <w:szCs w:val="22"/>
        </w:rPr>
        <w:t xml:space="preserve"> and should be written in English.</w:t>
      </w:r>
    </w:p>
    <w:p w14:paraId="3CEDCB0A" w14:textId="77777777" w:rsidR="00F311E0" w:rsidRPr="00AE5A8D" w:rsidRDefault="00F311E0" w:rsidP="00F311E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Author </w:t>
      </w:r>
      <w:r w:rsidRPr="00AE5A8D">
        <w:rPr>
          <w:rFonts w:ascii="Arial" w:hAnsi="Arial" w:cs="Arial"/>
          <w:sz w:val="22"/>
          <w:szCs w:val="22"/>
          <w:lang w:val="en-AU"/>
        </w:rPr>
        <w:t>Biographies must be no more than 200 words.</w:t>
      </w:r>
    </w:p>
    <w:p w14:paraId="09930D9C" w14:textId="77777777" w:rsidR="00F311E0" w:rsidRPr="00AE5A8D" w:rsidRDefault="00F311E0" w:rsidP="00F311E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AE5A8D">
        <w:rPr>
          <w:rFonts w:ascii="Arial" w:hAnsi="Arial" w:cs="Arial"/>
          <w:sz w:val="22"/>
          <w:szCs w:val="22"/>
          <w:lang w:val="en-AU"/>
        </w:rPr>
        <w:t xml:space="preserve">Authors must supply a </w:t>
      </w:r>
      <w:r>
        <w:rPr>
          <w:rFonts w:ascii="Arial" w:hAnsi="Arial" w:cs="Arial"/>
          <w:sz w:val="22"/>
          <w:szCs w:val="22"/>
          <w:lang w:val="en-AU"/>
        </w:rPr>
        <w:t xml:space="preserve">recent </w:t>
      </w:r>
      <w:r w:rsidRPr="00AE5A8D">
        <w:rPr>
          <w:rFonts w:ascii="Arial" w:hAnsi="Arial" w:cs="Arial"/>
          <w:sz w:val="22"/>
          <w:szCs w:val="22"/>
          <w:lang w:val="en-AU"/>
        </w:rPr>
        <w:t>photo.</w:t>
      </w:r>
    </w:p>
    <w:p w14:paraId="697DDE61" w14:textId="77777777" w:rsidR="00F311E0" w:rsidRPr="000D3D26" w:rsidRDefault="00F311E0" w:rsidP="00F311E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0D3D26">
        <w:rPr>
          <w:rFonts w:ascii="Arial" w:hAnsi="Arial" w:cs="Arial"/>
          <w:sz w:val="22"/>
          <w:szCs w:val="22"/>
        </w:rPr>
        <w:t>All abstracts and biographies may undergo editing before being published in conference materials and on the EIANZ website.</w:t>
      </w:r>
    </w:p>
    <w:p w14:paraId="1CC91EBC" w14:textId="77777777" w:rsidR="00F311E0" w:rsidRPr="002F0346" w:rsidRDefault="00F311E0" w:rsidP="00F311E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2F0346">
        <w:rPr>
          <w:rFonts w:ascii="Arial" w:hAnsi="Arial" w:cs="Arial"/>
          <w:sz w:val="22"/>
          <w:szCs w:val="22"/>
          <w:lang w:val="en-AU"/>
        </w:rPr>
        <w:t xml:space="preserve">More details on the </w:t>
      </w:r>
      <w:r w:rsidRPr="000D3D26">
        <w:rPr>
          <w:rFonts w:ascii="Arial" w:hAnsi="Arial" w:cs="Arial"/>
          <w:sz w:val="22"/>
          <w:szCs w:val="22"/>
          <w:lang w:val="en-AU"/>
        </w:rPr>
        <w:t>abstracts</w:t>
      </w:r>
      <w:r w:rsidRPr="002F0346">
        <w:rPr>
          <w:rFonts w:ascii="Arial" w:hAnsi="Arial" w:cs="Arial"/>
          <w:sz w:val="22"/>
          <w:szCs w:val="22"/>
          <w:lang w:val="en-AU"/>
        </w:rPr>
        <w:t xml:space="preserve"> </w:t>
      </w:r>
      <w:r w:rsidRPr="000D3D26">
        <w:rPr>
          <w:rFonts w:ascii="Arial" w:hAnsi="Arial" w:cs="Arial"/>
          <w:sz w:val="22"/>
          <w:szCs w:val="22"/>
          <w:lang w:val="en-AU"/>
        </w:rPr>
        <w:t xml:space="preserve">and topics </w:t>
      </w:r>
      <w:r w:rsidRPr="002F0346">
        <w:rPr>
          <w:rFonts w:ascii="Arial" w:hAnsi="Arial" w:cs="Arial"/>
          <w:sz w:val="22"/>
          <w:szCs w:val="22"/>
          <w:lang w:val="en-AU"/>
        </w:rPr>
        <w:t xml:space="preserve">can be found on the conference website: </w:t>
      </w:r>
      <w:hyperlink r:id="rId7" w:history="1">
        <w:r w:rsidRPr="002F0346">
          <w:rPr>
            <w:rStyle w:val="Hyperlink"/>
            <w:rFonts w:ascii="Arial" w:hAnsi="Arial" w:cs="Arial"/>
            <w:color w:val="0070C0"/>
            <w:sz w:val="22"/>
            <w:szCs w:val="22"/>
            <w:lang w:val="en-AU"/>
          </w:rPr>
          <w:t>EIANZ 2023 Annual Conference</w:t>
        </w:r>
      </w:hyperlink>
    </w:p>
    <w:p w14:paraId="6AACD08F" w14:textId="77777777" w:rsidR="00F311E0" w:rsidRDefault="00F311E0" w:rsidP="00F311E0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2C9FBFC" w14:textId="77777777" w:rsidR="00F311E0" w:rsidRPr="00FB62D2" w:rsidRDefault="00F311E0" w:rsidP="00F311E0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US"/>
        </w:rPr>
        <w:t>Submission of Abstracts</w:t>
      </w:r>
      <w:r w:rsidRPr="00FB62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FB62D2">
        <w:rPr>
          <w:rFonts w:ascii="Arial" w:hAnsi="Arial" w:cs="Arial"/>
          <w:sz w:val="22"/>
          <w:szCs w:val="22"/>
          <w:lang w:val="en-US"/>
        </w:rPr>
        <w:t>are</w:t>
      </w:r>
      <w:proofErr w:type="gramEnd"/>
      <w:r w:rsidRPr="00FB62D2">
        <w:rPr>
          <w:rFonts w:ascii="Arial" w:hAnsi="Arial" w:cs="Arial"/>
          <w:sz w:val="22"/>
          <w:szCs w:val="22"/>
          <w:lang w:val="en-US"/>
        </w:rPr>
        <w:t xml:space="preserve"> encouraged at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FB62D2">
        <w:rPr>
          <w:rFonts w:ascii="Arial" w:hAnsi="Arial" w:cs="Arial"/>
          <w:sz w:val="22"/>
          <w:szCs w:val="22"/>
          <w:lang w:val="en-US"/>
        </w:rPr>
        <w:t xml:space="preserve">earliest </w:t>
      </w:r>
      <w:r>
        <w:rPr>
          <w:rFonts w:ascii="Arial" w:hAnsi="Arial" w:cs="Arial"/>
          <w:sz w:val="22"/>
          <w:szCs w:val="22"/>
          <w:lang w:val="en-US"/>
        </w:rPr>
        <w:t xml:space="preserve">possible </w:t>
      </w:r>
      <w:r w:rsidRPr="00FB62D2">
        <w:rPr>
          <w:rFonts w:ascii="Arial" w:hAnsi="Arial" w:cs="Arial"/>
          <w:sz w:val="22"/>
          <w:szCs w:val="22"/>
          <w:lang w:val="en-US"/>
        </w:rPr>
        <w:t xml:space="preserve">convenience, but no later than </w:t>
      </w:r>
      <w:r>
        <w:rPr>
          <w:rFonts w:ascii="Arial" w:hAnsi="Arial" w:cs="Arial"/>
          <w:b/>
          <w:bCs/>
          <w:sz w:val="22"/>
          <w:szCs w:val="22"/>
          <w:u w:val="single"/>
          <w:lang w:val="en-AU"/>
        </w:rPr>
        <w:t>1</w:t>
      </w:r>
      <w:r w:rsidRPr="00535485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en-AU"/>
        </w:rPr>
        <w:t>st</w:t>
      </w:r>
      <w:r>
        <w:rPr>
          <w:rFonts w:ascii="Arial" w:hAnsi="Arial" w:cs="Arial"/>
          <w:b/>
          <w:bCs/>
          <w:sz w:val="22"/>
          <w:szCs w:val="22"/>
          <w:u w:val="single"/>
          <w:lang w:val="en-AU"/>
        </w:rPr>
        <w:t xml:space="preserve"> September</w:t>
      </w:r>
      <w:r w:rsidRPr="00FB62D2">
        <w:rPr>
          <w:rFonts w:ascii="Arial" w:hAnsi="Arial" w:cs="Arial"/>
          <w:b/>
          <w:bCs/>
          <w:sz w:val="22"/>
          <w:szCs w:val="22"/>
          <w:u w:val="single"/>
          <w:lang w:val="en-AU"/>
        </w:rPr>
        <w:t xml:space="preserve"> 2023</w:t>
      </w:r>
      <w:r w:rsidRPr="00FB62D2">
        <w:rPr>
          <w:rFonts w:ascii="Arial" w:hAnsi="Arial" w:cs="Arial"/>
          <w:sz w:val="22"/>
          <w:szCs w:val="22"/>
          <w:lang w:val="en-AU"/>
        </w:rPr>
        <w:t>.</w:t>
      </w:r>
    </w:p>
    <w:p w14:paraId="19D49398" w14:textId="77777777" w:rsidR="00F311E0" w:rsidRDefault="00F311E0" w:rsidP="00F311E0">
      <w:pPr>
        <w:jc w:val="both"/>
        <w:rPr>
          <w:rFonts w:ascii="Arial" w:hAnsi="Arial" w:cs="Arial"/>
          <w:sz w:val="22"/>
          <w:szCs w:val="22"/>
        </w:rPr>
      </w:pPr>
    </w:p>
    <w:p w14:paraId="0B2EE5AC" w14:textId="77777777" w:rsidR="00F311E0" w:rsidRPr="00782409" w:rsidRDefault="00F311E0" w:rsidP="00F311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e</w:t>
      </w:r>
      <w:r w:rsidRPr="00782409">
        <w:rPr>
          <w:rFonts w:ascii="Arial" w:hAnsi="Arial" w:cs="Arial"/>
          <w:sz w:val="22"/>
          <w:szCs w:val="22"/>
        </w:rPr>
        <w:t>mail all Abstracts to:</w:t>
      </w:r>
    </w:p>
    <w:p w14:paraId="212DAB7D" w14:textId="77777777" w:rsidR="00F311E0" w:rsidRPr="00782409" w:rsidRDefault="00F311E0" w:rsidP="00F311E0">
      <w:pPr>
        <w:pStyle w:val="BodyA"/>
        <w:numPr>
          <w:ilvl w:val="0"/>
          <w:numId w:val="1"/>
        </w:numPr>
        <w:tabs>
          <w:tab w:val="left" w:pos="3045"/>
        </w:tabs>
        <w:rPr>
          <w:rFonts w:ascii="Arial" w:hAnsi="Arial" w:cs="Arial"/>
        </w:rPr>
      </w:pPr>
      <w:r w:rsidRPr="00782409">
        <w:rPr>
          <w:rFonts w:ascii="Arial" w:hAnsi="Arial" w:cs="Arial"/>
        </w:rPr>
        <w:t xml:space="preserve">Jope Davetanivalu – </w:t>
      </w:r>
      <w:hyperlink r:id="rId8" w:history="1">
        <w:r w:rsidRPr="00782409">
          <w:rPr>
            <w:rStyle w:val="Hyperlink"/>
            <w:rFonts w:ascii="Arial" w:hAnsi="Arial" w:cs="Arial"/>
          </w:rPr>
          <w:t>joped@sprep.org</w:t>
        </w:r>
      </w:hyperlink>
    </w:p>
    <w:p w14:paraId="70189022" w14:textId="77777777" w:rsidR="00F311E0" w:rsidRPr="00782409" w:rsidRDefault="00F311E0" w:rsidP="00F311E0">
      <w:pPr>
        <w:pStyle w:val="BodyA"/>
        <w:numPr>
          <w:ilvl w:val="0"/>
          <w:numId w:val="1"/>
        </w:numPr>
        <w:tabs>
          <w:tab w:val="left" w:pos="3045"/>
        </w:tabs>
        <w:rPr>
          <w:rFonts w:ascii="Arial" w:hAnsi="Arial" w:cs="Arial"/>
        </w:rPr>
      </w:pPr>
      <w:r w:rsidRPr="00782409">
        <w:rPr>
          <w:rFonts w:ascii="Arial" w:hAnsi="Arial" w:cs="Arial"/>
        </w:rPr>
        <w:t xml:space="preserve">Ivan Diarra – </w:t>
      </w:r>
      <w:hyperlink r:id="rId9" w:history="1">
        <w:r w:rsidRPr="009C3087">
          <w:rPr>
            <w:rStyle w:val="Hyperlink"/>
            <w:rFonts w:ascii="Arial" w:hAnsi="Arial" w:cs="Arial"/>
          </w:rPr>
          <w:t>ivand@sprep.org</w:t>
        </w:r>
      </w:hyperlink>
    </w:p>
    <w:p w14:paraId="4031D0A7" w14:textId="77777777" w:rsidR="00AC6389" w:rsidRDefault="00AC6389" w:rsidP="00F311E0">
      <w:pPr>
        <w:jc w:val="both"/>
      </w:pPr>
    </w:p>
    <w:p w14:paraId="5E39AB4B" w14:textId="199EAE3A" w:rsidR="0073319D" w:rsidRDefault="0073319D" w:rsidP="00F311E0">
      <w:pPr>
        <w:pStyle w:val="BodyA"/>
        <w:tabs>
          <w:tab w:val="left" w:pos="3045"/>
        </w:tabs>
        <w:jc w:val="both"/>
        <w:rPr>
          <w:rStyle w:val="None"/>
          <w:rFonts w:ascii="Arial" w:eastAsia="Arial" w:hAnsi="Arial" w:cs="Arial"/>
        </w:rPr>
      </w:pPr>
    </w:p>
    <w:p w14:paraId="11261E13" w14:textId="77777777" w:rsidR="0073319D" w:rsidRDefault="0073319D" w:rsidP="00F311E0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7E5C6DE1" w14:textId="77777777" w:rsidR="0073319D" w:rsidRDefault="0073319D" w:rsidP="00F311E0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3AF04CAC" w14:textId="77777777" w:rsidR="0073319D" w:rsidRDefault="0073319D" w:rsidP="00F311E0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2FBA26BF" w14:textId="77777777" w:rsidR="0073319D" w:rsidRDefault="0073319D" w:rsidP="00F311E0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136D3313" w14:textId="77777777" w:rsidR="0073319D" w:rsidRDefault="0073319D" w:rsidP="00F311E0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5F4D1087" w14:textId="77777777" w:rsidR="0073319D" w:rsidRDefault="005F0989" w:rsidP="00F311E0">
      <w:pPr>
        <w:pStyle w:val="BodyA"/>
        <w:tabs>
          <w:tab w:val="left" w:pos="2480"/>
        </w:tabs>
        <w:jc w:val="both"/>
      </w:pPr>
      <w:r>
        <w:rPr>
          <w:rStyle w:val="None"/>
          <w:rFonts w:ascii="Arial" w:eastAsia="Arial" w:hAnsi="Arial" w:cs="Arial"/>
        </w:rPr>
        <w:tab/>
      </w:r>
    </w:p>
    <w:sectPr w:rsidR="0073319D">
      <w:head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0FAC" w14:textId="77777777" w:rsidR="00C33DED" w:rsidRDefault="00C33DED">
      <w:r>
        <w:separator/>
      </w:r>
    </w:p>
  </w:endnote>
  <w:endnote w:type="continuationSeparator" w:id="0">
    <w:p w14:paraId="684D99C4" w14:textId="77777777" w:rsidR="00C33DED" w:rsidRDefault="00C3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2149" w14:textId="77777777" w:rsidR="00C33DED" w:rsidRDefault="00C33DED">
      <w:r>
        <w:separator/>
      </w:r>
    </w:p>
  </w:footnote>
  <w:footnote w:type="continuationSeparator" w:id="0">
    <w:p w14:paraId="26182582" w14:textId="77777777" w:rsidR="00C33DED" w:rsidRDefault="00C3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AC6" w14:textId="77777777" w:rsidR="0073319D" w:rsidRDefault="005F0989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359FCBB" wp14:editId="29A2E01B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44780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447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68EB"/>
    <w:multiLevelType w:val="hybridMultilevel"/>
    <w:tmpl w:val="BB145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1D43"/>
    <w:multiLevelType w:val="multilevel"/>
    <w:tmpl w:val="FCA6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04E7D"/>
    <w:multiLevelType w:val="multilevel"/>
    <w:tmpl w:val="C9C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83EB8"/>
    <w:multiLevelType w:val="multilevel"/>
    <w:tmpl w:val="FCA63A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74B9A"/>
    <w:multiLevelType w:val="multilevel"/>
    <w:tmpl w:val="0FCEA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90E4C"/>
    <w:multiLevelType w:val="multilevel"/>
    <w:tmpl w:val="E9A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144CB"/>
    <w:multiLevelType w:val="multilevel"/>
    <w:tmpl w:val="E87C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A3AA6"/>
    <w:multiLevelType w:val="multilevel"/>
    <w:tmpl w:val="FCA6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777BD"/>
    <w:multiLevelType w:val="hybridMultilevel"/>
    <w:tmpl w:val="DAFCB500"/>
    <w:lvl w:ilvl="0" w:tplc="ED8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63220">
    <w:abstractNumId w:val="0"/>
  </w:num>
  <w:num w:numId="2" w16cid:durableId="46221252">
    <w:abstractNumId w:val="4"/>
  </w:num>
  <w:num w:numId="3" w16cid:durableId="1167132498">
    <w:abstractNumId w:val="2"/>
  </w:num>
  <w:num w:numId="4" w16cid:durableId="1722633834">
    <w:abstractNumId w:val="8"/>
  </w:num>
  <w:num w:numId="5" w16cid:durableId="1697461570">
    <w:abstractNumId w:val="6"/>
  </w:num>
  <w:num w:numId="6" w16cid:durableId="1705671527">
    <w:abstractNumId w:val="3"/>
  </w:num>
  <w:num w:numId="7" w16cid:durableId="1666082176">
    <w:abstractNumId w:val="1"/>
  </w:num>
  <w:num w:numId="8" w16cid:durableId="1513841389">
    <w:abstractNumId w:val="7"/>
  </w:num>
  <w:num w:numId="9" w16cid:durableId="906576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93"/>
    <w:rsid w:val="00054693"/>
    <w:rsid w:val="00061C89"/>
    <w:rsid w:val="000626E1"/>
    <w:rsid w:val="000A2EF4"/>
    <w:rsid w:val="000A6A9C"/>
    <w:rsid w:val="000A6DE2"/>
    <w:rsid w:val="000B380C"/>
    <w:rsid w:val="000C1BA6"/>
    <w:rsid w:val="000D3D26"/>
    <w:rsid w:val="00114D5F"/>
    <w:rsid w:val="00185A41"/>
    <w:rsid w:val="0019299A"/>
    <w:rsid w:val="001D3163"/>
    <w:rsid w:val="0025606C"/>
    <w:rsid w:val="00256385"/>
    <w:rsid w:val="00257533"/>
    <w:rsid w:val="00281286"/>
    <w:rsid w:val="002B0443"/>
    <w:rsid w:val="002B7065"/>
    <w:rsid w:val="002F0346"/>
    <w:rsid w:val="002F2873"/>
    <w:rsid w:val="002F2ABC"/>
    <w:rsid w:val="00335DC3"/>
    <w:rsid w:val="00340609"/>
    <w:rsid w:val="003B2450"/>
    <w:rsid w:val="00407668"/>
    <w:rsid w:val="00441819"/>
    <w:rsid w:val="004927F4"/>
    <w:rsid w:val="00517770"/>
    <w:rsid w:val="00531C28"/>
    <w:rsid w:val="005F0989"/>
    <w:rsid w:val="006272F1"/>
    <w:rsid w:val="00630A77"/>
    <w:rsid w:val="00677741"/>
    <w:rsid w:val="007048F4"/>
    <w:rsid w:val="00730AEA"/>
    <w:rsid w:val="0073319D"/>
    <w:rsid w:val="00752E0A"/>
    <w:rsid w:val="00762DE3"/>
    <w:rsid w:val="00782409"/>
    <w:rsid w:val="007B0874"/>
    <w:rsid w:val="007B2B35"/>
    <w:rsid w:val="008028F8"/>
    <w:rsid w:val="00821342"/>
    <w:rsid w:val="008A1D7D"/>
    <w:rsid w:val="008A76CC"/>
    <w:rsid w:val="008B26EB"/>
    <w:rsid w:val="009623DD"/>
    <w:rsid w:val="009633AC"/>
    <w:rsid w:val="00967D8D"/>
    <w:rsid w:val="009E5BDE"/>
    <w:rsid w:val="00A6053B"/>
    <w:rsid w:val="00A66EFC"/>
    <w:rsid w:val="00A726DD"/>
    <w:rsid w:val="00AC6389"/>
    <w:rsid w:val="00AE5A8D"/>
    <w:rsid w:val="00B27BDA"/>
    <w:rsid w:val="00B37076"/>
    <w:rsid w:val="00B80425"/>
    <w:rsid w:val="00B84C9C"/>
    <w:rsid w:val="00BB0FD8"/>
    <w:rsid w:val="00BC1496"/>
    <w:rsid w:val="00BF6D13"/>
    <w:rsid w:val="00C33DED"/>
    <w:rsid w:val="00C418FD"/>
    <w:rsid w:val="00CF2E99"/>
    <w:rsid w:val="00D265F5"/>
    <w:rsid w:val="00D271F3"/>
    <w:rsid w:val="00D42EC3"/>
    <w:rsid w:val="00D52863"/>
    <w:rsid w:val="00DC62B0"/>
    <w:rsid w:val="00E273CD"/>
    <w:rsid w:val="00EB44B9"/>
    <w:rsid w:val="00EE60C4"/>
    <w:rsid w:val="00F018D9"/>
    <w:rsid w:val="00F22352"/>
    <w:rsid w:val="00F311E0"/>
    <w:rsid w:val="00F57D0B"/>
    <w:rsid w:val="00F62EBE"/>
    <w:rsid w:val="00F65C97"/>
    <w:rsid w:val="00FB62D2"/>
    <w:rsid w:val="00FC50C5"/>
    <w:rsid w:val="00FD1BD7"/>
    <w:rsid w:val="00FD32D5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E661C"/>
  <w15:docId w15:val="{CC67A9B0-F750-4DD0-B9BB-B592BBB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86"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05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06C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8028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0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ped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anz.org/events/event/eianz-2023-annual-conference-aratakina-te-ngaru-o-te-huringa-leading-the-wave-of-chan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d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d\Downloads\SPREP%20PROE_Circular%20(1)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 (1).dotx</Template>
  <TotalTime>19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Diarra</dc:creator>
  <cp:lastModifiedBy>Ivan Diarra</cp:lastModifiedBy>
  <cp:revision>26</cp:revision>
  <dcterms:created xsi:type="dcterms:W3CDTF">2023-08-04T02:44:00Z</dcterms:created>
  <dcterms:modified xsi:type="dcterms:W3CDTF">2023-08-17T03:26:00Z</dcterms:modified>
</cp:coreProperties>
</file>