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5814D" w14:textId="427B4BFD" w:rsidR="006805DF" w:rsidRDefault="004535C0" w:rsidP="00D5181F">
      <w:pPr>
        <w:jc w:val="center"/>
        <w:rPr>
          <w:b/>
          <w:bCs/>
          <w:sz w:val="28"/>
          <w:szCs w:val="28"/>
          <w:u w:val="single"/>
        </w:rPr>
      </w:pPr>
      <w:r w:rsidRPr="00C57D65">
        <w:rPr>
          <w:b/>
          <w:bCs/>
          <w:sz w:val="28"/>
          <w:szCs w:val="28"/>
          <w:u w:val="single"/>
        </w:rPr>
        <w:t>RFT: 202</w:t>
      </w:r>
      <w:r w:rsidR="00693793" w:rsidRPr="00C57D65">
        <w:rPr>
          <w:b/>
          <w:bCs/>
          <w:sz w:val="28"/>
          <w:szCs w:val="28"/>
          <w:u w:val="single"/>
        </w:rPr>
        <w:t>3</w:t>
      </w:r>
      <w:r w:rsidRPr="00C57D65">
        <w:rPr>
          <w:b/>
          <w:bCs/>
          <w:sz w:val="28"/>
          <w:szCs w:val="28"/>
          <w:u w:val="single"/>
        </w:rPr>
        <w:t>/</w:t>
      </w:r>
      <w:r w:rsidR="00C57D65" w:rsidRPr="00C57D65">
        <w:rPr>
          <w:b/>
          <w:bCs/>
          <w:sz w:val="28"/>
          <w:szCs w:val="28"/>
          <w:u w:val="single"/>
        </w:rPr>
        <w:t>055</w:t>
      </w:r>
      <w:r w:rsidR="00177657" w:rsidRPr="00C57D65">
        <w:rPr>
          <w:b/>
          <w:bCs/>
          <w:sz w:val="28"/>
          <w:szCs w:val="28"/>
          <w:u w:val="single"/>
        </w:rPr>
        <w:t xml:space="preserve"> </w:t>
      </w:r>
      <w:r w:rsidR="00D5181F" w:rsidRPr="00C57D65">
        <w:rPr>
          <w:b/>
          <w:bCs/>
          <w:sz w:val="28"/>
          <w:szCs w:val="28"/>
          <w:u w:val="single"/>
        </w:rPr>
        <w:t>–</w:t>
      </w:r>
      <w:r w:rsidRPr="00C57D65">
        <w:rPr>
          <w:b/>
          <w:bCs/>
          <w:sz w:val="28"/>
          <w:szCs w:val="28"/>
          <w:u w:val="single"/>
        </w:rPr>
        <w:t xml:space="preserve"> </w:t>
      </w:r>
      <w:r w:rsidR="006805DF" w:rsidRPr="00C57D65">
        <w:rPr>
          <w:b/>
          <w:bCs/>
          <w:sz w:val="28"/>
          <w:szCs w:val="28"/>
          <w:u w:val="single"/>
        </w:rPr>
        <w:t>Supply of a second-hand backhoe loader for the waste</w:t>
      </w:r>
      <w:r w:rsidR="006805DF" w:rsidRPr="006805DF">
        <w:rPr>
          <w:b/>
          <w:bCs/>
          <w:sz w:val="28"/>
          <w:szCs w:val="28"/>
          <w:u w:val="single"/>
        </w:rPr>
        <w:t xml:space="preserve"> disposal site at Gizo, Solomon Islands</w:t>
      </w:r>
      <w:r w:rsidR="006805DF" w:rsidRPr="00D5181F">
        <w:rPr>
          <w:b/>
          <w:bCs/>
          <w:sz w:val="28"/>
          <w:szCs w:val="28"/>
          <w:u w:val="single"/>
        </w:rPr>
        <w:t xml:space="preserve"> </w:t>
      </w:r>
    </w:p>
    <w:p w14:paraId="615EBD12" w14:textId="7335CC2C" w:rsidR="00D5181F" w:rsidRPr="00D5181F" w:rsidRDefault="00D5181F" w:rsidP="004B66F6">
      <w:pPr>
        <w:ind w:right="-46"/>
        <w:jc w:val="center"/>
        <w:rPr>
          <w:b/>
          <w:bCs/>
          <w:sz w:val="28"/>
          <w:szCs w:val="28"/>
          <w:u w:val="single"/>
          <w:lang w:val="en-GB"/>
        </w:rPr>
      </w:pPr>
    </w:p>
    <w:p w14:paraId="76AB2256" w14:textId="0BC37D6A" w:rsidR="004B66F6" w:rsidRDefault="00937A1B" w:rsidP="006B6CC1">
      <w:pPr>
        <w:ind w:left="567" w:right="8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ANNEXE B: </w:t>
      </w:r>
      <w:r w:rsidR="004B66F6">
        <w:rPr>
          <w:sz w:val="28"/>
          <w:szCs w:val="28"/>
        </w:rPr>
        <w:t>FINANCIAL PROPOSAL FORM</w:t>
      </w:r>
    </w:p>
    <w:p w14:paraId="7FD7A84A" w14:textId="77777777" w:rsidR="00D5181F" w:rsidRDefault="00D5181F" w:rsidP="006B6CC1">
      <w:pPr>
        <w:ind w:left="567" w:right="827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5"/>
        <w:gridCol w:w="2501"/>
      </w:tblGrid>
      <w:tr w:rsidR="00D5181F" w14:paraId="0E2E9BCF" w14:textId="77777777" w:rsidTr="00D5181F">
        <w:trPr>
          <w:trHeight w:val="347"/>
        </w:trPr>
        <w:tc>
          <w:tcPr>
            <w:tcW w:w="6515" w:type="dxa"/>
            <w:shd w:val="clear" w:color="auto" w:fill="0070C0"/>
            <w:vAlign w:val="center"/>
          </w:tcPr>
          <w:p w14:paraId="051C6DDB" w14:textId="77777777" w:rsidR="00D5181F" w:rsidRPr="00D858B5" w:rsidRDefault="00D5181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D858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ask</w:t>
            </w:r>
            <w:proofErr w:type="spellEnd"/>
          </w:p>
        </w:tc>
        <w:tc>
          <w:tcPr>
            <w:tcW w:w="2501" w:type="dxa"/>
            <w:shd w:val="clear" w:color="auto" w:fill="0070C0"/>
            <w:vAlign w:val="center"/>
          </w:tcPr>
          <w:p w14:paraId="2EAF17BE" w14:textId="1830D66E" w:rsidR="00D5181F" w:rsidRPr="00D858B5" w:rsidRDefault="00D5181F" w:rsidP="00B86EA7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858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Montant</w:t>
            </w:r>
            <w:r w:rsidR="00423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 xml:space="preserve"> (USD)</w:t>
            </w:r>
          </w:p>
        </w:tc>
      </w:tr>
      <w:tr w:rsidR="00D5181F" w:rsidRPr="007C35CE" w14:paraId="233AC80D" w14:textId="77777777" w:rsidTr="00423F4F">
        <w:trPr>
          <w:trHeight w:val="422"/>
        </w:trPr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2D1C0820" w14:textId="4A8CD897" w:rsidR="00D5181F" w:rsidRPr="00423F4F" w:rsidRDefault="00423F4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Supply of a second-hand </w:t>
            </w:r>
            <w:r w:rsidRPr="00423F4F">
              <w:rPr>
                <w:rFonts w:ascii="Arial" w:hAnsi="Arial" w:cs="Arial"/>
                <w:sz w:val="20"/>
                <w:szCs w:val="20"/>
              </w:rPr>
              <w:t>4WD Backhoe loader</w:t>
            </w:r>
            <w:r>
              <w:rPr>
                <w:rFonts w:ascii="Arial" w:hAnsi="Arial" w:cs="Arial"/>
                <w:sz w:val="20"/>
                <w:szCs w:val="20"/>
              </w:rPr>
              <w:t xml:space="preserve"> in accordance with the requirements set out in the Terms of Reference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14:paraId="277088BF" w14:textId="631972CF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14:paraId="0CEDAD9B" w14:textId="77777777" w:rsidTr="00423F4F">
        <w:trPr>
          <w:trHeight w:val="414"/>
        </w:trPr>
        <w:tc>
          <w:tcPr>
            <w:tcW w:w="6515" w:type="dxa"/>
            <w:tcBorders>
              <w:bottom w:val="nil"/>
            </w:tcBorders>
            <w:vAlign w:val="center"/>
          </w:tcPr>
          <w:p w14:paraId="21196B33" w14:textId="42CF9334" w:rsidR="00D5181F" w:rsidRPr="00423F4F" w:rsidRDefault="00423F4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>Spare parts and Accessories as detailed by Purchaser and recommended by Bidder</w:t>
            </w:r>
          </w:p>
        </w:tc>
        <w:tc>
          <w:tcPr>
            <w:tcW w:w="2501" w:type="dxa"/>
            <w:tcBorders>
              <w:bottom w:val="nil"/>
            </w:tcBorders>
            <w:vAlign w:val="center"/>
          </w:tcPr>
          <w:p w14:paraId="67323A26" w14:textId="185E007C" w:rsidR="00D5181F" w:rsidRPr="007C35CE" w:rsidRDefault="00D5181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181F" w14:paraId="417E0E0D" w14:textId="77777777" w:rsidTr="00423F4F">
        <w:trPr>
          <w:trHeight w:val="414"/>
        </w:trPr>
        <w:tc>
          <w:tcPr>
            <w:tcW w:w="6515" w:type="dxa"/>
            <w:tcBorders>
              <w:top w:val="nil"/>
              <w:bottom w:val="nil"/>
            </w:tcBorders>
            <w:vAlign w:val="center"/>
          </w:tcPr>
          <w:p w14:paraId="02B75B45" w14:textId="18D4AB67" w:rsidR="00D5181F" w:rsidRPr="00423F4F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>Three (3) full sets of primary and secondary filter elements (air and hydraulic oil) for hydraulic system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14:paraId="4F350E9A" w14:textId="37E9B87B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2377F304" w14:textId="77777777" w:rsidTr="00423F4F">
        <w:trPr>
          <w:trHeight w:val="421"/>
        </w:trPr>
        <w:tc>
          <w:tcPr>
            <w:tcW w:w="6515" w:type="dxa"/>
            <w:tcBorders>
              <w:top w:val="nil"/>
              <w:bottom w:val="nil"/>
            </w:tcBorders>
            <w:vAlign w:val="center"/>
          </w:tcPr>
          <w:p w14:paraId="1529D912" w14:textId="59F9BFCD" w:rsidR="00D5181F" w:rsidRPr="00423F4F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>Two (2) full sets of replacement drive belts, including but not limited to cooling fan, air conditioner, power steering and alternator. All belts to be marketed and numbered.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14:paraId="01793F24" w14:textId="7D0C7264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4BD39A72" w14:textId="77777777" w:rsidTr="00423F4F">
        <w:trPr>
          <w:trHeight w:val="413"/>
        </w:trPr>
        <w:tc>
          <w:tcPr>
            <w:tcW w:w="6515" w:type="dxa"/>
            <w:tcBorders>
              <w:top w:val="nil"/>
              <w:bottom w:val="nil"/>
            </w:tcBorders>
            <w:vAlign w:val="center"/>
          </w:tcPr>
          <w:p w14:paraId="4BB29700" w14:textId="1D5EFEB9" w:rsidR="00D5181F" w:rsidRPr="00423F4F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>Four (4) full sets of hydraulic hoses including fittings, marked and numbered.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14:paraId="1D57C956" w14:textId="618D5632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638DB2BF" w14:textId="77777777" w:rsidTr="00423F4F">
        <w:trPr>
          <w:trHeight w:val="419"/>
        </w:trPr>
        <w:tc>
          <w:tcPr>
            <w:tcW w:w="6515" w:type="dxa"/>
            <w:tcBorders>
              <w:top w:val="nil"/>
              <w:bottom w:val="nil"/>
            </w:tcBorders>
            <w:vAlign w:val="center"/>
          </w:tcPr>
          <w:p w14:paraId="0FD8D5B8" w14:textId="72C9166D" w:rsidR="00D5181F" w:rsidRPr="00423F4F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 xml:space="preserve">Three (3) full engine service kits to supply all service parts for the first three (3) scheduled services, including all filters (fuel and oil), sump plugs and seals. 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14:paraId="0C8BA034" w14:textId="06309D5A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5C39FA96" w14:textId="77777777" w:rsidTr="00423F4F">
        <w:trPr>
          <w:trHeight w:val="419"/>
        </w:trPr>
        <w:tc>
          <w:tcPr>
            <w:tcW w:w="6515" w:type="dxa"/>
            <w:tcBorders>
              <w:top w:val="nil"/>
              <w:bottom w:val="nil"/>
            </w:tcBorders>
            <w:vAlign w:val="center"/>
          </w:tcPr>
          <w:p w14:paraId="4E0F2AA5" w14:textId="04F58F82" w:rsidR="00D5181F" w:rsidRPr="00423F4F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 xml:space="preserve">One (1) set of all brake and clutch wear items, e.g. brake shoes / discs wear pads and seals 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14:paraId="36E3CCF1" w14:textId="1211295D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15DFDAA3" w14:textId="77777777" w:rsidTr="00423F4F">
        <w:trPr>
          <w:trHeight w:val="419"/>
        </w:trPr>
        <w:tc>
          <w:tcPr>
            <w:tcW w:w="6515" w:type="dxa"/>
            <w:tcBorders>
              <w:top w:val="nil"/>
              <w:bottom w:val="nil"/>
            </w:tcBorders>
            <w:vAlign w:val="center"/>
          </w:tcPr>
          <w:p w14:paraId="23C80817" w14:textId="7C8FF11E" w:rsidR="00D5181F" w:rsidRPr="00423F4F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 xml:space="preserve">One (1) full set of piston seals for all hydraulic cylinders including fittings, </w:t>
            </w:r>
            <w:proofErr w:type="gramStart"/>
            <w:r w:rsidRPr="00423F4F">
              <w:rPr>
                <w:rFonts w:ascii="Arial" w:hAnsi="Arial" w:cs="Arial"/>
                <w:sz w:val="20"/>
                <w:szCs w:val="20"/>
              </w:rPr>
              <w:t>marked</w:t>
            </w:r>
            <w:proofErr w:type="gramEnd"/>
            <w:r w:rsidRPr="00423F4F">
              <w:rPr>
                <w:rFonts w:ascii="Arial" w:hAnsi="Arial" w:cs="Arial"/>
                <w:sz w:val="20"/>
                <w:szCs w:val="20"/>
              </w:rPr>
              <w:t xml:space="preserve"> and numbered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14:paraId="4BEB1DB7" w14:textId="376C99F2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423F4F" w:rsidRPr="007C35CE" w14:paraId="33F16E27" w14:textId="77777777" w:rsidTr="00423F4F">
        <w:trPr>
          <w:trHeight w:val="419"/>
        </w:trPr>
        <w:tc>
          <w:tcPr>
            <w:tcW w:w="6515" w:type="dxa"/>
            <w:tcBorders>
              <w:top w:val="nil"/>
            </w:tcBorders>
            <w:vAlign w:val="center"/>
          </w:tcPr>
          <w:p w14:paraId="326DF05B" w14:textId="1593178F" w:rsidR="00423F4F" w:rsidRPr="00BD5BAD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(to be listed and justified</w:t>
            </w:r>
            <w:r w:rsidR="00383DEC">
              <w:rPr>
                <w:rFonts w:ascii="Arial" w:hAnsi="Arial" w:cs="Arial"/>
                <w:sz w:val="20"/>
                <w:szCs w:val="20"/>
              </w:rPr>
              <w:t>, if any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01" w:type="dxa"/>
            <w:tcBorders>
              <w:top w:val="nil"/>
            </w:tcBorders>
            <w:vAlign w:val="center"/>
          </w:tcPr>
          <w:p w14:paraId="3EAAA7BA" w14:textId="5C5AA57D" w:rsidR="00423F4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423F4F" w:rsidRPr="007C35CE" w14:paraId="6A12EB3D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18E90D7C" w14:textId="7327CB1A" w:rsidR="00423F4F" w:rsidRPr="00423F4F" w:rsidRDefault="00423F4F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Shipping / freight Fees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vAlign w:val="center"/>
          </w:tcPr>
          <w:p w14:paraId="3FB6FCF4" w14:textId="1EDFF42E" w:rsidR="00423F4F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423F4F" w:rsidRPr="007C35CE" w14:paraId="0E11AE56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3773966C" w14:textId="14F31A3F" w:rsidR="00423F4F" w:rsidRDefault="00423F4F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Pr="00852CAD">
              <w:rPr>
                <w:rFonts w:ascii="Arial" w:hAnsi="Arial" w:cs="Arial"/>
                <w:color w:val="000000"/>
                <w:sz w:val="20"/>
                <w:szCs w:val="20"/>
              </w:rPr>
              <w:t>andling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costs</w:t>
            </w:r>
            <w:r w:rsidRPr="00852CAD">
              <w:rPr>
                <w:rFonts w:ascii="Arial" w:hAnsi="Arial" w:cs="Arial"/>
                <w:color w:val="000000"/>
                <w:sz w:val="20"/>
                <w:szCs w:val="20"/>
              </w:rPr>
              <w:t xml:space="preserve"> from point of procurement to the assigned destination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commissioning fees</w:t>
            </w:r>
          </w:p>
        </w:tc>
        <w:tc>
          <w:tcPr>
            <w:tcW w:w="2501" w:type="dxa"/>
            <w:vAlign w:val="center"/>
          </w:tcPr>
          <w:p w14:paraId="685E8B44" w14:textId="065A6B35" w:rsidR="00423F4F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423F4F" w:rsidRPr="007C35CE" w14:paraId="3F87691F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43A45424" w14:textId="19B47337" w:rsidR="00423F4F" w:rsidRDefault="00423F4F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F4F">
              <w:rPr>
                <w:rFonts w:ascii="Arial" w:hAnsi="Arial" w:cs="Arial"/>
                <w:color w:val="000000"/>
                <w:sz w:val="20"/>
                <w:szCs w:val="20"/>
              </w:rPr>
              <w:t>Operators’ training and Service/Operation Manuals</w:t>
            </w:r>
          </w:p>
        </w:tc>
        <w:tc>
          <w:tcPr>
            <w:tcW w:w="2501" w:type="dxa"/>
            <w:vAlign w:val="center"/>
          </w:tcPr>
          <w:p w14:paraId="123CBF66" w14:textId="3111F3C7" w:rsidR="00423F4F" w:rsidRDefault="00D12337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8C3B6C" w:rsidRPr="007C35CE" w14:paraId="4F7E3B1C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0FE998A2" w14:textId="0E292FFA" w:rsidR="008C3B6C" w:rsidRPr="00423F4F" w:rsidRDefault="008C3B6C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Six-month warranty</w:t>
            </w:r>
          </w:p>
        </w:tc>
        <w:tc>
          <w:tcPr>
            <w:tcW w:w="2501" w:type="dxa"/>
            <w:vAlign w:val="center"/>
          </w:tcPr>
          <w:p w14:paraId="0F912D29" w14:textId="6F04FB66" w:rsidR="008C3B6C" w:rsidRDefault="008C3B6C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12337" w:rsidRPr="007C35CE" w14:paraId="7DF28E0C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4B809070" w14:textId="486F2801" w:rsidR="00D12337" w:rsidRPr="00423F4F" w:rsidRDefault="00D12337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fees / costs (to be listed and justified</w:t>
            </w:r>
            <w:r w:rsidR="00383DEC">
              <w:rPr>
                <w:rFonts w:ascii="Arial" w:hAnsi="Arial" w:cs="Arial"/>
                <w:color w:val="000000"/>
                <w:sz w:val="20"/>
                <w:szCs w:val="20"/>
              </w:rPr>
              <w:t>, if 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1" w:type="dxa"/>
            <w:vAlign w:val="center"/>
          </w:tcPr>
          <w:p w14:paraId="1E31F78D" w14:textId="0107A62B" w:rsidR="00D12337" w:rsidRDefault="00D12337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1940E168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3F1CA0E8" w14:textId="08E7359A" w:rsidR="00D5181F" w:rsidRPr="00D5181F" w:rsidRDefault="00D5181F" w:rsidP="00D5181F">
            <w:pPr>
              <w:autoSpaceDE w:val="0"/>
              <w:autoSpaceDN w:val="0"/>
              <w:adjustRightInd w:val="0"/>
              <w:ind w:right="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1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vAlign w:val="center"/>
          </w:tcPr>
          <w:p w14:paraId="4855A8FE" w14:textId="77777777" w:rsidR="00D5181F" w:rsidRPr="007C35CE" w:rsidRDefault="00D5181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A315C8E" w14:textId="77777777" w:rsidR="00177657" w:rsidRDefault="00177657" w:rsidP="006B6CC1">
      <w:pPr>
        <w:ind w:left="567" w:right="827"/>
        <w:jc w:val="center"/>
        <w:rPr>
          <w:sz w:val="28"/>
          <w:szCs w:val="28"/>
        </w:rPr>
      </w:pPr>
    </w:p>
    <w:p w14:paraId="6D98EC84" w14:textId="4346221E" w:rsidR="00177657" w:rsidRDefault="00177657" w:rsidP="00E1549F">
      <w:pPr>
        <w:ind w:right="827"/>
        <w:rPr>
          <w:sz w:val="28"/>
          <w:szCs w:val="28"/>
        </w:rPr>
      </w:pPr>
      <w:r>
        <w:rPr>
          <w:sz w:val="28"/>
          <w:szCs w:val="28"/>
        </w:rPr>
        <w:t>Note – Travel</w:t>
      </w:r>
    </w:p>
    <w:p w14:paraId="06AA3465" w14:textId="0D1B3A44" w:rsidR="00177657" w:rsidRDefault="00177657" w:rsidP="00D47D74">
      <w:pPr>
        <w:tabs>
          <w:tab w:val="left" w:pos="468"/>
          <w:tab w:val="left" w:pos="2160"/>
        </w:tabs>
        <w:ind w:right="96"/>
        <w:jc w:val="both"/>
        <w:rPr>
          <w:sz w:val="28"/>
          <w:szCs w:val="28"/>
        </w:rPr>
      </w:pPr>
      <w:r w:rsidRPr="0064439D">
        <w:rPr>
          <w:rFonts w:ascii="Arial" w:hAnsi="Arial" w:cs="Arial"/>
          <w:bCs/>
          <w:sz w:val="20"/>
          <w:szCs w:val="20"/>
          <w:lang w:val="en-GB"/>
        </w:rPr>
        <w:lastRenderedPageBreak/>
        <w:t xml:space="preserve">All travel required for the mission (transport, accommodation, catering, etc.) </w:t>
      </w:r>
      <w:r>
        <w:rPr>
          <w:rFonts w:ascii="Arial" w:hAnsi="Arial" w:cs="Arial"/>
          <w:bCs/>
          <w:sz w:val="20"/>
          <w:szCs w:val="20"/>
          <w:lang w:val="en-GB"/>
        </w:rPr>
        <w:t>must</w:t>
      </w:r>
      <w:r w:rsidRPr="0064439D">
        <w:rPr>
          <w:rFonts w:ascii="Arial" w:hAnsi="Arial" w:cs="Arial"/>
          <w:bCs/>
          <w:sz w:val="20"/>
          <w:szCs w:val="20"/>
          <w:lang w:val="en-GB"/>
        </w:rPr>
        <w:t xml:space="preserve"> be organi</w:t>
      </w:r>
      <w:r>
        <w:rPr>
          <w:rFonts w:ascii="Arial" w:hAnsi="Arial" w:cs="Arial"/>
          <w:bCs/>
          <w:sz w:val="20"/>
          <w:szCs w:val="20"/>
          <w:lang w:val="en-GB"/>
        </w:rPr>
        <w:t>s</w:t>
      </w:r>
      <w:r w:rsidRPr="0064439D">
        <w:rPr>
          <w:rFonts w:ascii="Arial" w:hAnsi="Arial" w:cs="Arial"/>
          <w:bCs/>
          <w:sz w:val="20"/>
          <w:szCs w:val="20"/>
          <w:lang w:val="en-GB"/>
        </w:rPr>
        <w:t>ed and paid for by the Contractor selected for this mission.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Therefore, all related costs should be included in the </w:t>
      </w:r>
      <w:r w:rsidR="009E1271">
        <w:rPr>
          <w:rFonts w:ascii="Arial" w:hAnsi="Arial" w:cs="Arial"/>
          <w:bCs/>
          <w:sz w:val="20"/>
          <w:szCs w:val="20"/>
          <w:lang w:val="en-GB"/>
        </w:rPr>
        <w:t>financial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proposals. </w:t>
      </w:r>
    </w:p>
    <w:sectPr w:rsidR="00177657" w:rsidSect="004B66F6">
      <w:headerReference w:type="default" r:id="rId7"/>
      <w:pgSz w:w="11906" w:h="16838"/>
      <w:pgMar w:top="255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4E2DB" w14:textId="77777777" w:rsidR="006C463B" w:rsidRDefault="006C463B" w:rsidP="004B66F6">
      <w:pPr>
        <w:spacing w:before="0" w:after="0"/>
      </w:pPr>
      <w:r>
        <w:separator/>
      </w:r>
    </w:p>
  </w:endnote>
  <w:endnote w:type="continuationSeparator" w:id="0">
    <w:p w14:paraId="5FBC07DD" w14:textId="77777777" w:rsidR="006C463B" w:rsidRDefault="006C463B" w:rsidP="004B66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73342" w14:textId="77777777" w:rsidR="006C463B" w:rsidRDefault="006C463B" w:rsidP="004B66F6">
      <w:pPr>
        <w:spacing w:before="0" w:after="0"/>
      </w:pPr>
      <w:r>
        <w:separator/>
      </w:r>
    </w:p>
  </w:footnote>
  <w:footnote w:type="continuationSeparator" w:id="0">
    <w:p w14:paraId="0F3CBA76" w14:textId="77777777" w:rsidR="006C463B" w:rsidRDefault="006C463B" w:rsidP="004B66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5B47A" w14:textId="2E856C88" w:rsidR="004B66F6" w:rsidRDefault="008C05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2CABE9" wp14:editId="1E404CA4">
          <wp:simplePos x="0" y="0"/>
          <wp:positionH relativeFrom="page">
            <wp:posOffset>19050</wp:posOffset>
          </wp:positionH>
          <wp:positionV relativeFrom="paragraph">
            <wp:posOffset>-621030</wp:posOffset>
          </wp:positionV>
          <wp:extent cx="7553325" cy="2097405"/>
          <wp:effectExtent l="0" t="0" r="9525" b="0"/>
          <wp:wrapTight wrapText="bothSides">
            <wp:wrapPolygon edited="0">
              <wp:start x="0" y="0"/>
              <wp:lineTo x="0" y="21384"/>
              <wp:lineTo x="21573" y="21384"/>
              <wp:lineTo x="21573" y="0"/>
              <wp:lineTo x="0" y="0"/>
            </wp:wrapPolygon>
          </wp:wrapTight>
          <wp:docPr id="2796166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09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92DA0"/>
    <w:multiLevelType w:val="hybridMultilevel"/>
    <w:tmpl w:val="3F088634"/>
    <w:lvl w:ilvl="0" w:tplc="E45409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38AC"/>
    <w:multiLevelType w:val="hybridMultilevel"/>
    <w:tmpl w:val="16ECAA3C"/>
    <w:lvl w:ilvl="0" w:tplc="7EA4F5FA">
      <w:start w:val="1"/>
      <w:numFmt w:val="lowerLetter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73647">
    <w:abstractNumId w:val="1"/>
  </w:num>
  <w:num w:numId="2" w16cid:durableId="20036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1"/>
    <w:rsid w:val="000C7C6E"/>
    <w:rsid w:val="00141474"/>
    <w:rsid w:val="0014413A"/>
    <w:rsid w:val="00167DA8"/>
    <w:rsid w:val="00177657"/>
    <w:rsid w:val="001D76BB"/>
    <w:rsid w:val="00214BA9"/>
    <w:rsid w:val="002A1D02"/>
    <w:rsid w:val="002E7897"/>
    <w:rsid w:val="00383DEC"/>
    <w:rsid w:val="004170F9"/>
    <w:rsid w:val="00423F4F"/>
    <w:rsid w:val="0043676E"/>
    <w:rsid w:val="004535C0"/>
    <w:rsid w:val="00477FAC"/>
    <w:rsid w:val="004B66F6"/>
    <w:rsid w:val="004E3AB6"/>
    <w:rsid w:val="005759D3"/>
    <w:rsid w:val="006805DF"/>
    <w:rsid w:val="0068578B"/>
    <w:rsid w:val="00693793"/>
    <w:rsid w:val="006B6CC1"/>
    <w:rsid w:val="006C463B"/>
    <w:rsid w:val="007E511B"/>
    <w:rsid w:val="008C0596"/>
    <w:rsid w:val="008C3B6C"/>
    <w:rsid w:val="008E065F"/>
    <w:rsid w:val="008F183C"/>
    <w:rsid w:val="009311EB"/>
    <w:rsid w:val="00937A1B"/>
    <w:rsid w:val="00943CEA"/>
    <w:rsid w:val="00947929"/>
    <w:rsid w:val="009E1271"/>
    <w:rsid w:val="00AA340C"/>
    <w:rsid w:val="00C57D65"/>
    <w:rsid w:val="00D12337"/>
    <w:rsid w:val="00D47D74"/>
    <w:rsid w:val="00D517AE"/>
    <w:rsid w:val="00D5181F"/>
    <w:rsid w:val="00E1549F"/>
    <w:rsid w:val="00F32052"/>
    <w:rsid w:val="00F71E4D"/>
    <w:rsid w:val="00F81EF0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1D213"/>
  <w15:chartTrackingRefBased/>
  <w15:docId w15:val="{0DF2AB1F-66C6-4F52-A97E-6A5F0F1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C1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B66F6"/>
  </w:style>
  <w:style w:type="paragraph" w:styleId="Footer">
    <w:name w:val="footer"/>
    <w:basedOn w:val="Normal"/>
    <w:link w:val="Foot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66F6"/>
  </w:style>
  <w:style w:type="character" w:customStyle="1" w:styleId="CommentTextChar">
    <w:name w:val="Comment Text Char"/>
    <w:basedOn w:val="DefaultParagraphFont"/>
    <w:link w:val="CommentText"/>
    <w:uiPriority w:val="99"/>
    <w:rsid w:val="004B66F6"/>
  </w:style>
  <w:style w:type="paragraph" w:styleId="CommentText">
    <w:name w:val="annotation text"/>
    <w:basedOn w:val="Normal"/>
    <w:link w:val="CommentTextChar"/>
    <w:uiPriority w:val="99"/>
    <w:unhideWhenUsed/>
    <w:rsid w:val="004B66F6"/>
    <w:pPr>
      <w:spacing w:before="0" w:after="160"/>
    </w:pPr>
  </w:style>
  <w:style w:type="character" w:customStyle="1" w:styleId="CommentTextChar1">
    <w:name w:val="Comment Text Char1"/>
    <w:basedOn w:val="DefaultParagraphFont"/>
    <w:uiPriority w:val="99"/>
    <w:semiHidden/>
    <w:rsid w:val="004B66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66F6"/>
    <w:rPr>
      <w:sz w:val="16"/>
      <w:szCs w:val="16"/>
    </w:rPr>
  </w:style>
  <w:style w:type="paragraph" w:styleId="Revision">
    <w:name w:val="Revision"/>
    <w:hidden/>
    <w:uiPriority w:val="99"/>
    <w:semiHidden/>
    <w:rsid w:val="0017765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657"/>
    <w:pPr>
      <w:spacing w:before="120" w:after="6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657"/>
    <w:rPr>
      <w:b/>
      <w:bCs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423F4F"/>
    <w:pPr>
      <w:ind w:left="720"/>
      <w:contextualSpacing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qFormat/>
    <w:rsid w:val="0042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Premna Pedebone</cp:lastModifiedBy>
  <cp:revision>12</cp:revision>
  <dcterms:created xsi:type="dcterms:W3CDTF">2023-06-06T03:21:00Z</dcterms:created>
  <dcterms:modified xsi:type="dcterms:W3CDTF">2024-03-18T22:17:00Z</dcterms:modified>
</cp:coreProperties>
</file>