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50B10C8B"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752606" w:rsidRPr="00585B3E">
        <w:rPr>
          <w:rFonts w:asciiTheme="minorHAnsi" w:hAnsiTheme="minorHAnsi" w:cstheme="minorHAnsi"/>
        </w:rPr>
        <w:t>ClimSA</w:t>
      </w:r>
      <w:r w:rsidR="00DA47B1" w:rsidRPr="00585B3E">
        <w:rPr>
          <w:rFonts w:asciiTheme="minorHAnsi" w:hAnsiTheme="minorHAnsi" w:cstheme="minorHAnsi"/>
        </w:rPr>
        <w:t>_202</w:t>
      </w:r>
      <w:r w:rsidR="00E60B55">
        <w:rPr>
          <w:rFonts w:asciiTheme="minorHAnsi" w:hAnsiTheme="minorHAnsi" w:cstheme="minorHAnsi"/>
        </w:rPr>
        <w:t>4_002</w:t>
      </w:r>
    </w:p>
    <w:p w14:paraId="561644D1" w14:textId="7C430239" w:rsidR="00EF6764" w:rsidRPr="00585B3E" w:rsidRDefault="00EF6764" w:rsidP="006357FF">
      <w:pPr>
        <w:rPr>
          <w:rFonts w:asciiTheme="minorHAnsi" w:hAnsiTheme="minorHAnsi" w:cstheme="minorHAnsi"/>
        </w:rPr>
      </w:pPr>
      <w:r w:rsidRPr="00585B3E">
        <w:rPr>
          <w:rFonts w:asciiTheme="minorHAnsi" w:hAnsiTheme="minorHAnsi" w:cstheme="minorHAnsi"/>
        </w:rPr>
        <w:t>File: AP_3/35</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50FC629A" w:rsidR="007215BC" w:rsidRPr="00A26D16" w:rsidRDefault="00A26D16" w:rsidP="00A26D16">
            <w:pPr>
              <w:autoSpaceDE w:val="0"/>
              <w:autoSpaceDN w:val="0"/>
              <w:adjustRightInd w:val="0"/>
              <w:ind w:left="720" w:right="373" w:hanging="720"/>
              <w:jc w:val="both"/>
              <w:rPr>
                <w:rFonts w:ascii="Calibri" w:hAnsi="Calibri"/>
                <w:b/>
                <w:bCs/>
              </w:rPr>
            </w:pPr>
            <w:r w:rsidRPr="00A26D16">
              <w:rPr>
                <w:rFonts w:ascii="Arial" w:hAnsi="Arial" w:cs="Arial"/>
                <w:b/>
                <w:bCs/>
                <w:color w:val="000000" w:themeColor="text1"/>
                <w:sz w:val="20"/>
                <w:szCs w:val="20"/>
              </w:rPr>
              <w:t xml:space="preserve">Review and update the </w:t>
            </w:r>
            <w:r w:rsidRPr="00A26D16">
              <w:rPr>
                <w:rFonts w:ascii="Arial" w:hAnsi="Arial" w:cs="Arial"/>
                <w:b/>
                <w:bCs/>
                <w:sz w:val="20"/>
                <w:szCs w:val="20"/>
                <w:lang w:val="en-GB"/>
              </w:rPr>
              <w:t>Pacific Road Map for Strengthened Climate Services (2017 – 2026)</w:t>
            </w:r>
            <w:r w:rsidRPr="00A26D16">
              <w:rPr>
                <w:rFonts w:ascii="Arial" w:hAnsi="Arial" w:cs="Arial"/>
                <w:b/>
                <w:bCs/>
                <w:color w:val="000000" w:themeColor="text1"/>
                <w:sz w:val="20"/>
                <w:szCs w:val="20"/>
              </w:rPr>
              <w:t xml:space="preserve">. </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117CBEF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CRITERIA 1 (</w:t>
            </w:r>
            <w:r w:rsidR="00FD1FC1">
              <w:rPr>
                <w:rFonts w:ascii="Calibri" w:hAnsi="Calibri" w:cs="Calibri"/>
                <w:b/>
                <w:bCs/>
                <w:sz w:val="22"/>
                <w:szCs w:val="22"/>
              </w:rPr>
              <w:t>10</w:t>
            </w:r>
            <w:r w:rsidRPr="00762BED">
              <w:rPr>
                <w:rFonts w:ascii="Calibri" w:hAnsi="Calibri" w:cs="Calibri"/>
                <w:b/>
                <w:bCs/>
                <w:sz w:val="22"/>
                <w:szCs w:val="22"/>
              </w:rPr>
              <w:t>%)</w:t>
            </w:r>
          </w:p>
          <w:p w14:paraId="36546C76" w14:textId="46F95A79" w:rsidR="00D2039B" w:rsidRPr="00762BED" w:rsidRDefault="00FD1FC1" w:rsidP="00D2039B">
            <w:pPr>
              <w:rPr>
                <w:rFonts w:ascii="Calibri" w:hAnsi="Calibri" w:cs="Calibri"/>
                <w:sz w:val="22"/>
                <w:szCs w:val="22"/>
              </w:rPr>
            </w:pPr>
            <w:r w:rsidRPr="00FD1FC1">
              <w:rPr>
                <w:rFonts w:ascii="Arial" w:hAnsi="Arial" w:cs="Arial"/>
                <w:sz w:val="20"/>
                <w:szCs w:val="20"/>
              </w:rPr>
              <w:t>Minimum qualifications of a master's degree in Climate Science, Climate Change, Meteorology, Environmental Science, or another relevant technical field</w:t>
            </w:r>
            <w:r>
              <w:rPr>
                <w:rFonts w:ascii="Arial" w:hAnsi="Arial" w:cs="Arial"/>
                <w:sz w:val="20"/>
                <w:szCs w:val="20"/>
              </w:rPr>
              <w:t>.</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4C4715E6"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FD1FC1">
              <w:rPr>
                <w:rFonts w:ascii="Calibri" w:hAnsi="Calibri" w:cs="Calibri"/>
                <w:b/>
                <w:bCs/>
                <w:sz w:val="22"/>
                <w:szCs w:val="22"/>
              </w:rPr>
              <w:t>15</w:t>
            </w:r>
            <w:r w:rsidRPr="00762BED">
              <w:rPr>
                <w:rFonts w:ascii="Calibri" w:hAnsi="Calibri" w:cs="Calibri"/>
                <w:b/>
                <w:bCs/>
                <w:sz w:val="22"/>
                <w:szCs w:val="22"/>
              </w:rPr>
              <w:t>%)</w:t>
            </w:r>
          </w:p>
          <w:p w14:paraId="24323F06" w14:textId="5E20032D" w:rsidR="00D2039B" w:rsidRPr="00762BED" w:rsidRDefault="00FD1FC1" w:rsidP="00FD1FC1">
            <w:pPr>
              <w:rPr>
                <w:rFonts w:ascii="Calibri" w:hAnsi="Calibri" w:cs="Calibri"/>
                <w:color w:val="000000"/>
                <w:sz w:val="22"/>
                <w:szCs w:val="22"/>
              </w:rPr>
            </w:pPr>
            <w:r w:rsidRPr="19E0E16D">
              <w:rPr>
                <w:rFonts w:ascii="Arial" w:hAnsi="Arial"/>
                <w:sz w:val="20"/>
                <w:szCs w:val="20"/>
              </w:rPr>
              <w:t>At least 10 years of work experience in climate services, with at least 5 years of experience in developing national or regional policy and plan documents relating to climate variability and change, disaster risk reduction or other relevant aspects of sustainable development.</w:t>
            </w: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2039B" w:rsidRPr="00150DE5" w14:paraId="67A6D8B6" w14:textId="77777777" w:rsidTr="00864A35">
        <w:trPr>
          <w:cantSplit/>
          <w:trHeight w:val="765"/>
        </w:trPr>
        <w:tc>
          <w:tcPr>
            <w:tcW w:w="10399" w:type="dxa"/>
            <w:gridSpan w:val="7"/>
            <w:shd w:val="clear" w:color="auto" w:fill="E6E6E6"/>
          </w:tcPr>
          <w:p w14:paraId="3150C2B2" w14:textId="6EA968CB" w:rsidR="00D2039B" w:rsidRPr="00551F06" w:rsidRDefault="00D2039B" w:rsidP="00D2039B">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CRITERIA 3 (</w:t>
            </w:r>
            <w:r w:rsidR="00FD1FC1">
              <w:rPr>
                <w:rFonts w:ascii="Calibri" w:hAnsi="Calibri" w:cs="Calibri"/>
                <w:b/>
                <w:bCs/>
                <w:sz w:val="22"/>
                <w:szCs w:val="22"/>
                <w:lang w:val="en-US"/>
              </w:rPr>
              <w:t>15</w:t>
            </w:r>
            <w:r w:rsidRPr="00551F06">
              <w:rPr>
                <w:rFonts w:ascii="Calibri" w:hAnsi="Calibri" w:cs="Calibri"/>
                <w:b/>
                <w:bCs/>
                <w:sz w:val="22"/>
                <w:szCs w:val="22"/>
                <w:lang w:val="en-US"/>
              </w:rPr>
              <w:t>%)</w:t>
            </w:r>
          </w:p>
          <w:p w14:paraId="0249E36F" w14:textId="63D5E7D1" w:rsidR="0080033B" w:rsidRPr="0080033B" w:rsidRDefault="00FD1FC1" w:rsidP="00D2039B">
            <w:pPr>
              <w:rPr>
                <w:rFonts w:ascii="Arial" w:hAnsi="Arial" w:cs="Arial"/>
                <w:sz w:val="20"/>
                <w:szCs w:val="20"/>
                <w:bdr w:val="none" w:sz="0" w:space="0" w:color="auto" w:frame="1"/>
              </w:rPr>
            </w:pPr>
            <w:r w:rsidRPr="19E0E16D">
              <w:rPr>
                <w:rFonts w:ascii="Arial" w:hAnsi="Arial"/>
                <w:sz w:val="20"/>
                <w:szCs w:val="20"/>
              </w:rPr>
              <w:t>Experience in international climate consulting related to the development of climate services. Familiar with the application of climate services in the developing world context, particular experience in the Pacific is desirable</w:t>
            </w:r>
          </w:p>
        </w:tc>
      </w:tr>
      <w:tr w:rsidR="00D2039B" w:rsidRPr="00150DE5" w14:paraId="253EAC25" w14:textId="77777777" w:rsidTr="00FD1FC1">
        <w:trPr>
          <w:cantSplit/>
          <w:trHeight w:val="765"/>
        </w:trPr>
        <w:tc>
          <w:tcPr>
            <w:tcW w:w="10399" w:type="dxa"/>
            <w:gridSpan w:val="7"/>
            <w:tcBorders>
              <w:bottom w:val="single" w:sz="4" w:space="0" w:color="auto"/>
            </w:tcBorders>
            <w:shd w:val="clear" w:color="auto" w:fill="auto"/>
          </w:tcPr>
          <w:p w14:paraId="28AD8E73" w14:textId="6E49E390" w:rsidR="00D2039B" w:rsidRPr="008C225F" w:rsidRDefault="00D2039B"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3D7D9D9D" w14:textId="77777777" w:rsidTr="00FD1FC1">
        <w:trPr>
          <w:cantSplit/>
          <w:trHeight w:val="765"/>
        </w:trPr>
        <w:tc>
          <w:tcPr>
            <w:tcW w:w="10399" w:type="dxa"/>
            <w:gridSpan w:val="7"/>
            <w:shd w:val="clear" w:color="auto" w:fill="D9D9D9" w:themeFill="background1" w:themeFillShade="D9"/>
          </w:tcPr>
          <w:p w14:paraId="645EBA87" w14:textId="282C39EB"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4</w:t>
            </w:r>
            <w:r w:rsidRPr="00551F06">
              <w:rPr>
                <w:rFonts w:ascii="Calibri" w:hAnsi="Calibri" w:cs="Calibri"/>
                <w:b/>
                <w:bCs/>
                <w:sz w:val="22"/>
                <w:szCs w:val="22"/>
                <w:lang w:val="en-US"/>
              </w:rPr>
              <w:t xml:space="preserve"> (</w:t>
            </w:r>
            <w:r>
              <w:rPr>
                <w:rFonts w:ascii="Calibri" w:hAnsi="Calibri" w:cs="Calibri"/>
                <w:b/>
                <w:bCs/>
                <w:sz w:val="22"/>
                <w:szCs w:val="22"/>
                <w:lang w:val="en-US"/>
              </w:rPr>
              <w:t>15</w:t>
            </w:r>
            <w:r w:rsidRPr="00551F06">
              <w:rPr>
                <w:rFonts w:ascii="Calibri" w:hAnsi="Calibri" w:cs="Calibri"/>
                <w:b/>
                <w:bCs/>
                <w:sz w:val="22"/>
                <w:szCs w:val="22"/>
                <w:lang w:val="en-US"/>
              </w:rPr>
              <w:t>%)</w:t>
            </w:r>
          </w:p>
          <w:p w14:paraId="2CAAE14A" w14:textId="77777777" w:rsidR="00FD1FC1" w:rsidRDefault="00FD1FC1" w:rsidP="00FD1FC1">
            <w:pPr>
              <w:rPr>
                <w:rFonts w:ascii="Arial" w:hAnsi="Arial"/>
                <w:sz w:val="20"/>
                <w:szCs w:val="20"/>
              </w:rPr>
            </w:pPr>
            <w:r w:rsidRPr="19E0E16D">
              <w:rPr>
                <w:rFonts w:ascii="Arial" w:hAnsi="Arial"/>
                <w:sz w:val="20"/>
                <w:szCs w:val="20"/>
              </w:rPr>
              <w:t>Demonstrated experience in applying participatory techniques to enhance multi-sectoral stakeholder engagement and consultation in the development of national or regional policy documents.</w:t>
            </w:r>
          </w:p>
          <w:p w14:paraId="3291A734" w14:textId="77777777" w:rsidR="00FD1FC1" w:rsidRDefault="00FD1FC1" w:rsidP="00FD1FC1">
            <w:pPr>
              <w:rPr>
                <w:rFonts w:ascii="Arial" w:hAnsi="Arial"/>
                <w:sz w:val="20"/>
                <w:szCs w:val="20"/>
              </w:rPr>
            </w:pPr>
          </w:p>
          <w:p w14:paraId="78A3C305" w14:textId="18C84F22" w:rsidR="00FD1FC1" w:rsidRPr="008C225F" w:rsidRDefault="00FD1FC1" w:rsidP="00FD1FC1">
            <w:pPr>
              <w:pStyle w:val="ListParagraph"/>
              <w:tabs>
                <w:tab w:val="left" w:pos="709"/>
                <w:tab w:val="left" w:pos="3623"/>
              </w:tabs>
              <w:spacing w:line="276" w:lineRule="auto"/>
              <w:ind w:left="0"/>
              <w:rPr>
                <w:rFonts w:ascii="Calibri" w:hAnsi="Calibri" w:cs="Calibri"/>
                <w:sz w:val="22"/>
                <w:szCs w:val="22"/>
                <w:lang w:val="en-US"/>
              </w:rPr>
            </w:pPr>
            <w:r w:rsidRPr="19E0E16D">
              <w:rPr>
                <w:rFonts w:ascii="Arial" w:hAnsi="Arial"/>
                <w:sz w:val="20"/>
                <w:szCs w:val="20"/>
              </w:rPr>
              <w:t>Candidates should demonstrate that their performance driven through independent or collaborative efforts with excellent coordinating and communication skills</w:t>
            </w:r>
          </w:p>
        </w:tc>
      </w:tr>
      <w:tr w:rsidR="00FD1FC1" w:rsidRPr="00150DE5" w14:paraId="03E1170D" w14:textId="77777777" w:rsidTr="00FD1FC1">
        <w:trPr>
          <w:cantSplit/>
          <w:trHeight w:val="765"/>
        </w:trPr>
        <w:tc>
          <w:tcPr>
            <w:tcW w:w="10399" w:type="dxa"/>
            <w:gridSpan w:val="7"/>
            <w:tcBorders>
              <w:bottom w:val="single" w:sz="4" w:space="0" w:color="auto"/>
            </w:tcBorders>
            <w:shd w:val="clear" w:color="auto" w:fill="auto"/>
          </w:tcPr>
          <w:p w14:paraId="1714612F" w14:textId="77777777" w:rsidR="00FD1FC1" w:rsidRPr="008C225F" w:rsidRDefault="00FD1FC1"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59B647C5" w14:textId="77777777" w:rsidTr="00FD1FC1">
        <w:trPr>
          <w:cantSplit/>
          <w:trHeight w:val="765"/>
        </w:trPr>
        <w:tc>
          <w:tcPr>
            <w:tcW w:w="10399" w:type="dxa"/>
            <w:gridSpan w:val="7"/>
            <w:shd w:val="clear" w:color="auto" w:fill="D9D9D9" w:themeFill="background1" w:themeFillShade="D9"/>
          </w:tcPr>
          <w:p w14:paraId="16F07244" w14:textId="530A77E1"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5</w:t>
            </w:r>
            <w:r w:rsidRPr="00551F06">
              <w:rPr>
                <w:rFonts w:ascii="Calibri" w:hAnsi="Calibri" w:cs="Calibri"/>
                <w:b/>
                <w:bCs/>
                <w:sz w:val="22"/>
                <w:szCs w:val="22"/>
                <w:lang w:val="en-US"/>
              </w:rPr>
              <w:t xml:space="preserve"> (</w:t>
            </w:r>
            <w:r>
              <w:rPr>
                <w:rFonts w:ascii="Calibri" w:hAnsi="Calibri" w:cs="Calibri"/>
                <w:b/>
                <w:bCs/>
                <w:sz w:val="22"/>
                <w:szCs w:val="22"/>
                <w:lang w:val="en-US"/>
              </w:rPr>
              <w:t>15</w:t>
            </w:r>
            <w:r w:rsidRPr="00551F06">
              <w:rPr>
                <w:rFonts w:ascii="Calibri" w:hAnsi="Calibri" w:cs="Calibri"/>
                <w:b/>
                <w:bCs/>
                <w:sz w:val="22"/>
                <w:szCs w:val="22"/>
                <w:lang w:val="en-US"/>
              </w:rPr>
              <w:t>%)</w:t>
            </w:r>
          </w:p>
          <w:p w14:paraId="0155F575" w14:textId="5C3C1251" w:rsidR="00FD1FC1" w:rsidRPr="008C225F" w:rsidRDefault="00FD1FC1" w:rsidP="00FD1FC1">
            <w:pPr>
              <w:pStyle w:val="ListParagraph"/>
              <w:tabs>
                <w:tab w:val="left" w:pos="709"/>
                <w:tab w:val="left" w:pos="3623"/>
              </w:tabs>
              <w:spacing w:line="276" w:lineRule="auto"/>
              <w:ind w:left="0"/>
              <w:rPr>
                <w:rFonts w:ascii="Calibri" w:hAnsi="Calibri" w:cs="Calibri"/>
                <w:sz w:val="22"/>
                <w:szCs w:val="22"/>
                <w:lang w:val="en-US"/>
              </w:rPr>
            </w:pPr>
            <w:r w:rsidRPr="19E0E16D">
              <w:rPr>
                <w:rFonts w:ascii="Arial" w:hAnsi="Arial"/>
                <w:sz w:val="20"/>
                <w:szCs w:val="20"/>
              </w:rPr>
              <w:t xml:space="preserve">Provided detailed summary on the proposed methodology, execution approach and timeline.  </w:t>
            </w:r>
          </w:p>
        </w:tc>
      </w:tr>
      <w:tr w:rsidR="00FD1FC1" w:rsidRPr="00150DE5" w14:paraId="3ED058AB" w14:textId="77777777" w:rsidTr="00864A35">
        <w:trPr>
          <w:cantSplit/>
          <w:trHeight w:val="765"/>
        </w:trPr>
        <w:tc>
          <w:tcPr>
            <w:tcW w:w="10399" w:type="dxa"/>
            <w:gridSpan w:val="7"/>
            <w:shd w:val="clear" w:color="auto" w:fill="auto"/>
          </w:tcPr>
          <w:p w14:paraId="40EC283C" w14:textId="77777777" w:rsidR="00FD1FC1" w:rsidRPr="008C225F" w:rsidRDefault="00FD1FC1" w:rsidP="00D2039B">
            <w:pPr>
              <w:pStyle w:val="ListParagraph"/>
              <w:tabs>
                <w:tab w:val="left" w:pos="709"/>
                <w:tab w:val="left" w:pos="3623"/>
              </w:tabs>
              <w:spacing w:line="276" w:lineRule="auto"/>
              <w:ind w:left="0"/>
              <w:rPr>
                <w:rFonts w:ascii="Calibri" w:hAnsi="Calibri" w:cs="Calibri"/>
                <w:sz w:val="22"/>
                <w:szCs w:val="22"/>
                <w:lang w:val="en-US"/>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lastRenderedPageBreak/>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1FCEFB7" w14:textId="77777777" w:rsidTr="001D489B">
        <w:trPr>
          <w:cantSplit/>
        </w:trPr>
        <w:tc>
          <w:tcPr>
            <w:tcW w:w="3539" w:type="dxa"/>
            <w:gridSpan w:val="3"/>
            <w:shd w:val="clear" w:color="auto" w:fill="E6E6E6"/>
          </w:tcPr>
          <w:p w14:paraId="20FA6F9F" w14:textId="77777777" w:rsidR="00D2039B" w:rsidRDefault="00D2039B" w:rsidP="00D2039B">
            <w:pPr>
              <w:jc w:val="both"/>
              <w:rPr>
                <w:rFonts w:ascii="Calibri" w:hAnsi="Calibri"/>
              </w:rPr>
            </w:pPr>
            <w:r>
              <w:rPr>
                <w:rFonts w:ascii="Calibri" w:hAnsi="Calibri"/>
              </w:rPr>
              <w:t>Status of COVID-19 Vaccination</w:t>
            </w:r>
          </w:p>
          <w:p w14:paraId="4298EAB9" w14:textId="77777777" w:rsidR="00D2039B" w:rsidRPr="00150DE5" w:rsidRDefault="00D2039B" w:rsidP="00D2039B">
            <w:pPr>
              <w:jc w:val="both"/>
              <w:rPr>
                <w:rFonts w:ascii="Calibri" w:hAnsi="Calibri"/>
              </w:rPr>
            </w:pPr>
          </w:p>
        </w:tc>
        <w:tc>
          <w:tcPr>
            <w:tcW w:w="6860" w:type="dxa"/>
            <w:gridSpan w:val="4"/>
          </w:tcPr>
          <w:p w14:paraId="7F718B60" w14:textId="0E7726CF" w:rsidR="000331B6" w:rsidRPr="00150DE5" w:rsidRDefault="000331B6"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lastRenderedPageBreak/>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7A904A9A" w14:textId="77777777" w:rsidR="0080033B" w:rsidRDefault="0080033B"/>
    <w:p w14:paraId="4A933BA8" w14:textId="77777777" w:rsidR="0080033B" w:rsidRDefault="0080033B"/>
    <w:p w14:paraId="62EDD377" w14:textId="77777777" w:rsidR="0080033B" w:rsidRDefault="0080033B"/>
    <w:p w14:paraId="349380FA" w14:textId="77777777" w:rsidR="0080033B" w:rsidRDefault="0080033B"/>
    <w:p w14:paraId="1E0D7E11" w14:textId="77777777" w:rsidR="0080033B" w:rsidRDefault="0080033B"/>
    <w:p w14:paraId="43E406A0" w14:textId="77777777" w:rsidR="0080033B" w:rsidRDefault="0080033B"/>
    <w:p w14:paraId="0DD16420" w14:textId="77777777" w:rsidR="0080033B" w:rsidRDefault="0080033B"/>
    <w:p w14:paraId="13CF51A6" w14:textId="77777777" w:rsidR="0080033B" w:rsidRDefault="0080033B"/>
    <w:p w14:paraId="186A5C7E" w14:textId="77777777" w:rsidR="0080033B" w:rsidRDefault="0080033B"/>
    <w:p w14:paraId="7DF30533" w14:textId="77777777" w:rsidR="0080033B" w:rsidRDefault="0080033B"/>
    <w:p w14:paraId="5F76F03C" w14:textId="77777777" w:rsidR="0080033B" w:rsidRDefault="0080033B"/>
    <w:p w14:paraId="0625EC25" w14:textId="77777777" w:rsidR="0080033B" w:rsidRDefault="0080033B"/>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19714B16" w14:textId="776CF3E7" w:rsidR="00797862" w:rsidRPr="00031D49" w:rsidRDefault="0024377D" w:rsidP="00797862">
      <w:pPr>
        <w:autoSpaceDE w:val="0"/>
        <w:autoSpaceDN w:val="0"/>
        <w:adjustRightInd w:val="0"/>
        <w:ind w:left="720" w:right="374" w:hanging="720"/>
        <w:jc w:val="center"/>
        <w:rPr>
          <w:rFonts w:asciiTheme="minorHAnsi" w:eastAsia="Arial Unicode MS" w:hAnsiTheme="minorHAnsi" w:cstheme="minorHAnsi"/>
          <w:b/>
          <w:color w:val="000000"/>
          <w:lang w:val="en-US"/>
        </w:rPr>
      </w:pPr>
      <w:r w:rsidRPr="00031D49">
        <w:rPr>
          <w:rFonts w:asciiTheme="minorHAnsi" w:hAnsiTheme="minorHAnsi" w:cstheme="minorHAnsi"/>
          <w:b/>
          <w:color w:val="000000"/>
        </w:rPr>
        <w:t xml:space="preserve">Request for Tender (RFT) – </w:t>
      </w:r>
      <w:r w:rsidR="00797862" w:rsidRPr="00031D49">
        <w:rPr>
          <w:rFonts w:asciiTheme="minorHAnsi" w:hAnsiTheme="minorHAnsi" w:cstheme="minorHAnsi"/>
          <w:b/>
          <w:color w:val="000000" w:themeColor="text1"/>
        </w:rPr>
        <w:t xml:space="preserve">Review and update the </w:t>
      </w:r>
      <w:r w:rsidR="00797862" w:rsidRPr="00031D49">
        <w:rPr>
          <w:rFonts w:asciiTheme="minorHAnsi" w:hAnsiTheme="minorHAnsi" w:cstheme="minorHAnsi"/>
          <w:b/>
          <w:lang w:val="en-GB"/>
        </w:rPr>
        <w:t>Pacific Road Map for Strengthened Climate Services (2017 – 2026)</w:t>
      </w:r>
      <w:r w:rsidR="00797862" w:rsidRPr="00031D49">
        <w:rPr>
          <w:rFonts w:asciiTheme="minorHAnsi" w:hAnsiTheme="minorHAnsi" w:cstheme="minorHAnsi"/>
          <w:b/>
          <w:color w:val="000000" w:themeColor="text1"/>
        </w:rPr>
        <w:t>.</w:t>
      </w:r>
    </w:p>
    <w:p w14:paraId="2A5A4344" w14:textId="77777777" w:rsidR="00797862" w:rsidRDefault="00797862" w:rsidP="00797862">
      <w:pPr>
        <w:pBdr>
          <w:bottom w:val="single" w:sz="18" w:space="15" w:color="auto"/>
        </w:pBdr>
        <w:tabs>
          <w:tab w:val="left" w:pos="2160"/>
        </w:tabs>
        <w:ind w:right="924"/>
        <w:rPr>
          <w:rFonts w:ascii="Arial" w:hAnsi="Arial" w:cs="Arial"/>
          <w:b/>
          <w:sz w:val="20"/>
          <w:szCs w:val="20"/>
        </w:rPr>
      </w:pPr>
    </w:p>
    <w:p w14:paraId="6FD223D2" w14:textId="63D34AFD" w:rsidR="00E01D27" w:rsidRDefault="00E01D27" w:rsidP="00AB62C8">
      <w:pPr>
        <w:tabs>
          <w:tab w:val="left" w:pos="567"/>
          <w:tab w:val="left" w:pos="1134"/>
        </w:tabs>
        <w:jc w:val="center"/>
        <w:rPr>
          <w:rFonts w:ascii="Arial" w:hAnsi="Arial" w:cs="Arial"/>
          <w:b/>
          <w:sz w:val="20"/>
          <w:szCs w:val="20"/>
        </w:rPr>
      </w:pPr>
    </w:p>
    <w:p w14:paraId="3B78B370" w14:textId="77777777" w:rsidR="00AD1711" w:rsidRDefault="00AD1711" w:rsidP="00AD1711">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2543" w14:textId="77777777" w:rsidR="00DE7F2A" w:rsidRDefault="00DE7F2A">
      <w:r>
        <w:separator/>
      </w:r>
    </w:p>
  </w:endnote>
  <w:endnote w:type="continuationSeparator" w:id="0">
    <w:p w14:paraId="665D30D7" w14:textId="77777777" w:rsidR="00DE7F2A" w:rsidRDefault="00DE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42A8" w14:textId="77777777" w:rsidR="00DE7F2A" w:rsidRDefault="00DE7F2A">
      <w:r>
        <w:separator/>
      </w:r>
    </w:p>
  </w:footnote>
  <w:footnote w:type="continuationSeparator" w:id="0">
    <w:p w14:paraId="55879D04" w14:textId="77777777" w:rsidR="00DE7F2A" w:rsidRDefault="00DE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4"/>
  </w:num>
  <w:num w:numId="4" w16cid:durableId="871111407">
    <w:abstractNumId w:val="2"/>
  </w:num>
  <w:num w:numId="5" w16cid:durableId="1943956717">
    <w:abstractNumId w:val="9"/>
  </w:num>
  <w:num w:numId="6" w16cid:durableId="89395658">
    <w:abstractNumId w:val="20"/>
  </w:num>
  <w:num w:numId="7" w16cid:durableId="953092557">
    <w:abstractNumId w:val="15"/>
  </w:num>
  <w:num w:numId="8" w16cid:durableId="1052535293">
    <w:abstractNumId w:val="24"/>
  </w:num>
  <w:num w:numId="9" w16cid:durableId="1355886953">
    <w:abstractNumId w:val="13"/>
  </w:num>
  <w:num w:numId="10" w16cid:durableId="1188567088">
    <w:abstractNumId w:val="19"/>
  </w:num>
  <w:num w:numId="11" w16cid:durableId="538444189">
    <w:abstractNumId w:val="12"/>
  </w:num>
  <w:num w:numId="12" w16cid:durableId="349114013">
    <w:abstractNumId w:val="5"/>
  </w:num>
  <w:num w:numId="13" w16cid:durableId="1469860189">
    <w:abstractNumId w:val="3"/>
  </w:num>
  <w:num w:numId="14" w16cid:durableId="902571112">
    <w:abstractNumId w:val="16"/>
  </w:num>
  <w:num w:numId="15" w16cid:durableId="1846432962">
    <w:abstractNumId w:val="8"/>
  </w:num>
  <w:num w:numId="16" w16cid:durableId="1565604262">
    <w:abstractNumId w:val="18"/>
  </w:num>
  <w:num w:numId="17" w16cid:durableId="1743065829">
    <w:abstractNumId w:val="7"/>
  </w:num>
  <w:num w:numId="18" w16cid:durableId="465397738">
    <w:abstractNumId w:val="17"/>
  </w:num>
  <w:num w:numId="19" w16cid:durableId="927427313">
    <w:abstractNumId w:val="1"/>
  </w:num>
  <w:num w:numId="20" w16cid:durableId="1719696652">
    <w:abstractNumId w:val="22"/>
  </w:num>
  <w:num w:numId="21" w16cid:durableId="289633179">
    <w:abstractNumId w:val="23"/>
  </w:num>
  <w:num w:numId="22" w16cid:durableId="1614702817">
    <w:abstractNumId w:val="4"/>
  </w:num>
  <w:num w:numId="23" w16cid:durableId="1912805976">
    <w:abstractNumId w:val="6"/>
  </w:num>
  <w:num w:numId="24" w16cid:durableId="748961199">
    <w:abstractNumId w:val="0"/>
  </w:num>
  <w:num w:numId="25" w16cid:durableId="141632501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77BF"/>
    <w:rsid w:val="000E033C"/>
    <w:rsid w:val="000E4080"/>
    <w:rsid w:val="000E504E"/>
    <w:rsid w:val="000F0450"/>
    <w:rsid w:val="000F1CC1"/>
    <w:rsid w:val="00101849"/>
    <w:rsid w:val="001027B4"/>
    <w:rsid w:val="00121042"/>
    <w:rsid w:val="00131125"/>
    <w:rsid w:val="001339C8"/>
    <w:rsid w:val="00150DE5"/>
    <w:rsid w:val="00154129"/>
    <w:rsid w:val="0016037D"/>
    <w:rsid w:val="00160E3A"/>
    <w:rsid w:val="001701DB"/>
    <w:rsid w:val="00176D0E"/>
    <w:rsid w:val="00184461"/>
    <w:rsid w:val="00192D29"/>
    <w:rsid w:val="00192E51"/>
    <w:rsid w:val="001A2CBD"/>
    <w:rsid w:val="001A670F"/>
    <w:rsid w:val="001B25B2"/>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5C21"/>
    <w:rsid w:val="002E630E"/>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73EA"/>
    <w:rsid w:val="0058012A"/>
    <w:rsid w:val="00582473"/>
    <w:rsid w:val="00583E34"/>
    <w:rsid w:val="00585B3E"/>
    <w:rsid w:val="00587512"/>
    <w:rsid w:val="005878EA"/>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26D16"/>
    <w:rsid w:val="00A30EE4"/>
    <w:rsid w:val="00A323F5"/>
    <w:rsid w:val="00A33DE3"/>
    <w:rsid w:val="00A34548"/>
    <w:rsid w:val="00A44291"/>
    <w:rsid w:val="00A53031"/>
    <w:rsid w:val="00A53872"/>
    <w:rsid w:val="00A65558"/>
    <w:rsid w:val="00A6677E"/>
    <w:rsid w:val="00A72932"/>
    <w:rsid w:val="00A75DA6"/>
    <w:rsid w:val="00A80C16"/>
    <w:rsid w:val="00A81BE1"/>
    <w:rsid w:val="00A8339F"/>
    <w:rsid w:val="00AA4F25"/>
    <w:rsid w:val="00AA6D4D"/>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4ADC"/>
    <w:rsid w:val="00BD128E"/>
    <w:rsid w:val="00BE6125"/>
    <w:rsid w:val="00BF5192"/>
    <w:rsid w:val="00BF6101"/>
    <w:rsid w:val="00C21593"/>
    <w:rsid w:val="00C306B9"/>
    <w:rsid w:val="00C410AC"/>
    <w:rsid w:val="00C41372"/>
    <w:rsid w:val="00C50389"/>
    <w:rsid w:val="00C50914"/>
    <w:rsid w:val="00C660A9"/>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Wati Kanawale</cp:lastModifiedBy>
  <cp:revision>13</cp:revision>
  <cp:lastPrinted>2016-12-06T23:28:00Z</cp:lastPrinted>
  <dcterms:created xsi:type="dcterms:W3CDTF">2023-05-30T21:24:00Z</dcterms:created>
  <dcterms:modified xsi:type="dcterms:W3CDTF">2023-12-20T00:14:00Z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