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416EBC2"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PWP-094-CO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788CCEE" w:rsidR="00F74130" w:rsidRDefault="00D93432">
            <w:pPr>
              <w:jc w:val="center"/>
              <w:rPr>
                <w:rFonts w:ascii="Calibri" w:hAnsi="Calibri" w:cs="Calibri"/>
                <w:b/>
              </w:rPr>
            </w:pPr>
            <w:r>
              <w:rPr>
                <w:rFonts w:ascii="Arial" w:hAnsi="Arial" w:cs="Arial"/>
                <w:b/>
                <w:bCs/>
                <w:sz w:val="20"/>
                <w:szCs w:val="20"/>
              </w:rPr>
              <w:t>Design of the Gizo Central Market Organic Processing Programme</w:t>
            </w:r>
            <w:r w:rsidR="00F74130">
              <w:rPr>
                <w:rFonts w:ascii="Calibri" w:hAnsi="Calibri" w:cs="Calibri"/>
                <w:b/>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28606122" w:rsidR="00F74130" w:rsidRDefault="00D93432">
            <w:pPr>
              <w:spacing w:after="120"/>
              <w:rPr>
                <w:rFonts w:ascii="Arial" w:hAnsi="Arial" w:cs="Arial"/>
                <w:color w:val="000000"/>
                <w:sz w:val="20"/>
                <w:szCs w:val="20"/>
              </w:rPr>
            </w:pPr>
            <w:r>
              <w:rPr>
                <w:rFonts w:ascii="Arial" w:hAnsi="Arial" w:cs="Arial"/>
                <w:color w:val="000000"/>
                <w:sz w:val="20"/>
                <w:szCs w:val="20"/>
              </w:rPr>
              <w:t>Demonstrated experience in designing and implementing waste management interventions/projects (focus on both company, and officers to deliver the works</w:t>
            </w:r>
            <w:r w:rsidR="0060555D">
              <w:rPr>
                <w:rFonts w:ascii="Arial" w:hAnsi="Arial" w:cs="Arial"/>
                <w:color w:val="000000"/>
                <w:sz w:val="20"/>
                <w:szCs w:val="20"/>
              </w:rPr>
              <w:t>)</w:t>
            </w:r>
            <w:r>
              <w:rPr>
                <w:rFonts w:ascii="Arial" w:hAnsi="Arial" w:cs="Arial"/>
                <w:color w:val="000000"/>
                <w:sz w:val="20"/>
                <w:szCs w:val="20"/>
              </w:rPr>
              <w:t>. 15%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4566A1BF" w:rsidR="00F74130" w:rsidRPr="00FB0357" w:rsidRDefault="00FB0357">
            <w:pPr>
              <w:pStyle w:val="ListParagraph"/>
              <w:autoSpaceDE w:val="0"/>
              <w:autoSpaceDN w:val="0"/>
              <w:adjustRightInd w:val="0"/>
              <w:ind w:left="0"/>
              <w:jc w:val="both"/>
              <w:rPr>
                <w:rFonts w:ascii="Arial" w:hAnsi="Arial"/>
                <w:sz w:val="20"/>
                <w:szCs w:val="18"/>
              </w:rPr>
            </w:pPr>
            <w:r>
              <w:rPr>
                <w:rFonts w:ascii="Arial" w:hAnsi="Arial"/>
                <w:sz w:val="20"/>
                <w:szCs w:val="18"/>
              </w:rPr>
              <w:t>Demonstrated experience in designing and implementing organic material processing projects 20%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EAF3C65" w:rsidR="00F74130" w:rsidRPr="003652CD" w:rsidRDefault="003652CD">
            <w:pPr>
              <w:spacing w:after="120"/>
              <w:ind w:right="924"/>
              <w:rPr>
                <w:rFonts w:ascii="Arial" w:hAnsi="Arial" w:cs="Arial"/>
                <w:color w:val="000000"/>
                <w:sz w:val="20"/>
                <w:szCs w:val="20"/>
              </w:rPr>
            </w:pPr>
            <w:r>
              <w:rPr>
                <w:rFonts w:ascii="Arial" w:hAnsi="Arial" w:cs="Arial"/>
                <w:color w:val="000000"/>
                <w:sz w:val="20"/>
                <w:szCs w:val="20"/>
              </w:rPr>
              <w:t>Demonstrated experience in completing waste audits or undertaking data analysis and assessment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71574B4E" w:rsidR="00F74130" w:rsidRPr="003652CD" w:rsidRDefault="003652CD">
            <w:pPr>
              <w:spacing w:after="120"/>
              <w:ind w:right="924"/>
              <w:rPr>
                <w:rFonts w:ascii="Calibri" w:hAnsi="Calibri" w:cs="Calibri"/>
                <w:sz w:val="20"/>
                <w:szCs w:val="20"/>
              </w:rPr>
            </w:pPr>
            <w:r>
              <w:rPr>
                <w:rFonts w:ascii="Calibri" w:hAnsi="Calibri" w:cs="Calibri"/>
                <w:sz w:val="20"/>
                <w:szCs w:val="20"/>
              </w:rPr>
              <w:t xml:space="preserve">Demonstrated experience in Small Island Developing States (SIDS) presenting complex topics in a </w:t>
            </w:r>
            <w:r w:rsidR="004C4259">
              <w:rPr>
                <w:rFonts w:ascii="Calibri" w:hAnsi="Calibri" w:cs="Calibri"/>
                <w:sz w:val="20"/>
                <w:szCs w:val="20"/>
              </w:rPr>
              <w:t>simplified way 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605513DB" w14:textId="017E782B" w:rsidR="00F74130" w:rsidRPr="004C4259" w:rsidRDefault="004C4259">
            <w:pPr>
              <w:rPr>
                <w:rFonts w:ascii="Calibri" w:hAnsi="Calibri" w:cs="Calibri"/>
                <w:bCs/>
                <w:sz w:val="20"/>
                <w:szCs w:val="20"/>
              </w:rPr>
            </w:pPr>
            <w:r>
              <w:rPr>
                <w:rFonts w:ascii="Calibri" w:hAnsi="Calibri" w:cs="Calibri"/>
                <w:bCs/>
                <w:sz w:val="20"/>
                <w:szCs w:val="20"/>
              </w:rPr>
              <w:t>Examples provided of past works relevant to this activity (links to initiatives or products that provide insight into research approach) 5%</w:t>
            </w:r>
          </w:p>
          <w:p w14:paraId="3AE79432" w14:textId="77777777" w:rsidR="00F74130" w:rsidRDefault="00F74130">
            <w:pPr>
              <w:spacing w:after="120"/>
              <w:ind w:right="924"/>
              <w:rPr>
                <w:rFonts w:ascii="Arial" w:hAnsi="Arial" w:cs="Arial"/>
                <w:color w:val="000000"/>
                <w:sz w:val="20"/>
                <w:szCs w:val="20"/>
              </w:rPr>
            </w:pP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3F0789F8"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 Methodology</w:t>
            </w:r>
          </w:p>
          <w:p w14:paraId="7814C0CA" w14:textId="77777777" w:rsidR="00F049F5" w:rsidRDefault="00F049F5">
            <w:pPr>
              <w:rPr>
                <w:rFonts w:ascii="Calibri" w:hAnsi="Calibri" w:cs="Calibri"/>
                <w:b/>
                <w:sz w:val="22"/>
                <w:szCs w:val="22"/>
              </w:rPr>
            </w:pPr>
          </w:p>
          <w:p w14:paraId="745337E9" w14:textId="1F44BA79" w:rsidR="00F74130" w:rsidRDefault="004C4259" w:rsidP="00F049F5">
            <w:pPr>
              <w:pStyle w:val="ListParagraph"/>
              <w:numPr>
                <w:ilvl w:val="0"/>
                <w:numId w:val="27"/>
              </w:numPr>
              <w:spacing w:after="120"/>
              <w:ind w:right="924"/>
              <w:rPr>
                <w:rFonts w:ascii="Arial" w:hAnsi="Arial" w:cs="Arial"/>
                <w:color w:val="000000"/>
                <w:sz w:val="20"/>
                <w:szCs w:val="20"/>
              </w:rPr>
            </w:pPr>
            <w:r w:rsidRPr="00F049F5">
              <w:rPr>
                <w:rFonts w:ascii="Arial" w:hAnsi="Arial" w:cs="Arial"/>
                <w:color w:val="000000"/>
                <w:sz w:val="20"/>
                <w:szCs w:val="20"/>
              </w:rPr>
              <w:t>Detailed methodology to deliver the required project components and provide detail to the panel the value proposed by the tenderer 30%</w:t>
            </w:r>
          </w:p>
          <w:p w14:paraId="2AB28375" w14:textId="77777777" w:rsidR="00F049F5" w:rsidRDefault="00F049F5" w:rsidP="00F049F5">
            <w:pPr>
              <w:pStyle w:val="ListParagraph"/>
              <w:spacing w:after="120"/>
              <w:ind w:left="1080" w:right="924"/>
              <w:rPr>
                <w:rFonts w:ascii="Arial" w:hAnsi="Arial" w:cs="Arial"/>
                <w:color w:val="000000"/>
                <w:sz w:val="20"/>
                <w:szCs w:val="20"/>
              </w:rPr>
            </w:pPr>
          </w:p>
          <w:p w14:paraId="5170C3C1" w14:textId="4E024907" w:rsidR="00F049F5" w:rsidRPr="00F049F5" w:rsidRDefault="00F049F5" w:rsidP="00F049F5">
            <w:pPr>
              <w:pStyle w:val="ListParagraph"/>
              <w:numPr>
                <w:ilvl w:val="0"/>
                <w:numId w:val="27"/>
              </w:numPr>
              <w:spacing w:after="120"/>
              <w:ind w:right="924"/>
              <w:rPr>
                <w:rFonts w:ascii="Arial" w:hAnsi="Arial" w:cs="Arial"/>
                <w:color w:val="000000"/>
                <w:sz w:val="20"/>
                <w:szCs w:val="20"/>
              </w:rPr>
            </w:pPr>
            <w:r>
              <w:rPr>
                <w:rFonts w:ascii="Arial" w:hAnsi="Arial" w:cs="Arial"/>
                <w:color w:val="000000"/>
                <w:sz w:val="20"/>
                <w:szCs w:val="20"/>
              </w:rPr>
              <w:t>Risk plan (with mitigation measures) that will ensure the successful delivery of the project 5%</w:t>
            </w:r>
          </w:p>
          <w:p w14:paraId="327111C2" w14:textId="36D3A063" w:rsidR="004C4259" w:rsidRDefault="004C4259">
            <w:pPr>
              <w:spacing w:after="120"/>
              <w:ind w:right="924"/>
              <w:rPr>
                <w:rFonts w:ascii="Arial" w:hAnsi="Arial" w:cs="Arial"/>
                <w:color w:val="000000"/>
                <w:sz w:val="20"/>
                <w:szCs w:val="20"/>
              </w:rPr>
            </w:pPr>
          </w:p>
          <w:p w14:paraId="721A135A" w14:textId="096092FC" w:rsidR="004C4259" w:rsidRDefault="004C4259">
            <w:pPr>
              <w:spacing w:after="120"/>
              <w:ind w:right="924"/>
              <w:rPr>
                <w:rFonts w:ascii="Arial" w:hAnsi="Arial" w:cs="Arial"/>
                <w:color w:val="000000"/>
                <w:sz w:val="20"/>
                <w:szCs w:val="20"/>
              </w:rPr>
            </w:pPr>
            <w:r>
              <w:rPr>
                <w:rFonts w:ascii="Arial" w:hAnsi="Arial" w:cs="Arial"/>
                <w:color w:val="000000"/>
                <w:sz w:val="20"/>
                <w:szCs w:val="20"/>
              </w:rPr>
              <w:t>*Technical Proposal can be attached separately</w:t>
            </w:r>
          </w:p>
          <w:p w14:paraId="3794DFEE" w14:textId="77777777" w:rsidR="00F74130" w:rsidRDefault="00F74130">
            <w:pPr>
              <w:autoSpaceDE w:val="0"/>
              <w:autoSpaceDN w:val="0"/>
              <w:adjustRightInd w:val="0"/>
              <w:spacing w:before="120"/>
              <w:ind w:right="927"/>
              <w:jc w:val="both"/>
              <w:rPr>
                <w:rFonts w:ascii="Arial" w:hAnsi="Arial" w:cs="Arial"/>
                <w:sz w:val="20"/>
                <w:szCs w:val="20"/>
              </w:rPr>
            </w:pP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776E45D3" w:rsidR="00F049F5" w:rsidRPr="00F049F5" w:rsidRDefault="00F049F5" w:rsidP="00F049F5">
            <w:pPr>
              <w:rPr>
                <w:rFonts w:ascii="Calibri" w:hAnsi="Calibri" w:cs="Calibri"/>
                <w:bCs/>
                <w:sz w:val="20"/>
                <w:szCs w:val="20"/>
              </w:rPr>
            </w:pPr>
            <w:r>
              <w:rPr>
                <w:rFonts w:ascii="Calibri" w:hAnsi="Calibri" w:cs="Calibri"/>
                <w:bCs/>
                <w:sz w:val="20"/>
                <w:szCs w:val="20"/>
              </w:rPr>
              <w:t>Financial Proposal 10%</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39FBED4E"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0CB9F5B" w14:textId="77777777" w:rsidR="00F74130" w:rsidRDefault="00F74130" w:rsidP="00F74130">
      <w:pPr>
        <w:numPr>
          <w:ilvl w:val="0"/>
          <w:numId w:val="25"/>
        </w:numPr>
        <w:rPr>
          <w:rFonts w:ascii="Calibri" w:hAnsi="Calibri"/>
        </w:rPr>
      </w:pPr>
      <w:r>
        <w:rPr>
          <w:rFonts w:ascii="Calibri" w:hAnsi="Calibri"/>
        </w:rPr>
        <w:t>Detailed 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7777777"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8D2313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049F5">
        <w:rPr>
          <w:rFonts w:ascii="Arial" w:hAnsi="Arial" w:cs="Arial"/>
          <w:b/>
          <w:bCs/>
          <w:sz w:val="20"/>
          <w:szCs w:val="20"/>
        </w:rPr>
        <w:t>Design of the Gizo Central Market Organic Processing Programme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0D8A" w14:textId="77777777" w:rsidR="00E72723" w:rsidRDefault="00E72723">
      <w:r>
        <w:separator/>
      </w:r>
    </w:p>
  </w:endnote>
  <w:endnote w:type="continuationSeparator" w:id="0">
    <w:p w14:paraId="750EA992" w14:textId="77777777" w:rsidR="00E72723" w:rsidRDefault="00E7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855B" w14:textId="77777777" w:rsidR="00E72723" w:rsidRDefault="00E72723">
      <w:r>
        <w:separator/>
      </w:r>
    </w:p>
  </w:footnote>
  <w:footnote w:type="continuationSeparator" w:id="0">
    <w:p w14:paraId="6DD5C334" w14:textId="77777777" w:rsidR="00E72723" w:rsidRDefault="00E7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60555D"/>
    <w:rsid w:val="006E3497"/>
    <w:rsid w:val="006F3619"/>
    <w:rsid w:val="006F45A2"/>
    <w:rsid w:val="00762CDE"/>
    <w:rsid w:val="00796C02"/>
    <w:rsid w:val="00805B2D"/>
    <w:rsid w:val="00866C63"/>
    <w:rsid w:val="008858AA"/>
    <w:rsid w:val="00924854"/>
    <w:rsid w:val="00970FC4"/>
    <w:rsid w:val="009A47DD"/>
    <w:rsid w:val="00A261CD"/>
    <w:rsid w:val="00A44103"/>
    <w:rsid w:val="00AD4F5D"/>
    <w:rsid w:val="00CA5EEE"/>
    <w:rsid w:val="00D101C5"/>
    <w:rsid w:val="00D402A4"/>
    <w:rsid w:val="00D93432"/>
    <w:rsid w:val="00E17152"/>
    <w:rsid w:val="00E72723"/>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2022-05-05T00:28:00Z</dcterms:created>
  <dcterms:modified xsi:type="dcterms:W3CDTF">2022-05-05T00:28:00Z</dcterms:modified>
</cp:coreProperties>
</file>