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7B2EA06A"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EE7C2D">
        <w:rPr>
          <w:rFonts w:ascii="Calibri" w:hAnsi="Calibri"/>
        </w:rPr>
        <w:t>08</w:t>
      </w:r>
      <w:r w:rsidR="00EB17C4">
        <w:rPr>
          <w:rFonts w:ascii="Calibri" w:hAnsi="Calibri"/>
        </w:rPr>
        <w:t>5</w:t>
      </w:r>
      <w:r w:rsidR="00D93432" w:rsidRPr="006F45A2">
        <w:rPr>
          <w:rFonts w:ascii="Calibri" w:hAnsi="Calibri"/>
        </w:rPr>
        <w:t>-CO</w:t>
      </w:r>
      <w:r w:rsidR="006F3619">
        <w:rPr>
          <w:rFonts w:ascii="Calibri" w:hAnsi="Calibri"/>
        </w:rPr>
        <w:t>N</w:t>
      </w:r>
    </w:p>
    <w:p w14:paraId="3B865125" w14:textId="45E85D51"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0B17AE">
        <w:rPr>
          <w:rFonts w:ascii="Calibri" w:hAnsi="Calibri"/>
        </w:rPr>
        <w:t>2</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08DDF27D" w:rsidR="00F74130" w:rsidRDefault="00C74C39">
            <w:pPr>
              <w:jc w:val="center"/>
              <w:rPr>
                <w:rFonts w:ascii="Calibri" w:hAnsi="Calibri" w:cs="Calibri"/>
                <w:b/>
              </w:rPr>
            </w:pPr>
            <w:r w:rsidRPr="00891D01">
              <w:rPr>
                <w:rFonts w:ascii="Arial" w:hAnsi="Arial" w:cs="Arial"/>
                <w:b/>
                <w:sz w:val="20"/>
                <w:szCs w:val="20"/>
              </w:rPr>
              <w:t xml:space="preserve">Design of Behaviour Change/Community Based Social Marketing Pilot Project </w:t>
            </w:r>
            <w:r>
              <w:rPr>
                <w:rFonts w:ascii="Arial" w:hAnsi="Arial" w:cs="Arial"/>
                <w:b/>
                <w:sz w:val="20"/>
                <w:szCs w:val="20"/>
              </w:rPr>
              <w:t>for</w:t>
            </w:r>
            <w:r w:rsidRPr="00891D01">
              <w:rPr>
                <w:rFonts w:ascii="Arial" w:hAnsi="Arial" w:cs="Arial"/>
                <w:b/>
                <w:sz w:val="20"/>
                <w:szCs w:val="20"/>
              </w:rPr>
              <w:t xml:space="preserve"> improving the </w:t>
            </w:r>
            <w:r>
              <w:rPr>
                <w:rFonts w:ascii="Arial" w:hAnsi="Arial" w:cs="Arial"/>
                <w:b/>
                <w:sz w:val="20"/>
                <w:szCs w:val="20"/>
              </w:rPr>
              <w:t xml:space="preserve">                  </w:t>
            </w:r>
            <w:r w:rsidRPr="00891D01">
              <w:rPr>
                <w:rFonts w:ascii="Arial" w:hAnsi="Arial" w:cs="Arial"/>
                <w:b/>
                <w:sz w:val="20"/>
                <w:szCs w:val="20"/>
              </w:rPr>
              <w:t>Management of Organics/Recyclables in the Ontong Java community (Lord Howe settlement upper Matanikau River community) in Solomon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40B0B0E2" w:rsidR="00F74130" w:rsidRDefault="00F74130">
            <w:pPr>
              <w:rPr>
                <w:rFonts w:ascii="Calibri" w:hAnsi="Calibri"/>
              </w:rPr>
            </w:pPr>
            <w:r>
              <w:rPr>
                <w:rFonts w:ascii="Calibri" w:hAnsi="Calibri"/>
              </w:rPr>
              <w:t>NAME OF PRINCIPAL CON</w:t>
            </w:r>
            <w:r w:rsidR="00C74C39">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Pr="00EE7C2D" w:rsidRDefault="00F74130">
            <w:pPr>
              <w:jc w:val="both"/>
              <w:rPr>
                <w:rFonts w:ascii="Calibri" w:hAnsi="Calibri" w:cs="Calibri"/>
                <w:b/>
                <w:sz w:val="22"/>
                <w:szCs w:val="22"/>
              </w:rPr>
            </w:pPr>
            <w:r w:rsidRPr="00EE7C2D">
              <w:rPr>
                <w:rFonts w:ascii="Calibri" w:hAnsi="Calibri" w:cs="Calibri"/>
                <w:b/>
                <w:sz w:val="22"/>
                <w:szCs w:val="22"/>
              </w:rPr>
              <w:t xml:space="preserve">CRITERIA 1 </w:t>
            </w:r>
          </w:p>
          <w:p w14:paraId="73E12C14" w14:textId="2777BDA1" w:rsidR="00F74130" w:rsidRDefault="00EE7C2D">
            <w:pPr>
              <w:spacing w:after="120"/>
              <w:rPr>
                <w:rFonts w:ascii="Arial" w:hAnsi="Arial" w:cs="Arial"/>
                <w:color w:val="000000"/>
                <w:sz w:val="20"/>
                <w:szCs w:val="20"/>
              </w:rPr>
            </w:pPr>
            <w:r w:rsidRPr="00EE7C2D">
              <w:rPr>
                <w:rFonts w:ascii="Calibri" w:hAnsi="Calibri" w:cs="Calibri"/>
                <w:sz w:val="22"/>
                <w:szCs w:val="22"/>
                <w:lang w:val="en-AU"/>
              </w:rPr>
              <w:t xml:space="preserve">A minimum Bachelor’s degree in Communications, Marketing, Journalism, Behavioural Science, Public Relations, Education or a related discipline  </w:t>
            </w:r>
            <w:r w:rsidR="008318CD" w:rsidRPr="00EE7C2D">
              <w:rPr>
                <w:rFonts w:ascii="Calibri" w:hAnsi="Calibri" w:cs="Calibri"/>
                <w:sz w:val="22"/>
                <w:szCs w:val="22"/>
                <w:lang w:val="en-AU"/>
              </w:rPr>
              <w:t>10%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2</w:t>
            </w:r>
          </w:p>
          <w:p w14:paraId="05E3BC68" w14:textId="635BDDF1" w:rsidR="00F74130" w:rsidRDefault="00EE7C2D">
            <w:pPr>
              <w:spacing w:after="120"/>
              <w:rPr>
                <w:rFonts w:ascii="Arial" w:hAnsi="Arial" w:cs="Arial"/>
                <w:color w:val="000000"/>
                <w:sz w:val="20"/>
                <w:szCs w:val="20"/>
              </w:rPr>
            </w:pPr>
            <w:r w:rsidRPr="00EE7C2D">
              <w:rPr>
                <w:rFonts w:ascii="Calibri" w:hAnsi="Calibri" w:cs="Calibri"/>
                <w:sz w:val="22"/>
                <w:szCs w:val="22"/>
                <w:lang w:val="en-AU"/>
              </w:rPr>
              <w:t>Demonstrated and relevant experience of at least 10 years in in the design and successful implementation of behavior change communication/community based social marketing projects, including community campaigns, preferably with a    focus on waste management (</w:t>
            </w:r>
            <w:r w:rsidRPr="00EE7C2D">
              <w:rPr>
                <w:rFonts w:ascii="Calibri" w:hAnsi="Calibri" w:cs="Calibri"/>
                <w:i/>
                <w:iCs/>
                <w:sz w:val="22"/>
                <w:szCs w:val="22"/>
                <w:lang w:val="en-AU"/>
              </w:rPr>
              <w:t>will be an added advantage but not a necessity</w:t>
            </w:r>
            <w:r w:rsidRPr="00EE7C2D">
              <w:rPr>
                <w:rFonts w:ascii="Calibri" w:hAnsi="Calibri" w:cs="Calibri"/>
                <w:sz w:val="22"/>
                <w:szCs w:val="22"/>
                <w:lang w:val="en-AU"/>
              </w:rPr>
              <w:t xml:space="preserve">)  </w:t>
            </w:r>
            <w:r w:rsidR="008318CD" w:rsidRPr="00EE7C2D">
              <w:rPr>
                <w:rFonts w:ascii="Calibri" w:hAnsi="Calibri" w:cs="Calibri"/>
                <w:color w:val="000000"/>
                <w:sz w:val="22"/>
                <w:szCs w:val="22"/>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3</w:t>
            </w:r>
          </w:p>
          <w:p w14:paraId="551119C7" w14:textId="6FD14207" w:rsidR="00F74130" w:rsidRPr="003652CD" w:rsidRDefault="00EE7C2D">
            <w:pPr>
              <w:spacing w:after="120"/>
              <w:ind w:right="924"/>
              <w:rPr>
                <w:rFonts w:ascii="Arial" w:hAnsi="Arial" w:cs="Arial"/>
                <w:color w:val="000000"/>
                <w:sz w:val="20"/>
                <w:szCs w:val="20"/>
              </w:rPr>
            </w:pPr>
            <w:r w:rsidRPr="00EE7C2D">
              <w:rPr>
                <w:rFonts w:ascii="Calibri" w:hAnsi="Calibri" w:cs="Calibri"/>
                <w:sz w:val="22"/>
                <w:szCs w:val="22"/>
                <w:lang w:val="en-AU"/>
              </w:rPr>
              <w:t xml:space="preserve">Demonstrated experience in evolving participatory approaches to key stakeholders including advocacy to government, engagement of civil society organisations (CSOs) and community mobilisation </w:t>
            </w:r>
            <w:r w:rsidR="008318CD" w:rsidRPr="00EE7C2D">
              <w:rPr>
                <w:rFonts w:ascii="Calibri" w:hAnsi="Calibri" w:cs="Calibri"/>
                <w:sz w:val="22"/>
                <w:szCs w:val="22"/>
                <w:lang w:val="en-AU"/>
              </w:rPr>
              <w:t>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DFC9D1C" w:rsidR="00F74130" w:rsidRDefault="00F74130">
            <w:pPr>
              <w:ind w:left="709"/>
              <w:rPr>
                <w:rFonts w:ascii="Calibri" w:hAnsi="Calibri" w:cs="Calibri"/>
              </w:rPr>
            </w:pPr>
          </w:p>
          <w:p w14:paraId="5F2437B3" w14:textId="77777777" w:rsidR="00EE7C2D" w:rsidRDefault="00EE7C2D">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EE7C2D" w:rsidRDefault="00F74130">
            <w:pPr>
              <w:shd w:val="clear" w:color="auto" w:fill="DBDBDB"/>
              <w:rPr>
                <w:rFonts w:ascii="Calibri" w:hAnsi="Calibri" w:cs="Calibri"/>
                <w:b/>
                <w:bCs/>
                <w:sz w:val="22"/>
                <w:szCs w:val="22"/>
              </w:rPr>
            </w:pPr>
            <w:r w:rsidRPr="00EE7C2D">
              <w:rPr>
                <w:rFonts w:ascii="Calibri" w:hAnsi="Calibri" w:cs="Calibri"/>
                <w:b/>
                <w:bCs/>
                <w:sz w:val="22"/>
                <w:szCs w:val="22"/>
              </w:rPr>
              <w:lastRenderedPageBreak/>
              <w:t>CRITERIA 4</w:t>
            </w:r>
          </w:p>
          <w:p w14:paraId="5A0F67DC" w14:textId="7BD4C516" w:rsidR="00F74130" w:rsidRPr="003652CD" w:rsidRDefault="00EE7C2D" w:rsidP="008318CD">
            <w:pPr>
              <w:spacing w:after="120"/>
              <w:ind w:right="924"/>
              <w:rPr>
                <w:rFonts w:ascii="Calibri" w:hAnsi="Calibri" w:cs="Calibri"/>
                <w:sz w:val="20"/>
                <w:szCs w:val="20"/>
              </w:rPr>
            </w:pPr>
            <w:r w:rsidRPr="00EE7C2D">
              <w:rPr>
                <w:rFonts w:ascii="Calibri" w:hAnsi="Calibri" w:cs="Calibri"/>
                <w:sz w:val="22"/>
                <w:szCs w:val="22"/>
                <w:lang w:val="en-AU"/>
              </w:rPr>
              <w:t>Demonstrated experience in conducting formative research and other evidence-based methodologies, using results to inform behaviour change approaches, or development of    community based social marketing projects and measuring results of behaviour change interventions through an efficient monitoring and evaluation framework 1</w:t>
            </w:r>
            <w:r w:rsidR="008318CD" w:rsidRPr="00EE7C2D">
              <w:rPr>
                <w:rFonts w:ascii="Calibri" w:hAnsi="Calibri" w:cs="Calibri"/>
                <w:sz w:val="22"/>
                <w:szCs w:val="22"/>
                <w:lang w:val="en-AU"/>
              </w:rPr>
              <w:t>0%</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EE7C2D" w14:paraId="321F57CD"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B141B" w14:textId="620D9672"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5</w:t>
            </w:r>
          </w:p>
          <w:p w14:paraId="7D0B35E4" w14:textId="1414454E" w:rsidR="00EE7C2D" w:rsidRDefault="00EE7C2D" w:rsidP="00EE7C2D">
            <w:pPr>
              <w:rPr>
                <w:rFonts w:ascii="Calibri" w:hAnsi="Calibri" w:cs="Calibri"/>
              </w:rPr>
            </w:pPr>
            <w:r w:rsidRPr="00EE7C2D">
              <w:rPr>
                <w:rFonts w:ascii="Calibri" w:hAnsi="Calibri" w:cs="Calibri"/>
                <w:sz w:val="22"/>
                <w:szCs w:val="22"/>
                <w:lang w:val="en-AU"/>
              </w:rPr>
              <w:t>Demonstrated experience in the production and strategic dissemination of quality behaviour change/community social marketing multi-media materials and training paraphernalia 10%</w:t>
            </w:r>
          </w:p>
        </w:tc>
      </w:tr>
      <w:tr w:rsidR="00EE7C2D" w14:paraId="56F9788C"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79E608C" w14:textId="77777777" w:rsidR="00EE7C2D" w:rsidRDefault="00EE7C2D">
            <w:pPr>
              <w:ind w:left="360"/>
              <w:rPr>
                <w:rFonts w:ascii="Calibri" w:hAnsi="Calibri" w:cs="Calibri"/>
              </w:rPr>
            </w:pPr>
          </w:p>
          <w:p w14:paraId="7D71D5C6" w14:textId="77777777" w:rsidR="00EE7C2D" w:rsidRDefault="00EE7C2D">
            <w:pPr>
              <w:ind w:left="360"/>
              <w:rPr>
                <w:rFonts w:ascii="Calibri" w:hAnsi="Calibri" w:cs="Calibri"/>
              </w:rPr>
            </w:pPr>
          </w:p>
          <w:p w14:paraId="42CCE253" w14:textId="77777777" w:rsidR="00EE7C2D" w:rsidRDefault="00EE7C2D">
            <w:pPr>
              <w:ind w:left="360"/>
              <w:rPr>
                <w:rFonts w:ascii="Calibri" w:hAnsi="Calibri" w:cs="Calibri"/>
              </w:rPr>
            </w:pPr>
          </w:p>
          <w:p w14:paraId="05355860" w14:textId="77777777" w:rsidR="00EE7C2D" w:rsidRDefault="00EE7C2D">
            <w:pPr>
              <w:ind w:left="360"/>
              <w:rPr>
                <w:rFonts w:ascii="Calibri" w:hAnsi="Calibri" w:cs="Calibri"/>
              </w:rPr>
            </w:pPr>
          </w:p>
          <w:p w14:paraId="1A967E4B" w14:textId="77777777" w:rsidR="00EE7C2D" w:rsidRDefault="00EE7C2D">
            <w:pPr>
              <w:ind w:left="360"/>
              <w:rPr>
                <w:rFonts w:ascii="Calibri" w:hAnsi="Calibri" w:cs="Calibri"/>
              </w:rPr>
            </w:pPr>
          </w:p>
          <w:p w14:paraId="77782391" w14:textId="6A8C11DF" w:rsidR="00EE7C2D" w:rsidRDefault="00EE7C2D">
            <w:pPr>
              <w:ind w:left="360"/>
              <w:rPr>
                <w:rFonts w:ascii="Calibri" w:hAnsi="Calibri" w:cs="Calibri"/>
              </w:rPr>
            </w:pPr>
          </w:p>
        </w:tc>
      </w:tr>
      <w:tr w:rsidR="00EE7C2D" w14:paraId="77FF1F0A"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CC5E0" w14:textId="37A7EE89"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6</w:t>
            </w:r>
          </w:p>
          <w:p w14:paraId="7B1BE3CD" w14:textId="68B370B0" w:rsidR="00EE7C2D" w:rsidRPr="00EE7C2D" w:rsidRDefault="00EE7C2D" w:rsidP="00EE7C2D">
            <w:pPr>
              <w:rPr>
                <w:rFonts w:ascii="Arial" w:hAnsi="Arial" w:cs="Arial"/>
                <w:sz w:val="20"/>
                <w:szCs w:val="20"/>
              </w:rPr>
            </w:pPr>
            <w:r w:rsidRPr="00EE7C2D">
              <w:rPr>
                <w:rFonts w:ascii="Calibri" w:hAnsi="Calibri" w:cs="Calibri"/>
                <w:sz w:val="22"/>
                <w:szCs w:val="22"/>
              </w:rPr>
              <w:t xml:space="preserve">Methodology - </w:t>
            </w:r>
            <w:r w:rsidRPr="00EE7C2D">
              <w:rPr>
                <w:rFonts w:ascii="Calibri" w:hAnsi="Calibri" w:cs="Calibri"/>
                <w:sz w:val="22"/>
                <w:szCs w:val="22"/>
                <w:lang w:val="en-AU"/>
              </w:rPr>
              <w:t>Proposed project methodology noting schedule, activities, con-current or sequential development, etc. 20%</w:t>
            </w:r>
          </w:p>
        </w:tc>
      </w:tr>
      <w:tr w:rsidR="00EE7C2D" w14:paraId="4569C0ED"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508CE2" w14:textId="77777777" w:rsidR="00EE7C2D" w:rsidRDefault="00EE7C2D">
            <w:pPr>
              <w:ind w:left="360"/>
              <w:rPr>
                <w:rFonts w:ascii="Calibri" w:hAnsi="Calibri" w:cs="Calibri"/>
              </w:rPr>
            </w:pPr>
          </w:p>
          <w:p w14:paraId="41819F14" w14:textId="77777777" w:rsidR="00EE7C2D" w:rsidRDefault="00EE7C2D">
            <w:pPr>
              <w:ind w:left="360"/>
              <w:rPr>
                <w:rFonts w:ascii="Calibri" w:hAnsi="Calibri" w:cs="Calibri"/>
              </w:rPr>
            </w:pPr>
          </w:p>
          <w:p w14:paraId="0B48B3F6" w14:textId="77777777" w:rsidR="00EE7C2D" w:rsidRDefault="00EE7C2D">
            <w:pPr>
              <w:ind w:left="360"/>
              <w:rPr>
                <w:rFonts w:ascii="Calibri" w:hAnsi="Calibri" w:cs="Calibri"/>
              </w:rPr>
            </w:pPr>
          </w:p>
          <w:p w14:paraId="6B00FFB3" w14:textId="77777777" w:rsidR="00EE7C2D" w:rsidRDefault="00EE7C2D">
            <w:pPr>
              <w:ind w:left="360"/>
              <w:rPr>
                <w:rFonts w:ascii="Calibri" w:hAnsi="Calibri" w:cs="Calibri"/>
              </w:rPr>
            </w:pPr>
          </w:p>
          <w:p w14:paraId="63520286" w14:textId="77777777" w:rsidR="00EE7C2D" w:rsidRDefault="00EE7C2D">
            <w:pPr>
              <w:ind w:left="360"/>
              <w:rPr>
                <w:rFonts w:ascii="Calibri" w:hAnsi="Calibri" w:cs="Calibri"/>
              </w:rPr>
            </w:pPr>
          </w:p>
          <w:p w14:paraId="600653F1" w14:textId="77777777" w:rsidR="00EE7C2D" w:rsidRDefault="00EE7C2D">
            <w:pPr>
              <w:ind w:left="360"/>
              <w:rPr>
                <w:rFonts w:ascii="Calibri" w:hAnsi="Calibri" w:cs="Calibri"/>
              </w:rPr>
            </w:pPr>
          </w:p>
          <w:p w14:paraId="3FBEFDA0" w14:textId="77777777" w:rsidR="00EE7C2D" w:rsidRDefault="00EE7C2D">
            <w:pPr>
              <w:ind w:left="360"/>
              <w:rPr>
                <w:rFonts w:ascii="Calibri" w:hAnsi="Calibri" w:cs="Calibri"/>
              </w:rPr>
            </w:pPr>
          </w:p>
          <w:p w14:paraId="1156AE4F" w14:textId="6DCF2B5A" w:rsidR="00EE7C2D" w:rsidRDefault="00EE7C2D">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41F80681" w:rsidR="009941D8" w:rsidRPr="00EE7C2D" w:rsidRDefault="009941D8" w:rsidP="00F049F5">
            <w:pPr>
              <w:rPr>
                <w:rFonts w:ascii="Calibri" w:hAnsi="Calibri" w:cs="Calibri"/>
                <w:b/>
                <w:sz w:val="22"/>
                <w:szCs w:val="22"/>
              </w:rPr>
            </w:pPr>
            <w:r w:rsidRPr="00EE7C2D">
              <w:rPr>
                <w:rFonts w:ascii="Calibri" w:hAnsi="Calibri" w:cs="Calibri"/>
                <w:b/>
                <w:sz w:val="22"/>
                <w:szCs w:val="22"/>
              </w:rPr>
              <w:t xml:space="preserve">CRITERIA </w:t>
            </w:r>
            <w:r w:rsidR="00EE7C2D" w:rsidRPr="00EE7C2D">
              <w:rPr>
                <w:rFonts w:ascii="Calibri" w:hAnsi="Calibri" w:cs="Calibri"/>
                <w:b/>
                <w:sz w:val="22"/>
                <w:szCs w:val="22"/>
              </w:rPr>
              <w:t>7</w:t>
            </w:r>
          </w:p>
          <w:p w14:paraId="064A23C1" w14:textId="1CCC0E9A" w:rsidR="009941D8" w:rsidRPr="00EE7C2D" w:rsidRDefault="009941D8" w:rsidP="00F049F5">
            <w:pPr>
              <w:rPr>
                <w:rFonts w:ascii="Calibri" w:hAnsi="Calibri" w:cs="Calibri"/>
                <w:bCs/>
                <w:sz w:val="22"/>
                <w:szCs w:val="22"/>
              </w:rPr>
            </w:pPr>
            <w:r w:rsidRPr="00EE7C2D">
              <w:rPr>
                <w:rFonts w:ascii="Calibri" w:hAnsi="Calibri" w:cs="Calibri"/>
                <w:bCs/>
                <w:sz w:val="22"/>
                <w:szCs w:val="22"/>
              </w:rPr>
              <w:t xml:space="preserve">Financial Proposal </w:t>
            </w:r>
            <w:r w:rsidR="003C51F6" w:rsidRPr="00EE7C2D">
              <w:rPr>
                <w:rFonts w:ascii="Calibri" w:hAnsi="Calibri" w:cs="Calibri"/>
                <w:bCs/>
                <w:sz w:val="22"/>
                <w:szCs w:val="22"/>
              </w:rPr>
              <w:t>–</w:t>
            </w:r>
            <w:r w:rsidRPr="00EE7C2D">
              <w:rPr>
                <w:rFonts w:ascii="Calibri" w:hAnsi="Calibri" w:cs="Calibri"/>
                <w:bCs/>
                <w:sz w:val="22"/>
                <w:szCs w:val="22"/>
              </w:rPr>
              <w:t xml:space="preserve"> </w:t>
            </w:r>
            <w:r w:rsidR="003C51F6" w:rsidRPr="00EE7C2D">
              <w:rPr>
                <w:rFonts w:ascii="Calibri" w:hAnsi="Calibri" w:cs="Calibri"/>
                <w:bCs/>
                <w:sz w:val="22"/>
                <w:szCs w:val="22"/>
              </w:rPr>
              <w:t xml:space="preserve">with an annotated budget listing including the components listed in the Terms of Reference </w:t>
            </w:r>
            <w:r w:rsidR="00EE7C2D" w:rsidRPr="00EE7C2D">
              <w:rPr>
                <w:rFonts w:ascii="Calibri" w:hAnsi="Calibri" w:cs="Calibri"/>
                <w:bCs/>
                <w:sz w:val="22"/>
                <w:szCs w:val="22"/>
              </w:rPr>
              <w:t>3</w:t>
            </w:r>
            <w:r w:rsidR="003C51F6" w:rsidRPr="00EE7C2D">
              <w:rPr>
                <w:rFonts w:ascii="Calibri" w:hAnsi="Calibri" w:cs="Calibri"/>
                <w:bCs/>
                <w:sz w:val="22"/>
                <w:szCs w:val="22"/>
              </w:rPr>
              <w:t>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lastRenderedPageBreak/>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lastRenderedPageBreak/>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2F7183B"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sidR="00A06D12">
        <w:rPr>
          <w:rFonts w:ascii="Calibri" w:hAnsi="Calibri"/>
        </w:rPr>
        <w:t>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285678C" w14:textId="62E24910" w:rsidR="003C51F6" w:rsidRDefault="003C51F6" w:rsidP="00F74130"/>
    <w:p w14:paraId="1E19D789" w14:textId="606E6BBF" w:rsidR="003C51F6" w:rsidRDefault="003C51F6" w:rsidP="00F74130"/>
    <w:p w14:paraId="07287B72" w14:textId="37147DF6" w:rsidR="003C51F6" w:rsidRDefault="003C51F6" w:rsidP="00F74130"/>
    <w:p w14:paraId="28310D07" w14:textId="7CCD8408" w:rsidR="003C51F6" w:rsidRDefault="003C51F6" w:rsidP="00F74130"/>
    <w:p w14:paraId="734F1379" w14:textId="3BAB10CD" w:rsidR="003C51F6" w:rsidRDefault="003C51F6" w:rsidP="00F74130"/>
    <w:p w14:paraId="2CB06E74" w14:textId="078A13CA" w:rsidR="003C51F6" w:rsidRDefault="003C51F6" w:rsidP="00F74130"/>
    <w:p w14:paraId="5725CFF9" w14:textId="60A86802" w:rsidR="003C51F6" w:rsidRDefault="003C51F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143538B"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0B17AE" w:rsidRPr="00891D01">
        <w:rPr>
          <w:rFonts w:ascii="Arial" w:hAnsi="Arial" w:cs="Arial"/>
          <w:b/>
          <w:sz w:val="20"/>
          <w:szCs w:val="20"/>
        </w:rPr>
        <w:t xml:space="preserve">Design of Behaviour Change/Community Based Social Marketing Pilot Project </w:t>
      </w:r>
      <w:r w:rsidR="000B17AE">
        <w:rPr>
          <w:rFonts w:ascii="Arial" w:hAnsi="Arial" w:cs="Arial"/>
          <w:b/>
          <w:sz w:val="20"/>
          <w:szCs w:val="20"/>
        </w:rPr>
        <w:t>for</w:t>
      </w:r>
      <w:r w:rsidR="000B17AE" w:rsidRPr="00891D01">
        <w:rPr>
          <w:rFonts w:ascii="Arial" w:hAnsi="Arial" w:cs="Arial"/>
          <w:b/>
          <w:sz w:val="20"/>
          <w:szCs w:val="20"/>
        </w:rPr>
        <w:t xml:space="preserve"> improving the</w:t>
      </w:r>
      <w:r w:rsidR="000B17AE">
        <w:rPr>
          <w:rFonts w:ascii="Arial" w:hAnsi="Arial" w:cs="Arial"/>
          <w:b/>
          <w:sz w:val="20"/>
          <w:szCs w:val="20"/>
        </w:rPr>
        <w:t xml:space="preserve"> </w:t>
      </w:r>
      <w:r w:rsidR="000B17AE" w:rsidRPr="00891D01">
        <w:rPr>
          <w:rFonts w:ascii="Arial" w:hAnsi="Arial" w:cs="Arial"/>
          <w:b/>
          <w:sz w:val="20"/>
          <w:szCs w:val="20"/>
        </w:rPr>
        <w:t>Management of Organics/Recyclables in the Ontong Java community (Lord Howe settlement upper Matanikau River community) in Solomon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0214" w14:textId="77777777" w:rsidR="009C0122" w:rsidRDefault="009C0122">
      <w:r>
        <w:separator/>
      </w:r>
    </w:p>
  </w:endnote>
  <w:endnote w:type="continuationSeparator" w:id="0">
    <w:p w14:paraId="7EFC8E1B" w14:textId="77777777" w:rsidR="009C0122" w:rsidRDefault="009C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27C6" w14:textId="77777777" w:rsidR="009C0122" w:rsidRDefault="009C0122">
      <w:r>
        <w:separator/>
      </w:r>
    </w:p>
  </w:footnote>
  <w:footnote w:type="continuationSeparator" w:id="0">
    <w:p w14:paraId="25429512" w14:textId="77777777" w:rsidR="009C0122" w:rsidRDefault="009C0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0B17AE"/>
    <w:rsid w:val="001172C3"/>
    <w:rsid w:val="00124ED8"/>
    <w:rsid w:val="001F7D5A"/>
    <w:rsid w:val="00253334"/>
    <w:rsid w:val="00280F30"/>
    <w:rsid w:val="003652CD"/>
    <w:rsid w:val="003C51F6"/>
    <w:rsid w:val="004C4259"/>
    <w:rsid w:val="004D36A8"/>
    <w:rsid w:val="005654E2"/>
    <w:rsid w:val="005A3C29"/>
    <w:rsid w:val="005C76EC"/>
    <w:rsid w:val="0060555D"/>
    <w:rsid w:val="006E3497"/>
    <w:rsid w:val="006F3619"/>
    <w:rsid w:val="006F45A2"/>
    <w:rsid w:val="00762CDE"/>
    <w:rsid w:val="00796C02"/>
    <w:rsid w:val="00805B2D"/>
    <w:rsid w:val="0081711B"/>
    <w:rsid w:val="008318CD"/>
    <w:rsid w:val="00866C63"/>
    <w:rsid w:val="008858AA"/>
    <w:rsid w:val="008A20EC"/>
    <w:rsid w:val="00924854"/>
    <w:rsid w:val="00943A9A"/>
    <w:rsid w:val="00970FC4"/>
    <w:rsid w:val="009941D8"/>
    <w:rsid w:val="009A47DD"/>
    <w:rsid w:val="009B31B0"/>
    <w:rsid w:val="009C0122"/>
    <w:rsid w:val="00A06D12"/>
    <w:rsid w:val="00A261CD"/>
    <w:rsid w:val="00A44103"/>
    <w:rsid w:val="00AD4F5D"/>
    <w:rsid w:val="00B80407"/>
    <w:rsid w:val="00BC01A4"/>
    <w:rsid w:val="00BF003A"/>
    <w:rsid w:val="00C74C39"/>
    <w:rsid w:val="00CA5EEE"/>
    <w:rsid w:val="00D101C5"/>
    <w:rsid w:val="00D402A4"/>
    <w:rsid w:val="00D51ADB"/>
    <w:rsid w:val="00D65F02"/>
    <w:rsid w:val="00D7086E"/>
    <w:rsid w:val="00D93432"/>
    <w:rsid w:val="00E11D27"/>
    <w:rsid w:val="00E17152"/>
    <w:rsid w:val="00E72723"/>
    <w:rsid w:val="00EB17C4"/>
    <w:rsid w:val="00EC537D"/>
    <w:rsid w:val="00EE7C2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2</TotalTime>
  <Pages>6</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4</cp:revision>
  <dcterms:created xsi:type="dcterms:W3CDTF">2023-02-15T21:25:00Z</dcterms:created>
  <dcterms:modified xsi:type="dcterms:W3CDTF">2023-02-15T21:28:00Z</dcterms:modified>
</cp:coreProperties>
</file>